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b/>
          <w:sz w:val="28"/>
          <w:szCs w:val="28"/>
        </w:rPr>
      </w:pPr>
      <w:r>
        <w:rPr>
          <w:rFonts w:ascii="Times New Roman" w:hAnsi="Times New Roman"/>
          <w:b/>
          <w:sz w:val="28"/>
          <w:szCs w:val="28"/>
        </w:rPr>
        <w:t xml:space="preserve">Pengaruh Pendidikan Kesehatan </w:t>
      </w:r>
      <w:r>
        <w:rPr>
          <w:rFonts w:ascii="Times New Roman" w:hAnsi="Times New Roman"/>
          <w:b/>
          <w:sz w:val="28"/>
          <w:szCs w:val="28"/>
          <w:lang w:val="id-ID"/>
        </w:rPr>
        <w:t>t</w:t>
      </w:r>
      <w:r>
        <w:rPr>
          <w:rFonts w:ascii="Times New Roman" w:hAnsi="Times New Roman"/>
          <w:b/>
          <w:sz w:val="28"/>
          <w:szCs w:val="28"/>
        </w:rPr>
        <w:t xml:space="preserve">erhadap Fungsi Perawatan Kesehatan  </w:t>
      </w:r>
      <w:r>
        <w:rPr>
          <w:rFonts w:ascii="Times New Roman" w:hAnsi="Times New Roman"/>
          <w:b/>
          <w:sz w:val="28"/>
          <w:szCs w:val="28"/>
          <w:lang w:val="id-ID"/>
        </w:rPr>
        <w:t>d</w:t>
      </w:r>
      <w:r>
        <w:rPr>
          <w:rFonts w:ascii="Times New Roman" w:hAnsi="Times New Roman"/>
          <w:b/>
          <w:sz w:val="28"/>
          <w:szCs w:val="28"/>
        </w:rPr>
        <w:t xml:space="preserve">an Kualitas Hidup Lansia </w:t>
      </w:r>
      <w:r>
        <w:rPr>
          <w:rFonts w:ascii="Times New Roman" w:hAnsi="Times New Roman"/>
          <w:b/>
          <w:sz w:val="28"/>
          <w:szCs w:val="28"/>
          <w:lang w:val="id-ID"/>
        </w:rPr>
        <w:t>d</w:t>
      </w:r>
      <w:r>
        <w:rPr>
          <w:rFonts w:ascii="Times New Roman" w:hAnsi="Times New Roman"/>
          <w:b/>
          <w:sz w:val="28"/>
          <w:szCs w:val="28"/>
        </w:rPr>
        <w:t>i Tegalsari Tirtomartani Kalasan Sleman Yogyakarta</w:t>
      </w: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rPr>
      </w:pPr>
      <w:r>
        <w:rPr>
          <w:rFonts w:ascii="Times New Roman" w:hAnsi="Times New Roman"/>
          <w:b/>
        </w:rPr>
        <w:t>Arita Murwani</w:t>
      </w:r>
      <w:r>
        <w:rPr>
          <w:rFonts w:ascii="Times New Roman" w:hAnsi="Times New Roman"/>
          <w:b/>
          <w:vertAlign w:val="superscript"/>
          <w:lang w:val="id-ID"/>
        </w:rPr>
        <w:t>1</w:t>
      </w:r>
      <w:r>
        <w:rPr>
          <w:rFonts w:ascii="Times New Roman" w:hAnsi="Times New Roman"/>
          <w:b/>
          <w:lang w:val="id-ID"/>
        </w:rPr>
        <w:t xml:space="preserve">*, </w:t>
      </w:r>
      <w:r>
        <w:rPr>
          <w:rFonts w:ascii="Times New Roman" w:hAnsi="Times New Roman"/>
          <w:b/>
        </w:rPr>
        <w:t>Riza Yuliana Amri</w:t>
      </w:r>
      <w:r>
        <w:rPr>
          <w:rFonts w:ascii="Times New Roman" w:hAnsi="Times New Roman"/>
          <w:b/>
          <w:vertAlign w:val="superscript"/>
        </w:rPr>
        <w:t>2</w:t>
      </w:r>
      <w:r>
        <w:rPr>
          <w:rFonts w:ascii="Times New Roman" w:hAnsi="Times New Roman"/>
          <w:b/>
        </w:rPr>
        <w:t>,</w:t>
      </w:r>
      <w:r>
        <w:rPr>
          <w:rFonts w:ascii="Times New Roman" w:hAnsi="Times New Roman"/>
          <w:b/>
          <w:lang w:val="id-ID"/>
        </w:rPr>
        <w:t xml:space="preserve"> </w:t>
      </w:r>
      <w:r>
        <w:rPr>
          <w:rFonts w:ascii="Times New Roman" w:hAnsi="Times New Roman"/>
          <w:b/>
        </w:rPr>
        <w:t>Anna Nur Hikmawati</w:t>
      </w:r>
      <w:r>
        <w:rPr>
          <w:rFonts w:ascii="Times New Roman" w:hAnsi="Times New Roman"/>
          <w:b/>
          <w:vertAlign w:val="superscript"/>
        </w:rPr>
        <w:t>3</w:t>
      </w:r>
    </w:p>
    <w:p>
      <w:pPr>
        <w:spacing w:after="0" w:line="240" w:lineRule="auto"/>
        <w:jc w:val="center"/>
        <w:rPr>
          <w:rFonts w:ascii="Times New Roman" w:hAnsi="Times New Roman"/>
          <w:sz w:val="28"/>
          <w:szCs w:val="28"/>
        </w:rPr>
      </w:pPr>
      <w:bookmarkStart w:id="1" w:name="_GoBack"/>
      <w:bookmarkEnd w:id="1"/>
    </w:p>
    <w:p>
      <w:pPr>
        <w:spacing w:after="0" w:line="240" w:lineRule="auto"/>
        <w:jc w:val="center"/>
        <w:rPr>
          <w:rFonts w:ascii="Times New Roman" w:hAnsi="Times New Roman"/>
        </w:rPr>
      </w:pPr>
      <w:r>
        <w:rPr>
          <w:rFonts w:ascii="Times New Roman" w:hAnsi="Times New Roman"/>
          <w:vertAlign w:val="superscript"/>
        </w:rPr>
        <w:t>1,2,3</w:t>
      </w:r>
      <w:r>
        <w:rPr>
          <w:rFonts w:ascii="Times New Roman" w:hAnsi="Times New Roman"/>
        </w:rPr>
        <w:t xml:space="preserve"> Program Studi Ilmu Keperawatan STIKes Surya Global Yogyakarta </w:t>
      </w:r>
    </w:p>
    <w:p>
      <w:pPr>
        <w:spacing w:after="0" w:line="240" w:lineRule="auto"/>
        <w:jc w:val="center"/>
        <w:rPr>
          <w:rFonts w:ascii="Times New Roman" w:hAnsi="Times New Roman"/>
          <w:lang w:val="id-ID"/>
        </w:rPr>
      </w:pPr>
      <w:r>
        <w:rPr>
          <w:rFonts w:ascii="Times New Roman" w:hAnsi="Times New Roman"/>
        </w:rPr>
        <w:t>*Email:</w:t>
      </w:r>
      <w:r>
        <w:rPr>
          <w:rFonts w:ascii="Times New Roman" w:hAnsi="Times New Roman"/>
          <w:lang w:val="id-ID"/>
        </w:rPr>
        <w:t xml:space="preserve"> </w:t>
      </w:r>
      <w:r>
        <w:rPr>
          <w:rFonts w:ascii="Times New Roman" w:hAnsi="Times New Roman"/>
        </w:rPr>
        <w:t>nursearita76@gmail.com</w:t>
      </w:r>
    </w:p>
    <w:p>
      <w:pPr>
        <w:spacing w:after="0" w:line="240" w:lineRule="auto"/>
        <w:jc w:val="center"/>
        <w:rPr>
          <w:rFonts w:ascii="Times New Roman" w:hAnsi="Times New Roman"/>
          <w:lang w:val="id-ID"/>
        </w:rPr>
      </w:pPr>
    </w:p>
    <w:p>
      <w:pPr>
        <w:spacing w:after="0" w:line="240" w:lineRule="auto"/>
        <w:jc w:val="center"/>
        <w:rPr>
          <w:rFonts w:ascii="Times New Roman" w:hAnsi="Times New Roman"/>
          <w:sz w:val="20"/>
          <w:szCs w:val="20"/>
          <w:lang w:val="id-ID"/>
        </w:rPr>
      </w:pPr>
      <w:r>
        <w:rPr>
          <w:rFonts w:ascii="Times New Roman" w:hAnsi="Times New Roman"/>
          <w:sz w:val="20"/>
          <w:szCs w:val="20"/>
        </w:rPr>
        <w:t xml:space="preserve">* </w:t>
      </w:r>
      <w:r>
        <w:rPr>
          <w:rFonts w:ascii="Times New Roman" w:hAnsi="Times New Roman"/>
          <w:sz w:val="20"/>
          <w:szCs w:val="20"/>
          <w:lang w:val="id-ID"/>
        </w:rPr>
        <w:t>Penulis Korenpondensi</w:t>
      </w:r>
      <w:r>
        <w:rPr>
          <w:rFonts w:ascii="Times New Roman" w:hAnsi="Times New Roman"/>
          <w:sz w:val="20"/>
          <w:szCs w:val="20"/>
        </w:rPr>
        <w:t xml:space="preserve">: Jln. Merpati 1 No. 14 Perumahan Griya Wira Bhuana Tegalsari, </w:t>
      </w:r>
    </w:p>
    <w:p>
      <w:pPr>
        <w:spacing w:after="0" w:line="240" w:lineRule="auto"/>
        <w:jc w:val="center"/>
        <w:rPr>
          <w:rFonts w:ascii="Times New Roman" w:hAnsi="Times New Roman"/>
          <w:sz w:val="20"/>
          <w:szCs w:val="20"/>
        </w:rPr>
      </w:pPr>
      <w:r>
        <w:rPr>
          <w:rFonts w:ascii="Times New Roman" w:hAnsi="Times New Roman"/>
          <w:sz w:val="20"/>
          <w:szCs w:val="20"/>
        </w:rPr>
        <w:t>Tirtomartani, Kalasan, Sleman Yogyakarta</w:t>
      </w:r>
    </w:p>
    <w:p>
      <w:pPr>
        <w:tabs>
          <w:tab w:val="left" w:pos="5535"/>
        </w:tabs>
        <w:spacing w:after="0" w:line="240" w:lineRule="auto"/>
        <w:rPr>
          <w:rFonts w:ascii="Times New Roman" w:hAnsi="Times New Roman"/>
        </w:rPr>
      </w:pPr>
      <w:r>
        <w:rPr>
          <w:rFonts w:ascii="Times New Roman" w:hAnsi="Times New Roman"/>
          <w:vertAlign w:val="superscript"/>
          <w:lang w:val="id-ID"/>
        </w:rPr>
        <w:tab/>
      </w:r>
    </w:p>
    <w:tbl>
      <w:tblPr>
        <w:tblStyle w:val="6"/>
        <w:tblpPr w:leftFromText="187" w:rightFromText="187" w:bottomFromText="187" w:vertAnchor="text" w:tblpY="1"/>
        <w:tblOverlap w:val="never"/>
        <w:tblW w:w="9489"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0" w:type="dxa"/>
          <w:bottom w:w="0" w:type="dxa"/>
          <w:right w:w="0" w:type="dxa"/>
        </w:tblCellMar>
      </w:tblPr>
      <w:tblGrid>
        <w:gridCol w:w="2330"/>
        <w:gridCol w:w="273"/>
        <w:gridCol w:w="6753"/>
        <w:gridCol w:w="13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730" w:hRule="atLeast"/>
        </w:trPr>
        <w:tc>
          <w:tcPr>
            <w:tcW w:w="2330" w:type="dxa"/>
            <w:tcBorders>
              <w:top w:val="single" w:color="BDD6EE" w:sz="12" w:space="0"/>
              <w:bottom w:val="single" w:color="BDD6EE" w:sz="12" w:space="0"/>
            </w:tcBorders>
            <w:shd w:val="clear" w:color="auto" w:fill="auto"/>
            <w:vAlign w:val="center"/>
          </w:tcPr>
          <w:p>
            <w:pPr>
              <w:rPr>
                <w:rFonts w:ascii="Times New Roman" w:hAnsi="Times New Roman"/>
                <w:b/>
                <w:bCs/>
                <w:sz w:val="24"/>
                <w:szCs w:val="24"/>
              </w:rPr>
            </w:pPr>
            <w:r>
              <w:rPr>
                <w:rFonts w:ascii="Times New Roman" w:hAnsi="Times New Roman"/>
                <w:b/>
                <w:bCs/>
                <w:sz w:val="24"/>
                <w:szCs w:val="24"/>
              </w:rPr>
              <w:t>INFO ARTIKEL</w:t>
            </w:r>
          </w:p>
        </w:tc>
        <w:tc>
          <w:tcPr>
            <w:tcW w:w="273" w:type="dxa"/>
            <w:tcBorders>
              <w:top w:val="single" w:color="BDD6EE" w:sz="12" w:space="0"/>
              <w:bottom w:val="nil"/>
            </w:tcBorders>
            <w:shd w:val="clear" w:color="auto" w:fill="auto"/>
          </w:tcPr>
          <w:p>
            <w:pPr>
              <w:pStyle w:val="26"/>
              <w:rPr>
                <w:b/>
              </w:rPr>
            </w:pPr>
          </w:p>
        </w:tc>
        <w:tc>
          <w:tcPr>
            <w:tcW w:w="6753" w:type="dxa"/>
            <w:tcBorders>
              <w:top w:val="single" w:color="BDD6EE" w:sz="12" w:space="0"/>
              <w:bottom w:val="single" w:color="BDD6EE" w:sz="12" w:space="0"/>
            </w:tcBorders>
            <w:shd w:val="clear" w:color="auto" w:fill="auto"/>
            <w:tcMar>
              <w:left w:w="240" w:type="dxa"/>
            </w:tcMar>
            <w:vAlign w:val="center"/>
          </w:tcPr>
          <w:p>
            <w:pPr>
              <w:rPr>
                <w:rFonts w:ascii="Times New Roman" w:hAnsi="Times New Roman"/>
                <w:b/>
                <w:bCs/>
                <w:sz w:val="24"/>
                <w:szCs w:val="24"/>
              </w:rPr>
            </w:pPr>
            <w:r>
              <w:rPr>
                <w:rFonts w:ascii="Times New Roman" w:hAnsi="Times New Roman"/>
                <w:b/>
                <w:bCs/>
                <w:sz w:val="24"/>
                <w:szCs w:val="24"/>
              </w:rPr>
              <w:t>ABSTRAK</w:t>
            </w:r>
          </w:p>
        </w:tc>
        <w:tc>
          <w:tcPr>
            <w:tcW w:w="133" w:type="dxa"/>
            <w:tcBorders>
              <w:top w:val="single" w:color="BDD6EE" w:sz="12" w:space="0"/>
              <w:bottom w:val="single" w:color="BDD6EE" w:sz="12" w:space="0"/>
            </w:tcBorders>
            <w:shd w:val="clear" w:color="auto" w:fill="auto"/>
          </w:tcPr>
          <w:p>
            <w:pPr>
              <w:pStyle w:val="26"/>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1082" w:hRule="atLeast"/>
        </w:trPr>
        <w:tc>
          <w:tcPr>
            <w:tcW w:w="2330" w:type="dxa"/>
            <w:tcBorders>
              <w:top w:val="single" w:color="BDD6EE" w:sz="12" w:space="0"/>
              <w:bottom w:val="nil"/>
            </w:tcBorders>
            <w:tcMar>
              <w:top w:w="72" w:type="dxa"/>
            </w:tcMar>
          </w:tcPr>
          <w:p>
            <w:pPr>
              <w:pStyle w:val="28"/>
              <w:spacing w:line="240" w:lineRule="auto"/>
              <w:rPr>
                <w:rFonts w:ascii="Times New Roman" w:hAnsi="Times New Roman"/>
                <w:b/>
              </w:rPr>
            </w:pPr>
          </w:p>
          <w:p>
            <w:pPr>
              <w:pStyle w:val="34"/>
              <w:framePr w:hSpace="0" w:wrap="auto" w:vAnchor="margin" w:hAnchor="text" w:yAlign="inline"/>
              <w:spacing w:line="240" w:lineRule="auto"/>
              <w:rPr>
                <w:rFonts w:ascii="Times New Roman" w:hAnsi="Times New Roman"/>
                <w:sz w:val="18"/>
                <w:szCs w:val="18"/>
                <w:lang w:val="id-ID"/>
              </w:rPr>
            </w:pPr>
            <w:r>
              <w:rPr>
                <w:rFonts w:ascii="Times New Roman" w:hAnsi="Times New Roman"/>
                <w:sz w:val="18"/>
                <w:szCs w:val="18"/>
              </w:rPr>
              <w:t xml:space="preserve">Riwayat Naskah </w:t>
            </w:r>
          </w:p>
          <w:p>
            <w:pPr>
              <w:pStyle w:val="28"/>
              <w:spacing w:line="240" w:lineRule="auto"/>
              <w:rPr>
                <w:rFonts w:ascii="Times New Roman" w:hAnsi="Times New Roman"/>
                <w:sz w:val="18"/>
                <w:szCs w:val="18"/>
                <w:lang w:val="id-ID"/>
              </w:rPr>
            </w:pPr>
            <w:r>
              <w:rPr>
                <w:rFonts w:ascii="Times New Roman" w:hAnsi="Times New Roman"/>
                <w:sz w:val="18"/>
                <w:szCs w:val="18"/>
              </w:rPr>
              <w:t xml:space="preserve">Dikirim </w:t>
            </w:r>
            <w:r>
              <w:rPr>
                <w:rFonts w:ascii="Times New Roman" w:hAnsi="Times New Roman"/>
                <w:sz w:val="18"/>
                <w:szCs w:val="18"/>
                <w:lang w:val="id-ID"/>
              </w:rPr>
              <w:t>08 Agustus 2021</w:t>
            </w:r>
          </w:p>
          <w:p>
            <w:pPr>
              <w:pStyle w:val="28"/>
              <w:spacing w:line="240" w:lineRule="auto"/>
              <w:rPr>
                <w:rFonts w:ascii="Times New Roman" w:hAnsi="Times New Roman"/>
                <w:sz w:val="18"/>
                <w:szCs w:val="18"/>
              </w:rPr>
            </w:pPr>
            <w:r>
              <w:rPr>
                <w:rFonts w:ascii="Times New Roman" w:hAnsi="Times New Roman"/>
                <w:sz w:val="18"/>
                <w:szCs w:val="18"/>
              </w:rPr>
              <w:t>Direvisi  2</w:t>
            </w:r>
            <w:r>
              <w:rPr>
                <w:rFonts w:ascii="Times New Roman" w:hAnsi="Times New Roman"/>
                <w:sz w:val="18"/>
                <w:szCs w:val="18"/>
                <w:lang w:val="id-ID"/>
              </w:rPr>
              <w:t>0</w:t>
            </w:r>
            <w:r>
              <w:rPr>
                <w:rFonts w:ascii="Times New Roman" w:hAnsi="Times New Roman"/>
                <w:sz w:val="18"/>
                <w:szCs w:val="18"/>
              </w:rPr>
              <w:t xml:space="preserve"> September 2021</w:t>
            </w:r>
          </w:p>
          <w:p>
            <w:pPr>
              <w:pStyle w:val="28"/>
              <w:spacing w:line="240" w:lineRule="auto"/>
              <w:rPr>
                <w:rFonts w:ascii="Times New Roman" w:hAnsi="Times New Roman"/>
                <w:i/>
                <w:lang w:val="id-ID"/>
              </w:rPr>
            </w:pPr>
            <w:r>
              <w:rPr>
                <w:rFonts w:ascii="Times New Roman" w:hAnsi="Times New Roman"/>
                <w:sz w:val="18"/>
                <w:szCs w:val="18"/>
              </w:rPr>
              <w:t xml:space="preserve">Diterima  </w:t>
            </w:r>
            <w:r>
              <w:rPr>
                <w:rFonts w:ascii="Times New Roman" w:hAnsi="Times New Roman"/>
                <w:sz w:val="18"/>
                <w:szCs w:val="18"/>
                <w:lang w:val="id-ID"/>
              </w:rPr>
              <w:t>27 Oktober 2021</w:t>
            </w:r>
          </w:p>
        </w:tc>
        <w:tc>
          <w:tcPr>
            <w:tcW w:w="273" w:type="dxa"/>
            <w:tcBorders>
              <w:top w:val="nil"/>
              <w:bottom w:val="nil"/>
            </w:tcBorders>
            <w:shd w:val="clear" w:color="auto" w:fill="auto"/>
          </w:tcPr>
          <w:p>
            <w:pPr>
              <w:pStyle w:val="27"/>
              <w:ind w:right="144"/>
            </w:pPr>
          </w:p>
        </w:tc>
        <w:tc>
          <w:tcPr>
            <w:tcW w:w="6753" w:type="dxa"/>
            <w:vMerge w:val="restart"/>
            <w:tcBorders>
              <w:top w:val="single" w:color="BDD6EE" w:sz="12" w:space="0"/>
              <w:bottom w:val="single" w:color="auto" w:sz="8" w:space="0"/>
            </w:tcBorders>
            <w:shd w:val="clear" w:color="auto" w:fill="F2F2F2"/>
            <w:tcMar>
              <w:left w:w="240" w:type="dxa"/>
            </w:tcMar>
          </w:tcPr>
          <w:p>
            <w:pPr>
              <w:spacing w:after="0" w:line="240" w:lineRule="auto"/>
              <w:ind w:right="97" w:rightChars="44"/>
              <w:jc w:val="both"/>
              <w:rPr>
                <w:rFonts w:ascii="Times New Roman" w:hAnsi="Times New Roman"/>
                <w:sz w:val="24"/>
                <w:szCs w:val="24"/>
              </w:rPr>
            </w:pPr>
            <w:r>
              <w:rPr>
                <w:rFonts w:ascii="Times New Roman" w:hAnsi="Times New Roman" w:eastAsia="MS Mincho"/>
                <w:bCs/>
                <w:sz w:val="24"/>
                <w:szCs w:val="24"/>
                <w:lang w:val="id-ID"/>
              </w:rPr>
              <w:t xml:space="preserve">Data Badan Pusat Statistik </w:t>
            </w:r>
            <w:r>
              <w:rPr>
                <w:rFonts w:ascii="Times New Roman" w:hAnsi="Times New Roman" w:eastAsia="MS Mincho"/>
                <w:bCs/>
                <w:sz w:val="24"/>
                <w:szCs w:val="24"/>
              </w:rPr>
              <w:t>tahun</w:t>
            </w:r>
            <w:r>
              <w:rPr>
                <w:rFonts w:ascii="Times New Roman" w:hAnsi="Times New Roman" w:eastAsia="MS Mincho"/>
                <w:bCs/>
                <w:sz w:val="24"/>
                <w:szCs w:val="24"/>
                <w:lang w:val="id-ID"/>
              </w:rPr>
              <w:t xml:space="preserve"> </w:t>
            </w:r>
            <w:r>
              <w:rPr>
                <w:rFonts w:ascii="Times New Roman" w:hAnsi="Times New Roman" w:eastAsia="MS Mincho"/>
                <w:bCs/>
                <w:sz w:val="24"/>
                <w:szCs w:val="24"/>
              </w:rPr>
              <w:t>2012 menunjukan  jumlah  lansia  di  Indonesia  lebih dar</w:t>
            </w:r>
            <w:r>
              <w:rPr>
                <w:rFonts w:ascii="Times New Roman" w:hAnsi="Times New Roman" w:eastAsia="MS Mincho"/>
                <w:bCs/>
                <w:sz w:val="24"/>
                <w:szCs w:val="24"/>
                <w:lang w:val="id-ID"/>
              </w:rPr>
              <w:t>i</w:t>
            </w:r>
            <w:r>
              <w:rPr>
                <w:rFonts w:ascii="Times New Roman" w:hAnsi="Times New Roman" w:eastAsia="MS Mincho"/>
                <w:bCs/>
                <w:sz w:val="24"/>
                <w:szCs w:val="24"/>
              </w:rPr>
              <w:t xml:space="preserve"> 9,7% secara</w:t>
            </w:r>
            <w:r>
              <w:rPr>
                <w:rFonts w:ascii="Times New Roman" w:hAnsi="Times New Roman" w:eastAsia="MS Mincho"/>
                <w:bCs/>
                <w:sz w:val="24"/>
                <w:szCs w:val="24"/>
                <w:lang w:val="id-ID"/>
              </w:rPr>
              <w:t xml:space="preserve"> </w:t>
            </w:r>
            <w:r>
              <w:rPr>
                <w:rFonts w:ascii="Times New Roman" w:hAnsi="Times New Roman" w:eastAsia="MS Mincho"/>
                <w:bCs/>
                <w:sz w:val="24"/>
                <w:szCs w:val="24"/>
              </w:rPr>
              <w:t xml:space="preserve">demografi, </w:t>
            </w:r>
            <w:r>
              <w:rPr>
                <w:rFonts w:ascii="Times New Roman" w:hAnsi="Times New Roman" w:eastAsia="MS Mincho"/>
                <w:bCs/>
                <w:sz w:val="24"/>
                <w:szCs w:val="24"/>
                <w:lang w:val="id-ID"/>
              </w:rPr>
              <w:t xml:space="preserve"> </w:t>
            </w:r>
            <w:r>
              <w:rPr>
                <w:rFonts w:ascii="Times New Roman" w:hAnsi="Times New Roman" w:eastAsia="MS Mincho"/>
                <w:bCs/>
                <w:sz w:val="24"/>
                <w:szCs w:val="24"/>
              </w:rPr>
              <w:t>lansia di Indonesia  termasuk  lima  besar  terbanyak  di dunia.  Pada  tahun</w:t>
            </w:r>
            <w:r>
              <w:rPr>
                <w:rFonts w:ascii="Times New Roman" w:hAnsi="Times New Roman" w:eastAsia="MS Mincho"/>
                <w:bCs/>
                <w:sz w:val="24"/>
                <w:szCs w:val="24"/>
                <w:lang w:val="id-ID"/>
              </w:rPr>
              <w:t xml:space="preserve"> </w:t>
            </w:r>
            <w:r>
              <w:rPr>
                <w:rFonts w:ascii="Times New Roman" w:hAnsi="Times New Roman" w:eastAsia="MS Mincho"/>
                <w:bCs/>
                <w:sz w:val="24"/>
                <w:szCs w:val="24"/>
              </w:rPr>
              <w:t>2030</w:t>
            </w:r>
            <w:r>
              <w:rPr>
                <w:rFonts w:ascii="Times New Roman" w:hAnsi="Times New Roman" w:eastAsia="MS Mincho"/>
                <w:bCs/>
                <w:sz w:val="24"/>
                <w:szCs w:val="24"/>
                <w:lang w:val="id-ID"/>
              </w:rPr>
              <w:t xml:space="preserve"> d</w:t>
            </w:r>
            <w:r>
              <w:rPr>
                <w:rFonts w:ascii="Times New Roman" w:hAnsi="Times New Roman" w:eastAsia="MS Mincho"/>
                <w:bCs/>
                <w:sz w:val="24"/>
                <w:szCs w:val="20"/>
              </w:rPr>
              <w:t>iperkirakan</w:t>
            </w:r>
            <w:r>
              <w:rPr>
                <w:rFonts w:ascii="Times New Roman" w:hAnsi="Times New Roman" w:eastAsia="MS Mincho"/>
                <w:bCs/>
                <w:sz w:val="24"/>
                <w:szCs w:val="20"/>
                <w:lang w:val="id-ID"/>
              </w:rPr>
              <w:t xml:space="preserve"> a</w:t>
            </w:r>
            <w:r>
              <w:rPr>
                <w:rFonts w:ascii="Times New Roman" w:hAnsi="Times New Roman" w:eastAsia="MS Mincho"/>
                <w:bCs/>
                <w:sz w:val="24"/>
                <w:szCs w:val="20"/>
              </w:rPr>
              <w:t>kan mencapai</w:t>
            </w:r>
            <w:r>
              <w:rPr>
                <w:rFonts w:ascii="Times New Roman" w:hAnsi="Times New Roman" w:eastAsia="MS Mincho"/>
                <w:bCs/>
                <w:sz w:val="24"/>
                <w:szCs w:val="20"/>
                <w:lang w:val="id-ID"/>
              </w:rPr>
              <w:t xml:space="preserve"> </w:t>
            </w:r>
            <w:r>
              <w:rPr>
                <w:rFonts w:ascii="Times New Roman" w:hAnsi="Times New Roman" w:eastAsia="MS Mincho"/>
                <w:bCs/>
                <w:sz w:val="24"/>
                <w:szCs w:val="20"/>
              </w:rPr>
              <w:t>36</w:t>
            </w:r>
            <w:r>
              <w:rPr>
                <w:rFonts w:ascii="Times New Roman" w:hAnsi="Times New Roman" w:eastAsia="MS Mincho"/>
                <w:bCs/>
                <w:sz w:val="24"/>
                <w:szCs w:val="20"/>
                <w:lang w:val="id-ID"/>
              </w:rPr>
              <w:t xml:space="preserve"> </w:t>
            </w:r>
            <w:r>
              <w:rPr>
                <w:rFonts w:ascii="Times New Roman" w:hAnsi="Times New Roman" w:eastAsia="MS Mincho"/>
                <w:bCs/>
                <w:sz w:val="24"/>
                <w:szCs w:val="20"/>
              </w:rPr>
              <w:t>juta,</w:t>
            </w:r>
            <w:r>
              <w:rPr>
                <w:rFonts w:ascii="Times New Roman" w:hAnsi="Times New Roman" w:eastAsia="MS Mincho"/>
                <w:bCs/>
                <w:sz w:val="24"/>
                <w:szCs w:val="20"/>
                <w:lang w:val="id-ID"/>
              </w:rPr>
              <w:t xml:space="preserve"> </w:t>
            </w:r>
            <w:r>
              <w:rPr>
                <w:rFonts w:ascii="Times New Roman" w:hAnsi="Times New Roman" w:eastAsia="MS Mincho"/>
                <w:bCs/>
                <w:sz w:val="24"/>
                <w:szCs w:val="20"/>
              </w:rPr>
              <w:t>hal</w:t>
            </w:r>
            <w:r>
              <w:rPr>
                <w:rFonts w:ascii="Times New Roman" w:hAnsi="Times New Roman" w:eastAsia="MS Mincho"/>
                <w:bCs/>
                <w:sz w:val="24"/>
                <w:szCs w:val="20"/>
                <w:lang w:val="id-ID"/>
              </w:rPr>
              <w:t xml:space="preserve"> ini </w:t>
            </w:r>
            <w:r>
              <w:rPr>
                <w:rFonts w:ascii="Times New Roman" w:hAnsi="Times New Roman" w:eastAsia="MS Mincho"/>
                <w:bCs/>
                <w:sz w:val="24"/>
                <w:szCs w:val="20"/>
              </w:rPr>
              <w:t>merupakan</w:t>
            </w:r>
            <w:r>
              <w:rPr>
                <w:rFonts w:ascii="Times New Roman" w:hAnsi="Times New Roman" w:eastAsia="MS Mincho"/>
                <w:bCs/>
                <w:sz w:val="24"/>
                <w:szCs w:val="20"/>
                <w:lang w:val="id-ID"/>
              </w:rPr>
              <w:t xml:space="preserve"> </w:t>
            </w:r>
            <w:r>
              <w:rPr>
                <w:rFonts w:ascii="Times New Roman" w:hAnsi="Times New Roman" w:eastAsia="MS Mincho"/>
                <w:bCs/>
                <w:sz w:val="24"/>
                <w:szCs w:val="20"/>
              </w:rPr>
              <w:t>salah satu indikator keberhasilan pencapaian pembangunan manusia secara global</w:t>
            </w:r>
            <w:r>
              <w:rPr>
                <w:rFonts w:ascii="Times New Roman" w:hAnsi="Times New Roman" w:eastAsia="MS Mincho"/>
                <w:bCs/>
                <w:sz w:val="24"/>
                <w:szCs w:val="20"/>
                <w:lang w:val="id-ID"/>
              </w:rPr>
              <w:t xml:space="preserve"> </w:t>
            </w:r>
            <w:r>
              <w:rPr>
                <w:rFonts w:ascii="Times New Roman" w:hAnsi="Times New Roman" w:eastAsia="MS Mincho"/>
                <w:bCs/>
                <w:sz w:val="24"/>
                <w:szCs w:val="20"/>
              </w:rPr>
              <w:t>dan</w:t>
            </w:r>
            <w:r>
              <w:rPr>
                <w:rFonts w:ascii="Times New Roman" w:hAnsi="Times New Roman" w:eastAsia="MS Mincho"/>
                <w:bCs/>
                <w:sz w:val="24"/>
                <w:szCs w:val="20"/>
                <w:lang w:val="id-ID"/>
              </w:rPr>
              <w:t xml:space="preserve"> </w:t>
            </w:r>
            <w:r>
              <w:rPr>
                <w:rFonts w:ascii="Times New Roman" w:hAnsi="Times New Roman" w:eastAsia="MS Mincho"/>
                <w:bCs/>
                <w:sz w:val="24"/>
                <w:szCs w:val="20"/>
              </w:rPr>
              <w:t>nasional</w:t>
            </w:r>
            <w:r>
              <w:rPr>
                <w:rFonts w:ascii="Times New Roman" w:hAnsi="Times New Roman" w:eastAsia="MS Mincho"/>
                <w:bCs/>
                <w:sz w:val="24"/>
                <w:szCs w:val="20"/>
                <w:lang w:val="id-ID"/>
              </w:rPr>
              <w:t xml:space="preserve">. </w:t>
            </w:r>
            <w:r>
              <w:rPr>
                <w:rFonts w:ascii="Times New Roman" w:hAnsi="Times New Roman"/>
                <w:sz w:val="24"/>
                <w:szCs w:val="24"/>
              </w:rPr>
              <w:t>Pemberdayaan merupakan proses pemberian kekuatan atau dorongan sehingga membentuk interaksi transformatif kepada keluarga. Kualitas hidup merupakan konsep multi-dimensional yang mencakup domain yang berkaitan dengan fungsi fisik, mental, emosional, dan sosial. Lansia dalam Proses  penuaan  merupakan  suatu proses  alami  yang  tidak  dapat  dicegah  dan merupakan hal yang wajar dialami oleh orang yang  diberi  karunia  umur  panjang,  dimana semua orang berharap akan menjalani hidup dengan tenang, damai, serta menikmati masa pensiun  bersama  anak  dan  cucu  tercinta dengan  penuh kasih  sayang.</w:t>
            </w:r>
            <w:r>
              <w:rPr>
                <w:rFonts w:ascii="Times New Roman" w:hAnsi="Times New Roman"/>
                <w:sz w:val="24"/>
                <w:szCs w:val="24"/>
                <w:lang w:val="id-ID"/>
              </w:rPr>
              <w:t xml:space="preserve"> </w:t>
            </w:r>
            <w:r>
              <w:rPr>
                <w:rFonts w:ascii="Times New Roman" w:hAnsi="Times New Roman"/>
                <w:sz w:val="24"/>
                <w:szCs w:val="24"/>
              </w:rPr>
              <w:t>Tujuan dari penelitian ini adalah untuk mengetahui pengaruh  pemberdayaan keluarga terhadap kualitas kesehatan lansia di Dusun Tegalsari Tirtomartani Kalasan Sleman Penelitian ini  dilakukan di Dusun Tegalsari Wilayah Kerja Puskesmas Kalasan, Sleman.</w:t>
            </w:r>
            <w:r>
              <w:rPr>
                <w:rFonts w:ascii="Times New Roman" w:hAnsi="Times New Roman"/>
                <w:sz w:val="24"/>
                <w:szCs w:val="24"/>
                <w:lang w:val="id-ID"/>
              </w:rPr>
              <w:t xml:space="preserve"> </w:t>
            </w:r>
            <w:r>
              <w:rPr>
                <w:rFonts w:ascii="Times New Roman" w:hAnsi="Times New Roman" w:eastAsia="MS Mincho"/>
                <w:bCs/>
                <w:sz w:val="24"/>
                <w:szCs w:val="24"/>
              </w:rPr>
              <w:t xml:space="preserve">Penelitian ini merupakan jenis penelitian kuantitatif dengan rancangan  </w:t>
            </w:r>
            <w:r>
              <w:rPr>
                <w:rFonts w:ascii="Times New Roman" w:hAnsi="Times New Roman" w:eastAsia="MS Mincho"/>
                <w:bCs/>
                <w:i/>
                <w:sz w:val="24"/>
                <w:szCs w:val="24"/>
              </w:rPr>
              <w:t>quasi experimen</w:t>
            </w:r>
            <w:r>
              <w:rPr>
                <w:rFonts w:ascii="Times New Roman" w:hAnsi="Times New Roman" w:eastAsia="MS Mincho"/>
                <w:bCs/>
                <w:i/>
                <w:sz w:val="24"/>
                <w:szCs w:val="24"/>
                <w:lang w:val="id-ID"/>
              </w:rPr>
              <w:t>t</w:t>
            </w:r>
            <w:r>
              <w:rPr>
                <w:rFonts w:ascii="Times New Roman" w:hAnsi="Times New Roman" w:eastAsia="MS Mincho"/>
                <w:bCs/>
                <w:i/>
                <w:sz w:val="24"/>
                <w:szCs w:val="24"/>
              </w:rPr>
              <w:t xml:space="preserve"> pretes</w:t>
            </w:r>
            <w:r>
              <w:rPr>
                <w:rFonts w:ascii="Times New Roman" w:hAnsi="Times New Roman" w:eastAsia="MS Mincho"/>
                <w:bCs/>
                <w:i/>
                <w:sz w:val="24"/>
                <w:szCs w:val="24"/>
                <w:lang w:val="id-ID"/>
              </w:rPr>
              <w:t>t</w:t>
            </w:r>
            <w:r>
              <w:rPr>
                <w:rFonts w:ascii="Times New Roman" w:hAnsi="Times New Roman" w:eastAsia="MS Mincho"/>
                <w:bCs/>
                <w:i/>
                <w:sz w:val="24"/>
                <w:szCs w:val="24"/>
              </w:rPr>
              <w:t>-post</w:t>
            </w:r>
            <w:r>
              <w:rPr>
                <w:rFonts w:ascii="Times New Roman" w:hAnsi="Times New Roman" w:eastAsia="MS Mincho"/>
                <w:bCs/>
                <w:i/>
                <w:sz w:val="24"/>
                <w:szCs w:val="24"/>
                <w:lang w:val="id-ID"/>
              </w:rPr>
              <w:t xml:space="preserve">test </w:t>
            </w:r>
            <w:r>
              <w:rPr>
                <w:rFonts w:ascii="Times New Roman" w:hAnsi="Times New Roman" w:eastAsia="MS Mincho"/>
                <w:bCs/>
                <w:i/>
                <w:sz w:val="24"/>
                <w:szCs w:val="24"/>
              </w:rPr>
              <w:t>one group</w:t>
            </w:r>
            <w:r>
              <w:rPr>
                <w:rFonts w:ascii="Times New Roman" w:hAnsi="Times New Roman" w:eastAsia="MS Mincho"/>
                <w:bCs/>
                <w:sz w:val="24"/>
                <w:szCs w:val="24"/>
              </w:rPr>
              <w:t>. Kelompok intervensi diberikan perla</w:t>
            </w:r>
            <w:r>
              <w:rPr>
                <w:rFonts w:ascii="Times New Roman" w:hAnsi="Times New Roman" w:eastAsia="MS Mincho"/>
                <w:bCs/>
                <w:sz w:val="24"/>
                <w:szCs w:val="24"/>
                <w:lang w:val="id-ID"/>
              </w:rPr>
              <w:t>k</w:t>
            </w:r>
            <w:r>
              <w:rPr>
                <w:rFonts w:ascii="Times New Roman" w:hAnsi="Times New Roman" w:eastAsia="MS Mincho"/>
                <w:bCs/>
                <w:sz w:val="24"/>
                <w:szCs w:val="24"/>
              </w:rPr>
              <w:t>uan penerapan pemberdayaan keluarga</w:t>
            </w:r>
            <w:r>
              <w:rPr>
                <w:rFonts w:ascii="Times New Roman" w:hAnsi="Times New Roman" w:eastAsia="MS Mincho"/>
                <w:bCs/>
                <w:sz w:val="24"/>
                <w:szCs w:val="24"/>
                <w:lang w:val="id-ID"/>
              </w:rPr>
              <w:t xml:space="preserve">. </w:t>
            </w:r>
            <w:r>
              <w:rPr>
                <w:rFonts w:ascii="Times New Roman" w:hAnsi="Times New Roman" w:eastAsia="MS Mincho"/>
                <w:bCs/>
                <w:sz w:val="24"/>
                <w:szCs w:val="24"/>
              </w:rPr>
              <w:t>Pemilihan lokasi Dusun Tegalsari Wilayah Kerja Puskesmas Kalasan, Sleman. Populasi dalam penelitia ini berjumlah 78 Lan</w:t>
            </w:r>
            <w:r>
              <w:rPr>
                <w:rFonts w:ascii="Times New Roman" w:hAnsi="Times New Roman" w:eastAsia="MS Mincho"/>
                <w:bCs/>
                <w:sz w:val="24"/>
                <w:szCs w:val="24"/>
                <w:lang w:val="id-ID"/>
              </w:rPr>
              <w:t>sia</w:t>
            </w:r>
            <w:r>
              <w:rPr>
                <w:rFonts w:ascii="Times New Roman" w:hAnsi="Times New Roman" w:eastAsia="MS Mincho"/>
                <w:bCs/>
                <w:sz w:val="24"/>
                <w:szCs w:val="24"/>
              </w:rPr>
              <w:fldChar w:fldCharType="begin" w:fldLock="1"/>
            </w:r>
            <w:r>
              <w:rPr>
                <w:rFonts w:ascii="Times New Roman" w:hAnsi="Times New Roman" w:eastAsia="MS Mincho"/>
                <w:bCs/>
                <w:sz w:val="24"/>
                <w:szCs w:val="24"/>
              </w:rPr>
              <w:instrText xml:space="preserve">ADDIN CSL_CITATION { "citationItems" : [ { "id" : "ITEM-1", "itemData" : { "author" : [ { "dropping-particle" : "", "family" : "Sugiyono", "given" : "", "non-dropping-particle" : "", "parse-names" : false, "suffix" : "" } ], "id" : "ITEM-1", "issued" : { "date-parts" : [ [ "2014" ] ] }, "publisher" : "alfabeta", "publisher-place" : "bandung", "title" : "statisika untuk penelitian", "type" : "book" }, "uris" : [ "http://www.mendeley.com/documents/?uuid=cae07e06-afdd-4d63-9a59-8d2860c2d888" ] } ], "mendeley" : { "formattedCitation" : "[7]", "plainTextFormattedCitation" : "[7]", "previouslyFormattedCitation" : "[7]" }, "properties" : { "noteIndex" : 0 }, "schema" : "https://github.com/citation-style-language/schema/raw/master/csl-citation.json" }</w:instrText>
            </w:r>
            <w:r>
              <w:rPr>
                <w:rFonts w:ascii="Times New Roman" w:hAnsi="Times New Roman" w:eastAsia="MS Mincho"/>
                <w:bCs/>
                <w:sz w:val="24"/>
                <w:szCs w:val="24"/>
              </w:rPr>
              <w:fldChar w:fldCharType="separate"/>
            </w:r>
            <w:r>
              <w:rPr>
                <w:rFonts w:ascii="Times New Roman" w:hAnsi="Times New Roman" w:eastAsia="MS Mincho"/>
                <w:bCs/>
                <w:sz w:val="24"/>
                <w:szCs w:val="24"/>
              </w:rPr>
              <w:fldChar w:fldCharType="end"/>
            </w:r>
            <w:r>
              <w:rPr>
                <w:rFonts w:ascii="Times New Roman" w:hAnsi="Times New Roman" w:eastAsia="MS Mincho"/>
                <w:bCs/>
                <w:sz w:val="24"/>
                <w:szCs w:val="24"/>
                <w:lang w:val="id-ID"/>
              </w:rPr>
              <w:t xml:space="preserve">. </w:t>
            </w:r>
            <w:r>
              <w:rPr>
                <w:rFonts w:ascii="Times New Roman" w:hAnsi="Times New Roman"/>
                <w:sz w:val="24"/>
                <w:szCs w:val="24"/>
              </w:rPr>
              <w:t xml:space="preserve"> Sampel dalam penelitian ini berjumlah 44 l</w:t>
            </w:r>
            <w:r>
              <w:rPr>
                <w:rFonts w:ascii="Times New Roman" w:hAnsi="Times New Roman"/>
                <w:sz w:val="24"/>
                <w:szCs w:val="24"/>
                <w:lang w:val="id-ID"/>
              </w:rPr>
              <w:t>a</w:t>
            </w:r>
            <w:r>
              <w:rPr>
                <w:rFonts w:ascii="Times New Roman" w:hAnsi="Times New Roman"/>
                <w:sz w:val="24"/>
                <w:szCs w:val="24"/>
              </w:rPr>
              <w:t xml:space="preserve">nsia. </w:t>
            </w:r>
            <w:r>
              <w:rPr>
                <w:rFonts w:ascii="Times New Roman" w:hAnsi="Times New Roman" w:eastAsia="MS Mincho"/>
                <w:bCs/>
                <w:sz w:val="24"/>
                <w:szCs w:val="24"/>
              </w:rPr>
              <w:t xml:space="preserve">Teknik pengambilan sampel dengan </w:t>
            </w:r>
            <w:r>
              <w:rPr>
                <w:rFonts w:ascii="Times New Roman" w:hAnsi="Times New Roman" w:eastAsia="MS Mincho"/>
                <w:bCs/>
                <w:i/>
                <w:sz w:val="24"/>
                <w:szCs w:val="24"/>
              </w:rPr>
              <w:t>purposive sampling</w:t>
            </w:r>
            <w:r>
              <w:rPr>
                <w:rFonts w:ascii="Times New Roman" w:hAnsi="Times New Roman" w:eastAsia="MS Mincho"/>
                <w:bCs/>
                <w:sz w:val="24"/>
                <w:szCs w:val="24"/>
              </w:rPr>
              <w:t xml:space="preserve">.  </w:t>
            </w:r>
            <w:r>
              <w:rPr>
                <w:rFonts w:ascii="Times New Roman" w:hAnsi="Times New Roman"/>
                <w:sz w:val="24"/>
                <w:szCs w:val="24"/>
                <w:lang w:val="id-ID"/>
              </w:rPr>
              <w:t>P</w:t>
            </w:r>
            <w:r>
              <w:rPr>
                <w:rFonts w:ascii="Times New Roman" w:hAnsi="Times New Roman"/>
                <w:sz w:val="24"/>
                <w:szCs w:val="24"/>
              </w:rPr>
              <w:t>enelitian ini  menggunakan uji t independen (</w:t>
            </w:r>
            <w:r>
              <w:rPr>
                <w:rFonts w:ascii="Times New Roman" w:hAnsi="Times New Roman"/>
                <w:i/>
                <w:sz w:val="24"/>
                <w:szCs w:val="24"/>
              </w:rPr>
              <w:t>Independen</w:t>
            </w:r>
            <w:r>
              <w:rPr>
                <w:rFonts w:ascii="Times New Roman" w:hAnsi="Times New Roman"/>
                <w:i/>
                <w:sz w:val="24"/>
                <w:szCs w:val="24"/>
                <w:lang w:val="id-ID"/>
              </w:rPr>
              <w:t>t</w:t>
            </w:r>
            <w:r>
              <w:rPr>
                <w:rFonts w:ascii="Times New Roman" w:hAnsi="Times New Roman"/>
                <w:i/>
                <w:sz w:val="24"/>
                <w:szCs w:val="24"/>
              </w:rPr>
              <w:t xml:space="preserve"> Samples Test</w:t>
            </w:r>
            <w:r>
              <w:rPr>
                <w:rFonts w:ascii="Times New Roman" w:hAnsi="Times New Roman"/>
                <w:sz w:val="24"/>
                <w:szCs w:val="24"/>
              </w:rPr>
              <w:t>) untuk mengetahui perbedaan kualitas kesehatan lansia sebelum dilakukan intervensi. Peneliti melakukan uji perbedaan kualitas kesehatan lansi</w:t>
            </w:r>
            <w:r>
              <w:rPr>
                <w:rFonts w:ascii="Times New Roman" w:hAnsi="Times New Roman"/>
                <w:sz w:val="24"/>
                <w:szCs w:val="24"/>
                <w:lang w:val="id-ID"/>
              </w:rPr>
              <w:t xml:space="preserve">a </w:t>
            </w:r>
            <w:r>
              <w:rPr>
                <w:rFonts w:ascii="Times New Roman" w:hAnsi="Times New Roman"/>
                <w:sz w:val="24"/>
                <w:szCs w:val="24"/>
              </w:rPr>
              <w:t>intervensi sebelum dan sesudah dilakukan intervensi dengan menggunakan uji t dependen (Paired Sampel Test).</w:t>
            </w:r>
            <w:r>
              <w:rPr>
                <w:rFonts w:ascii="Times New Roman" w:hAnsi="Times New Roman"/>
                <w:sz w:val="24"/>
                <w:szCs w:val="24"/>
                <w:lang w:val="id-ID"/>
              </w:rPr>
              <w:t xml:space="preserve"> </w:t>
            </w:r>
            <w:r>
              <w:rPr>
                <w:rFonts w:ascii="Times New Roman" w:hAnsi="Times New Roman"/>
                <w:sz w:val="24"/>
                <w:szCs w:val="24"/>
              </w:rPr>
              <w:t>Hasil dalam penelitian ini menunjukan bahwa nilai Asymp. Sig sebesar 0,000 (nilai p). Hal ini menunjukan bahwa nilai p &lt; 0,05 yang berarti Ho di tolak.</w:t>
            </w:r>
            <w:r>
              <w:rPr>
                <w:rFonts w:ascii="Times New Roman" w:hAnsi="Times New Roman"/>
                <w:sz w:val="24"/>
                <w:szCs w:val="24"/>
                <w:lang w:val="id-ID"/>
              </w:rPr>
              <w:t xml:space="preserve"> </w:t>
            </w:r>
            <w:r>
              <w:rPr>
                <w:rFonts w:ascii="Times New Roman" w:hAnsi="Times New Roman"/>
                <w:sz w:val="24"/>
                <w:szCs w:val="24"/>
              </w:rPr>
              <w:t xml:space="preserve">Ada </w:t>
            </w:r>
            <w:r>
              <w:rPr>
                <w:rFonts w:ascii="Times New Roman" w:hAnsi="Times New Roman"/>
                <w:sz w:val="24"/>
                <w:szCs w:val="24"/>
                <w:lang w:val="id-ID"/>
              </w:rPr>
              <w:t>p</w:t>
            </w:r>
            <w:r>
              <w:rPr>
                <w:rFonts w:ascii="Times New Roman" w:hAnsi="Times New Roman"/>
                <w:sz w:val="24"/>
                <w:szCs w:val="24"/>
              </w:rPr>
              <w:t>engaruh sebelum dan sesudah diberikan penerapan pemberdayaan keluargai terhadap kualitas kesehatan lansia di Dusun Tegalsari Tirtomartani Kalasan Sleman Yogyakarta</w:t>
            </w:r>
          </w:p>
          <w:p>
            <w:pPr>
              <w:pStyle w:val="33"/>
              <w:framePr w:hSpace="0" w:wrap="auto" w:vAnchor="margin" w:hAnchor="text" w:yAlign="inline"/>
              <w:spacing w:line="240" w:lineRule="auto"/>
              <w:ind w:right="144"/>
              <w:jc w:val="both"/>
              <w:rPr>
                <w:strike/>
                <w:sz w:val="24"/>
                <w:szCs w:val="24"/>
              </w:rPr>
            </w:pPr>
          </w:p>
        </w:tc>
        <w:tc>
          <w:tcPr>
            <w:tcW w:w="133" w:type="dxa"/>
            <w:vMerge w:val="restart"/>
            <w:tcBorders>
              <w:top w:val="single" w:color="BDD6EE" w:sz="12" w:space="0"/>
            </w:tcBorders>
            <w:shd w:val="clear" w:color="auto" w:fill="F2F2F2"/>
          </w:tcPr>
          <w:p>
            <w:pPr>
              <w:pStyle w:val="27"/>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1427" w:hRule="atLeast"/>
        </w:trPr>
        <w:tc>
          <w:tcPr>
            <w:tcW w:w="2330" w:type="dxa"/>
            <w:tcBorders>
              <w:top w:val="nil"/>
              <w:bottom w:val="nil"/>
            </w:tcBorders>
            <w:tcMar>
              <w:top w:w="72" w:type="dxa"/>
              <w:left w:w="0" w:type="dxa"/>
            </w:tcMar>
          </w:tcPr>
          <w:p>
            <w:pPr>
              <w:pStyle w:val="30"/>
              <w:spacing w:line="240" w:lineRule="auto"/>
              <w:rPr>
                <w:rFonts w:ascii="Times New Roman" w:hAnsi="Times New Roman"/>
                <w:b/>
              </w:rPr>
            </w:pPr>
          </w:p>
          <w:p>
            <w:pPr>
              <w:pStyle w:val="29"/>
              <w:spacing w:line="240" w:lineRule="auto"/>
              <w:rPr>
                <w:rFonts w:ascii="Times New Roman" w:hAnsi="Times New Roman"/>
                <w:b/>
                <w:sz w:val="18"/>
                <w:szCs w:val="18"/>
              </w:rPr>
            </w:pPr>
            <w:r>
              <w:rPr>
                <w:rFonts w:ascii="Times New Roman" w:hAnsi="Times New Roman"/>
                <w:b/>
                <w:sz w:val="18"/>
                <w:szCs w:val="18"/>
              </w:rPr>
              <w:t>Kata Kunci :</w:t>
            </w:r>
          </w:p>
          <w:p>
            <w:pPr>
              <w:pStyle w:val="29"/>
              <w:spacing w:line="240" w:lineRule="auto"/>
              <w:rPr>
                <w:rFonts w:ascii="Times New Roman" w:hAnsi="Times New Roman"/>
                <w:sz w:val="18"/>
                <w:szCs w:val="18"/>
              </w:rPr>
            </w:pPr>
            <w:r>
              <w:rPr>
                <w:rFonts w:ascii="Times New Roman" w:hAnsi="Times New Roman"/>
                <w:sz w:val="18"/>
                <w:szCs w:val="18"/>
              </w:rPr>
              <w:t>Pemberdayaan masyarakat</w:t>
            </w:r>
          </w:p>
          <w:p>
            <w:pPr>
              <w:pStyle w:val="29"/>
              <w:spacing w:line="240" w:lineRule="auto"/>
              <w:rPr>
                <w:rFonts w:ascii="Times New Roman" w:hAnsi="Times New Roman"/>
                <w:sz w:val="18"/>
                <w:szCs w:val="18"/>
              </w:rPr>
            </w:pPr>
            <w:r>
              <w:rPr>
                <w:rFonts w:ascii="Times New Roman" w:hAnsi="Times New Roman"/>
                <w:sz w:val="18"/>
                <w:szCs w:val="18"/>
              </w:rPr>
              <w:t>Kualitas Kesehatan</w:t>
            </w:r>
          </w:p>
          <w:p>
            <w:pPr>
              <w:pStyle w:val="29"/>
              <w:spacing w:line="240" w:lineRule="auto"/>
              <w:rPr>
                <w:rFonts w:ascii="Times New Roman" w:hAnsi="Times New Roman"/>
                <w:sz w:val="18"/>
                <w:szCs w:val="18"/>
              </w:rPr>
            </w:pPr>
            <w:r>
              <w:rPr>
                <w:rFonts w:ascii="Times New Roman" w:hAnsi="Times New Roman"/>
                <w:sz w:val="18"/>
                <w:szCs w:val="18"/>
              </w:rPr>
              <w:t>Lansia</w:t>
            </w:r>
          </w:p>
          <w:p>
            <w:pPr>
              <w:pStyle w:val="29"/>
              <w:spacing w:line="240" w:lineRule="auto"/>
              <w:rPr>
                <w:rFonts w:ascii="Times New Roman" w:hAnsi="Times New Roman"/>
                <w:b/>
                <w:sz w:val="18"/>
                <w:szCs w:val="18"/>
              </w:rPr>
            </w:pPr>
          </w:p>
          <w:p>
            <w:pPr>
              <w:pStyle w:val="29"/>
              <w:spacing w:line="240" w:lineRule="auto"/>
              <w:rPr>
                <w:rFonts w:ascii="Times New Roman" w:hAnsi="Times New Roman"/>
              </w:rPr>
            </w:pPr>
            <w:r>
              <w:rPr>
                <w:rFonts w:ascii="Times New Roman" w:hAnsi="Times New Roman"/>
                <w:lang w:val="id-ID" w:eastAsia="id-ID"/>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27305</wp:posOffset>
                      </wp:positionV>
                      <wp:extent cx="13811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3811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5pt;margin-top:2.15pt;height:1.5pt;width:108.75pt;z-index:251663360;mso-width-relative:page;mso-height-relative:page;" filled="f" stroked="t" coordsize="21600,21600" o:gfxdata="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hqxsZ1QAAAAUBAAAPAAAAAAAAAAEAIAAAACIAAABkcnMvZG93bnJldi54bWxQSwECFAAUAAAA&#10;CACHTuJAxOIWlPEBAADkAwAADgAAAAAAAAABACAAAAAkAQAAZHJzL2Uyb0RvYy54bWxQSwUGAAAA&#10;AAYABgBZAQAAhwUAAAAA&#10;">
                      <v:fill on="f" focussize="0,0"/>
                      <v:stroke color="#4A7EBB [3204]" joinstyle="round"/>
                      <v:imagedata o:title=""/>
                      <o:lock v:ext="edit" aspectratio="f"/>
                    </v:line>
                  </w:pict>
                </mc:Fallback>
              </mc:AlternateContent>
            </w:r>
          </w:p>
          <w:p>
            <w:pPr>
              <w:pStyle w:val="29"/>
              <w:spacing w:line="240" w:lineRule="auto"/>
              <w:rPr>
                <w:rFonts w:ascii="Times New Roman" w:hAnsi="Times New Roman"/>
              </w:rPr>
            </w:pPr>
            <w:r>
              <w:rPr>
                <w:rFonts w:ascii="Times New Roman" w:hAnsi="Times New Roman"/>
              </w:rPr>
              <w:t xml:space="preserve"> </w:t>
            </w:r>
          </w:p>
        </w:tc>
        <w:tc>
          <w:tcPr>
            <w:tcW w:w="273" w:type="dxa"/>
            <w:tcBorders>
              <w:top w:val="nil"/>
              <w:bottom w:val="nil"/>
            </w:tcBorders>
            <w:shd w:val="clear" w:color="auto" w:fill="auto"/>
          </w:tcPr>
          <w:p>
            <w:pPr>
              <w:spacing w:after="80" w:line="200" w:lineRule="exact"/>
              <w:rPr>
                <w:rFonts w:ascii="Times New Roman" w:hAnsi="Times New Roman"/>
              </w:rPr>
            </w:pPr>
          </w:p>
        </w:tc>
        <w:tc>
          <w:tcPr>
            <w:tcW w:w="6753" w:type="dxa"/>
            <w:vMerge w:val="continue"/>
            <w:shd w:val="clear" w:color="auto" w:fill="F2F2F2"/>
          </w:tcPr>
          <w:p>
            <w:pPr>
              <w:spacing w:after="80" w:line="200" w:lineRule="exact"/>
              <w:rPr>
                <w:rFonts w:ascii="Times New Roman" w:hAnsi="Times New Roman"/>
              </w:rPr>
            </w:pPr>
          </w:p>
        </w:tc>
        <w:tc>
          <w:tcPr>
            <w:tcW w:w="133" w:type="dxa"/>
            <w:vMerge w:val="continue"/>
            <w:shd w:val="clear" w:color="auto" w:fill="F2F2F2"/>
          </w:tcPr>
          <w:p>
            <w:pPr>
              <w:spacing w:after="80" w:line="200" w:lineRule="exact"/>
              <w:rPr>
                <w:rFonts w:ascii="Times New Roman" w:hAnsi="Times New Roman"/>
              </w:rPr>
            </w:pPr>
          </w:p>
        </w:tc>
      </w:tr>
    </w:tbl>
    <w:p>
      <w:pPr>
        <w:autoSpaceDE w:val="0"/>
        <w:autoSpaceDN w:val="0"/>
        <w:adjustRightInd w:val="0"/>
        <w:spacing w:after="0" w:line="360" w:lineRule="auto"/>
        <w:ind w:firstLine="567"/>
        <w:jc w:val="both"/>
        <w:rPr>
          <w:rFonts w:ascii="Times New Roman" w:hAnsi="Times New Roman" w:eastAsia="MS Mincho"/>
          <w:b/>
          <w:sz w:val="24"/>
          <w:szCs w:val="20"/>
          <w:lang w:val="id-ID"/>
        </w:rPr>
      </w:pPr>
    </w:p>
    <w:p>
      <w:pPr>
        <w:autoSpaceDE w:val="0"/>
        <w:autoSpaceDN w:val="0"/>
        <w:adjustRightInd w:val="0"/>
        <w:spacing w:after="0" w:line="360" w:lineRule="auto"/>
        <w:ind w:firstLine="567"/>
        <w:jc w:val="both"/>
        <w:rPr>
          <w:rFonts w:ascii="Times New Roman" w:hAnsi="Times New Roman" w:eastAsia="MS Mincho"/>
          <w:b/>
          <w:sz w:val="24"/>
          <w:szCs w:val="20"/>
          <w:lang w:val="id-ID"/>
        </w:rPr>
      </w:pPr>
    </w:p>
    <w:p>
      <w:pPr>
        <w:autoSpaceDE w:val="0"/>
        <w:autoSpaceDN w:val="0"/>
        <w:adjustRightInd w:val="0"/>
        <w:spacing w:after="0" w:line="360" w:lineRule="auto"/>
        <w:ind w:firstLine="567"/>
        <w:jc w:val="both"/>
        <w:rPr>
          <w:rFonts w:ascii="Times New Roman" w:hAnsi="Times New Roman" w:eastAsia="MS Mincho"/>
          <w:b/>
          <w:sz w:val="24"/>
          <w:szCs w:val="20"/>
          <w:lang w:val="id-ID"/>
        </w:rPr>
      </w:pPr>
    </w:p>
    <w:p>
      <w:pPr>
        <w:autoSpaceDE w:val="0"/>
        <w:autoSpaceDN w:val="0"/>
        <w:adjustRightInd w:val="0"/>
        <w:spacing w:after="0" w:line="360" w:lineRule="auto"/>
        <w:ind w:firstLine="567"/>
        <w:jc w:val="both"/>
        <w:rPr>
          <w:rFonts w:ascii="Times New Roman" w:hAnsi="Times New Roman" w:eastAsia="MS Mincho"/>
          <w:b/>
          <w:sz w:val="24"/>
          <w:szCs w:val="20"/>
          <w:lang w:val="id-ID"/>
        </w:rPr>
      </w:pPr>
    </w:p>
    <w:p>
      <w:pPr>
        <w:autoSpaceDE w:val="0"/>
        <w:autoSpaceDN w:val="0"/>
        <w:adjustRightInd w:val="0"/>
        <w:spacing w:after="0" w:line="360" w:lineRule="auto"/>
        <w:ind w:firstLine="567"/>
        <w:jc w:val="both"/>
        <w:rPr>
          <w:rFonts w:ascii="Times New Roman" w:hAnsi="Times New Roman" w:eastAsia="MS Mincho"/>
          <w:b/>
          <w:sz w:val="24"/>
          <w:szCs w:val="20"/>
          <w:lang w:val="id-ID"/>
        </w:rPr>
      </w:pPr>
    </w:p>
    <w:p>
      <w:pPr>
        <w:autoSpaceDE w:val="0"/>
        <w:autoSpaceDN w:val="0"/>
        <w:adjustRightInd w:val="0"/>
        <w:spacing w:after="0" w:line="360" w:lineRule="auto"/>
        <w:jc w:val="both"/>
        <w:rPr>
          <w:rFonts w:ascii="Times New Roman" w:hAnsi="Times New Roman" w:eastAsia="MS Mincho"/>
          <w:b/>
          <w:sz w:val="24"/>
          <w:szCs w:val="20"/>
        </w:rPr>
      </w:pPr>
      <w:r>
        <w:rPr>
          <w:rFonts w:ascii="Times New Roman" w:hAnsi="Times New Roman" w:eastAsia="MS Mincho"/>
          <w:b/>
          <w:sz w:val="24"/>
          <w:szCs w:val="20"/>
        </w:rPr>
        <w:t>PENDAHULUAN</w:t>
      </w:r>
    </w:p>
    <w:p>
      <w:pPr>
        <w:autoSpaceDE w:val="0"/>
        <w:autoSpaceDN w:val="0"/>
        <w:adjustRightInd w:val="0"/>
        <w:spacing w:after="0" w:line="360" w:lineRule="auto"/>
        <w:ind w:left="0" w:leftChars="0" w:firstLine="660" w:firstLineChars="0"/>
        <w:jc w:val="both"/>
        <w:rPr>
          <w:rFonts w:ascii="Times New Roman" w:hAnsi="Times New Roman" w:eastAsia="MS Mincho"/>
          <w:b/>
          <w:sz w:val="24"/>
          <w:szCs w:val="24"/>
        </w:rPr>
      </w:pPr>
      <w:r>
        <w:rPr>
          <w:rFonts w:ascii="Times New Roman" w:hAnsi="Times New Roman" w:eastAsiaTheme="minorHAnsi"/>
          <w:sz w:val="24"/>
          <w:szCs w:val="24"/>
          <w:lang w:val="id-ID"/>
        </w:rPr>
        <w:t xml:space="preserve">Usia lanjut adalah tahap akhir dari siklus kehidupan manusia. Pada tahap ini banyak perubahan terjadi secara fisik maupun mental, khususnya dalam kemunduran fungsi dan kemampuan yang dimilikinya </w:t>
      </w:r>
      <w:r>
        <w:rPr>
          <w:rFonts w:ascii="Times New Roman" w:hAnsi="Times New Roman" w:eastAsiaTheme="minorHAnsi"/>
          <w:sz w:val="23"/>
          <w:szCs w:val="23"/>
          <w:lang w:val="id-ID"/>
        </w:rPr>
        <w:fldChar w:fldCharType="begin" w:fldLock="1"/>
      </w:r>
      <w:r>
        <w:rPr>
          <w:rFonts w:ascii="Times New Roman" w:hAnsi="Times New Roman" w:eastAsiaTheme="minorHAnsi"/>
          <w:sz w:val="23"/>
          <w:szCs w:val="23"/>
          <w:lang w:val="id-ID"/>
        </w:rPr>
        <w:instrText xml:space="preserve">ADDIN CSL_CITATION { "citationItems" : [ { "id" : "ITEM-1", "itemData" : { "author" : [ { "dropping-particle" : "", "family" : "Yun", "given" : "Elizabeth", "non-dropping-particle" : "", "parse-names" : false, "suffix" : "" }, { "dropping-particle" : "", "family" : "Vinsur", "given" : "Yun", "non-dropping-particle" : "", "parse-names" : false, "suffix" : "" }, { "dropping-particle" : "", "family" : "Nurwiyono", "given" : "Anang", "non-dropping-particle" : "", "parse-names" : false, "suffix" : "" }, { "dropping-particle" : "", "family" : "Ilmu", "given" : "Tinggi", "non-dropping-particle" : "", "parse-names" : false, "suffix" : "" }, { "dropping-particle" : "", "family" : "Panti", "given" : "Kesehatan", "non-dropping-particle" : "", "parse-names" : false, "suffix" : "" }, { "dropping-particle" : "", "family" : "Malang", "given" : "Waluya", "non-dropping-particle" : "", "parse-names" : false, "suffix" : "" }, { "dropping-particle" : "", "family" : "Pendahuluan", "given" : "A", "non-dropping-particle" : "", "parse-names" : false, "suffix" : "" } ], "id" : "ITEM-1", "issued" : { "date-parts" : [ [ "2021" ] ] }, "page" : "1-8", "title" : "PEMBERDAYAAN PENGASUH LANSIA MENGGUNAKAN TERAPI REMINISCENCE PADA LANSIA DI LEMBAGA KESEJAHTERAAN SOSIAL LANJUT USIA ( LKS-LU ) PANGESTI LAWANG KABUPATEN MALANG", "type" : "article-journal", "volume" : "3" }, "uris" : [ "http://www.mendeley.com/documents/?uuid=2b110fd7-0413-4510-a071-8bb5dab4b209" ] } ], "mendeley" : { "formattedCitation" : "[1]", "plainTextFormattedCitation" : "[1]", "previouslyFormattedCitation" : "[1]" }, "properties" : { "noteIndex" : 0 }, "schema" : "https://github.com/citation-style-language/schema/raw/master/csl-citation.json" }</w:instrText>
      </w:r>
      <w:r>
        <w:rPr>
          <w:rFonts w:ascii="Times New Roman" w:hAnsi="Times New Roman" w:eastAsiaTheme="minorHAnsi"/>
          <w:sz w:val="23"/>
          <w:szCs w:val="23"/>
          <w:lang w:val="id-ID"/>
        </w:rPr>
        <w:fldChar w:fldCharType="separate"/>
      </w:r>
      <w:r>
        <w:rPr>
          <w:rFonts w:ascii="Times New Roman" w:hAnsi="Times New Roman" w:eastAsiaTheme="minorHAnsi"/>
          <w:sz w:val="23"/>
          <w:szCs w:val="23"/>
          <w:lang w:val="id-ID"/>
        </w:rPr>
        <w:t>(1)</w:t>
      </w:r>
      <w:r>
        <w:rPr>
          <w:rFonts w:ascii="Times New Roman" w:hAnsi="Times New Roman" w:eastAsiaTheme="minorHAnsi"/>
          <w:sz w:val="23"/>
          <w:szCs w:val="23"/>
          <w:lang w:val="id-ID"/>
        </w:rPr>
        <w:fldChar w:fldCharType="end"/>
      </w:r>
      <w:r>
        <w:rPr>
          <w:rFonts w:ascii="Times New Roman" w:hAnsi="Times New Roman" w:eastAsiaTheme="minorHAnsi"/>
          <w:sz w:val="23"/>
          <w:szCs w:val="23"/>
          <w:lang w:val="id-ID"/>
        </w:rPr>
        <w:t xml:space="preserve">. </w:t>
      </w:r>
      <w:r>
        <w:rPr>
          <w:rFonts w:ascii="Times New Roman" w:hAnsi="Times New Roman" w:eastAsia="MS Mincho"/>
          <w:bCs/>
          <w:sz w:val="24"/>
          <w:szCs w:val="20"/>
        </w:rPr>
        <w:t xml:space="preserve">Proses  penuaan  merupakan  suatu proses  alami  yang  tidak  dapat  dicegah  dan merupakan hal yang wajar dialami oleh orang yang  diberi  karunia  umur  panjang,  dimana semua orang berharap akan menjalani hidup dengan tenang, damai, serta menikmati masa pensiun  bersama  anak  dan  cucu  tercinta dengan  penuh kasih  sayang </w:t>
      </w:r>
      <w:r>
        <w:rPr>
          <w:rFonts w:ascii="Times New Roman" w:hAnsi="Times New Roman" w:eastAsia="MS Mincho"/>
          <w:bCs/>
          <w:sz w:val="24"/>
          <w:szCs w:val="20"/>
        </w:rPr>
        <w:fldChar w:fldCharType="begin" w:fldLock="1"/>
      </w:r>
      <w:r>
        <w:rPr>
          <w:rFonts w:ascii="Times New Roman" w:hAnsi="Times New Roman" w:eastAsia="MS Mincho"/>
          <w:bCs/>
          <w:sz w:val="24"/>
          <w:szCs w:val="20"/>
        </w:rPr>
        <w:instrText xml:space="preserve">ADDIN CSL_CITATION {"citationItems":[{"id":"ITEM-1","itemData":{"author":[{"dropping-particle":"","family":"Murwani","given":"Arita","non-dropping-particle":"","parse-names":false,"suffix":""}],"id":"ITEM-1","issue":"2","issued":{"date-parts":[["2020"]]},"page":"103-118","title":"The Correlation Between Health Behavior in the Elderly and Public Policy , Nursing Function and Health Education","type":"article-journal","volume":"5"},"uris":["http://www.mendeley.com/documents/?uuid=3f0480a9-0b11-41b3-8785-aacaa167c0e8","http://www.mendeley.com/documents/?uuid=858dcfad-0efd-4e8c-8562-80f5c1dfd965","http://www.mendeley.com/documents/?uuid=c67e262b-7309-4fbb-ab05-081238f85c0e","http://www.mendeley.com/documents/?uuid=89898122-5df9-4dc7-bc72-f21ff3685ca1","http://www.mendeley.com/documents/?uuid=038f637c-3ca0-42be-9d4f-89de3bc9d3ea"]}],"mendeley":{"formattedCitation":"[2]","manualFormatting":"(2)","plainTextFormattedCitation":"[2]","previouslyFormattedCitation":"[2]"},"properties":{"noteIndex":0},"schema":"https://github.com/citation-style-language/schema/raw/master/csl-citation.json"}</w:instrText>
      </w:r>
      <w:r>
        <w:rPr>
          <w:rFonts w:ascii="Times New Roman" w:hAnsi="Times New Roman" w:eastAsia="MS Mincho"/>
          <w:bCs/>
          <w:sz w:val="24"/>
          <w:szCs w:val="20"/>
        </w:rPr>
        <w:fldChar w:fldCharType="separate"/>
      </w:r>
      <w:r>
        <w:rPr>
          <w:rFonts w:ascii="Times New Roman" w:hAnsi="Times New Roman" w:eastAsia="MS Mincho"/>
          <w:bCs/>
          <w:sz w:val="24"/>
          <w:szCs w:val="20"/>
        </w:rPr>
        <w:t>(2)</w:t>
      </w:r>
      <w:r>
        <w:rPr>
          <w:rFonts w:ascii="Times New Roman" w:hAnsi="Times New Roman" w:eastAsia="MS Mincho"/>
          <w:bCs/>
          <w:sz w:val="24"/>
          <w:szCs w:val="20"/>
        </w:rPr>
        <w:fldChar w:fldCharType="end"/>
      </w:r>
      <w:r>
        <w:rPr>
          <w:rFonts w:ascii="Times New Roman" w:hAnsi="Times New Roman" w:eastAsia="MS Mincho"/>
          <w:bCs/>
          <w:sz w:val="24"/>
          <w:szCs w:val="20"/>
          <w:lang w:val="id-ID"/>
        </w:rPr>
        <w:t xml:space="preserve">. </w:t>
      </w:r>
      <w:r>
        <w:rPr>
          <w:rFonts w:ascii="Times New Roman" w:hAnsi="Times New Roman" w:eastAsia="MS Mincho"/>
          <w:bCs/>
          <w:sz w:val="24"/>
          <w:szCs w:val="20"/>
        </w:rPr>
        <w:t xml:space="preserve">Tidak  semua  lanjut  usia  dapat  mengecap kondisi  idaman  ini.  Proses  menua tetap menimbulkan permasalahan baik secara fisik, biologis,  mental  maupun  sosial  ekonomi </w:t>
      </w:r>
      <w:r>
        <w:rPr>
          <w:rFonts w:ascii="Times New Roman" w:hAnsi="Times New Roman" w:eastAsia="MS Mincho"/>
          <w:bCs/>
          <w:sz w:val="24"/>
          <w:szCs w:val="20"/>
        </w:rPr>
        <w:fldChar w:fldCharType="begin" w:fldLock="1"/>
      </w:r>
      <w:r>
        <w:rPr>
          <w:rFonts w:ascii="Times New Roman" w:hAnsi="Times New Roman" w:eastAsia="MS Mincho"/>
          <w:bCs/>
          <w:sz w:val="24"/>
          <w:szCs w:val="20"/>
        </w:rPr>
        <w:instrText xml:space="preserve">ADDIN CSL_CITATION { "citationItems" : [ { "id" : "ITEM-1", "itemData" : { "author" : [ { "dropping-particle" : "", "family" : "Village", "given" : "Paduresan", "non-dropping-particle" : "", "parse-names" : false, "suffix" : "" }, { "dropping-particle" : "", "family" : "Imogiri", "given" : "O F", "non-dropping-particle" : "", "parse-names" : false, "suffix" : "" }, { "dropping-particle" : "", "family" : "District", "given" : "Bantul", "non-dropping-particle" : "", "parse-names" : false, "suffix" : "" } ], "id" : "ITEM-1", "issued" : { "date-parts" : [ [ "2018" ] ] }, "page" : "117-123", "title" : "PEMANFAATAN POSYANDU LANSIA GIRI WREDA DI DUSUN", "type" : "article-journal", "volume" : "3" }, "uris" : [ "http://www.mendeley.com/documents/?uuid=97a61839-a48f-405c-8dfd-076ffc219e14" ] } ], "mendeley" : { "formattedCitation" : "[3]", "plainTextFormattedCitation" : "[3]", "previouslyFormattedCitation" : "[3]" }, "properties" : { "noteIndex" : 0 }, "schema" : "https://github.com/citation-style-language/schema/raw/master/csl-citation.json" }</w:instrText>
      </w:r>
      <w:r>
        <w:rPr>
          <w:rFonts w:ascii="Times New Roman" w:hAnsi="Times New Roman" w:eastAsia="MS Mincho"/>
          <w:bCs/>
          <w:sz w:val="24"/>
          <w:szCs w:val="20"/>
        </w:rPr>
        <w:fldChar w:fldCharType="separate"/>
      </w:r>
      <w:r>
        <w:rPr>
          <w:rFonts w:ascii="Times New Roman" w:hAnsi="Times New Roman" w:eastAsia="MS Mincho"/>
          <w:bCs/>
          <w:sz w:val="24"/>
          <w:szCs w:val="20"/>
        </w:rPr>
        <w:t>(3)</w:t>
      </w:r>
      <w:r>
        <w:rPr>
          <w:rFonts w:ascii="Times New Roman" w:hAnsi="Times New Roman" w:eastAsia="MS Mincho"/>
          <w:bCs/>
          <w:sz w:val="24"/>
          <w:szCs w:val="20"/>
        </w:rPr>
        <w:fldChar w:fldCharType="end"/>
      </w:r>
      <w:r>
        <w:rPr>
          <w:rFonts w:ascii="Times New Roman" w:hAnsi="Times New Roman" w:eastAsia="MS Mincho"/>
          <w:bCs/>
          <w:sz w:val="24"/>
          <w:szCs w:val="20"/>
          <w:lang w:val="id-ID"/>
        </w:rPr>
        <w:t>.</w:t>
      </w:r>
      <w:r>
        <w:rPr>
          <w:rFonts w:ascii="Times New Roman" w:hAnsi="Times New Roman" w:eastAsia="MS Mincho"/>
          <w:bCs/>
          <w:sz w:val="24"/>
          <w:szCs w:val="20"/>
        </w:rPr>
        <w:t xml:space="preserve"> Disinilah pentingnya adanya suatu bentuk usaha untuk mendorong atau memfasilitasi kualitas kesehatan lansia khususnya oleh orang terdekat yaitu keluarga daripada lansia yang tinggal dipanti </w:t>
      </w:r>
      <w:r>
        <w:rPr>
          <w:rFonts w:ascii="Times New Roman" w:hAnsi="Times New Roman" w:eastAsia="MS Mincho"/>
          <w:bCs/>
          <w:sz w:val="24"/>
          <w:szCs w:val="20"/>
        </w:rPr>
        <w:fldChar w:fldCharType="begin" w:fldLock="1"/>
      </w:r>
      <w:r>
        <w:rPr>
          <w:rFonts w:ascii="Times New Roman" w:hAnsi="Times New Roman" w:eastAsia="MS Mincho"/>
          <w:bCs/>
          <w:sz w:val="24"/>
          <w:szCs w:val="20"/>
        </w:rPr>
        <w:instrText xml:space="preserve">ADDIN CSL_CITATION { "citationItems" : [ { "id" : "ITEM-1", "itemData" : { "author" : [ { "dropping-particle" : "", "family" : "Anggraini", "given" : "Ida", "non-dropping-particle" : "", "parse-names" : false, "suffix" : "" } ], "genre" : "JOUR", "id" : "ITEM-1", "issued" : { "date-parts" : [ [ "2013" ] ] }, "title" : "Hubungan antara status spiritual lansia dengan gaya hidup lansia", "type" : "article-journal" }, "uris" : [ "http://www.mendeley.com/documents/?uuid=34cdf914-b0fa-4670-8973-7496cb3e4d9b" ] } ], "mendeley" : { "formattedCitation" : "[4]", "plainTextFormattedCitation" : "[4]", "previouslyFormattedCitation" : "[4]" }, "properties" : { "noteIndex" : 0 }, "schema" : "https://github.com/citation-style-language/schema/raw/master/csl-citation.json" }</w:instrText>
      </w:r>
      <w:r>
        <w:rPr>
          <w:rFonts w:ascii="Times New Roman" w:hAnsi="Times New Roman" w:eastAsia="MS Mincho"/>
          <w:bCs/>
          <w:sz w:val="24"/>
          <w:szCs w:val="20"/>
        </w:rPr>
        <w:fldChar w:fldCharType="separate"/>
      </w:r>
      <w:r>
        <w:rPr>
          <w:rFonts w:ascii="Times New Roman" w:hAnsi="Times New Roman" w:eastAsia="MS Mincho"/>
          <w:bCs/>
          <w:sz w:val="24"/>
          <w:szCs w:val="20"/>
        </w:rPr>
        <w:t>(4)</w:t>
      </w:r>
      <w:r>
        <w:rPr>
          <w:rFonts w:ascii="Times New Roman" w:hAnsi="Times New Roman" w:eastAsia="MS Mincho"/>
          <w:bCs/>
          <w:sz w:val="24"/>
          <w:szCs w:val="20"/>
        </w:rPr>
        <w:fldChar w:fldCharType="end"/>
      </w:r>
      <w:r>
        <w:rPr>
          <w:rFonts w:ascii="Times New Roman" w:hAnsi="Times New Roman" w:eastAsia="MS Mincho"/>
          <w:bCs/>
          <w:sz w:val="24"/>
          <w:szCs w:val="20"/>
        </w:rPr>
        <w:t>.</w:t>
      </w:r>
      <w:r>
        <w:rPr>
          <w:rFonts w:ascii="Times New Roman" w:hAnsi="Times New Roman" w:eastAsia="MS Mincho"/>
          <w:bCs/>
          <w:sz w:val="24"/>
          <w:szCs w:val="20"/>
          <w:lang w:val="id-ID"/>
        </w:rPr>
        <w:t xml:space="preserve"> </w:t>
      </w:r>
      <w:r>
        <w:rPr>
          <w:rFonts w:ascii="Times New Roman" w:hAnsi="Times New Roman" w:eastAsia="MS Mincho"/>
          <w:bCs/>
          <w:sz w:val="24"/>
          <w:szCs w:val="20"/>
        </w:rPr>
        <w:t xml:space="preserve">Berdasarkan penelitian-penelitian sebelumnya menyebutkan  bahwa quality  of  life </w:t>
      </w:r>
      <w:r>
        <w:rPr>
          <w:rFonts w:ascii="Times New Roman" w:hAnsi="Times New Roman" w:eastAsia="MS Mincho"/>
          <w:bCs/>
          <w:sz w:val="24"/>
          <w:szCs w:val="24"/>
        </w:rPr>
        <w:t>lanjut usia yang tinggal di panti werdha lebih rendah daripada lansia yang tinggal di rumah.</w:t>
      </w:r>
    </w:p>
    <w:p>
      <w:pPr>
        <w:autoSpaceDE w:val="0"/>
        <w:autoSpaceDN w:val="0"/>
        <w:adjustRightInd w:val="0"/>
        <w:spacing w:after="0" w:line="360" w:lineRule="auto"/>
        <w:ind w:firstLine="567"/>
        <w:jc w:val="both"/>
        <w:rPr>
          <w:rFonts w:ascii="Times New Roman" w:hAnsi="Times New Roman" w:eastAsia="MS Mincho"/>
          <w:bCs/>
          <w:sz w:val="24"/>
          <w:szCs w:val="20"/>
          <w:lang w:val="id-ID"/>
        </w:rPr>
      </w:pPr>
      <w:r>
        <w:rPr>
          <w:rFonts w:ascii="Times New Roman" w:hAnsi="Times New Roman" w:eastAsia="MS Mincho"/>
          <w:bCs/>
          <w:sz w:val="24"/>
          <w:szCs w:val="24"/>
          <w:lang w:val="id-ID"/>
        </w:rPr>
        <w:t xml:space="preserve">Data Badan Pusat Statistik </w:t>
      </w:r>
      <w:r>
        <w:rPr>
          <w:rFonts w:ascii="Times New Roman" w:hAnsi="Times New Roman" w:eastAsia="MS Mincho"/>
          <w:bCs/>
          <w:sz w:val="24"/>
          <w:szCs w:val="24"/>
        </w:rPr>
        <w:t>tahun</w:t>
      </w:r>
      <w:r>
        <w:rPr>
          <w:rFonts w:ascii="Times New Roman" w:hAnsi="Times New Roman" w:eastAsia="MS Mincho"/>
          <w:bCs/>
          <w:sz w:val="24"/>
          <w:szCs w:val="24"/>
          <w:lang w:val="id-ID"/>
        </w:rPr>
        <w:t xml:space="preserve"> </w:t>
      </w:r>
      <w:r>
        <w:rPr>
          <w:rFonts w:ascii="Times New Roman" w:hAnsi="Times New Roman" w:eastAsia="MS Mincho"/>
          <w:bCs/>
          <w:sz w:val="24"/>
          <w:szCs w:val="24"/>
        </w:rPr>
        <w:t>2012 menunjukan  jumlah  lansia  di  Indonesia  lebih dar</w:t>
      </w:r>
      <w:r>
        <w:rPr>
          <w:rFonts w:ascii="Times New Roman" w:hAnsi="Times New Roman" w:eastAsia="MS Mincho"/>
          <w:bCs/>
          <w:sz w:val="24"/>
          <w:szCs w:val="24"/>
          <w:lang w:val="id-ID"/>
        </w:rPr>
        <w:t>i</w:t>
      </w:r>
      <w:r>
        <w:rPr>
          <w:rFonts w:ascii="Times New Roman" w:hAnsi="Times New Roman" w:eastAsia="MS Mincho"/>
          <w:bCs/>
          <w:sz w:val="24"/>
          <w:szCs w:val="24"/>
        </w:rPr>
        <w:t xml:space="preserve"> 9,7% secara</w:t>
      </w:r>
      <w:r>
        <w:rPr>
          <w:rFonts w:ascii="Times New Roman" w:hAnsi="Times New Roman" w:eastAsia="MS Mincho"/>
          <w:bCs/>
          <w:sz w:val="24"/>
          <w:szCs w:val="24"/>
          <w:lang w:val="id-ID"/>
        </w:rPr>
        <w:t xml:space="preserve"> </w:t>
      </w:r>
      <w:r>
        <w:rPr>
          <w:rFonts w:ascii="Times New Roman" w:hAnsi="Times New Roman" w:eastAsia="MS Mincho"/>
          <w:bCs/>
          <w:sz w:val="24"/>
          <w:szCs w:val="24"/>
        </w:rPr>
        <w:t xml:space="preserve">demografi, </w:t>
      </w:r>
      <w:r>
        <w:rPr>
          <w:rFonts w:ascii="Times New Roman" w:hAnsi="Times New Roman" w:eastAsia="MS Mincho"/>
          <w:bCs/>
          <w:sz w:val="24"/>
          <w:szCs w:val="24"/>
          <w:lang w:val="id-ID"/>
        </w:rPr>
        <w:t xml:space="preserve"> </w:t>
      </w:r>
      <w:r>
        <w:rPr>
          <w:rFonts w:ascii="Times New Roman" w:hAnsi="Times New Roman" w:eastAsia="MS Mincho"/>
          <w:bCs/>
          <w:sz w:val="24"/>
          <w:szCs w:val="24"/>
        </w:rPr>
        <w:t>lansia di Indonesia  termasuk  lima  besar  terbanyak  di dunia.  Pada  tahun</w:t>
      </w:r>
      <w:r>
        <w:rPr>
          <w:rFonts w:ascii="Times New Roman" w:hAnsi="Times New Roman" w:eastAsia="MS Mincho"/>
          <w:bCs/>
          <w:sz w:val="24"/>
          <w:szCs w:val="24"/>
          <w:lang w:val="id-ID"/>
        </w:rPr>
        <w:t xml:space="preserve"> </w:t>
      </w:r>
      <w:r>
        <w:rPr>
          <w:rFonts w:ascii="Times New Roman" w:hAnsi="Times New Roman" w:eastAsia="MS Mincho"/>
          <w:bCs/>
          <w:sz w:val="24"/>
          <w:szCs w:val="24"/>
        </w:rPr>
        <w:t>2030</w:t>
      </w:r>
      <w:r>
        <w:rPr>
          <w:rFonts w:ascii="Times New Roman" w:hAnsi="Times New Roman" w:eastAsia="MS Mincho"/>
          <w:bCs/>
          <w:sz w:val="24"/>
          <w:szCs w:val="24"/>
          <w:lang w:val="id-ID"/>
        </w:rPr>
        <w:t xml:space="preserve"> d</w:t>
      </w:r>
      <w:r>
        <w:rPr>
          <w:rFonts w:ascii="Times New Roman" w:hAnsi="Times New Roman" w:eastAsia="MS Mincho"/>
          <w:bCs/>
          <w:sz w:val="24"/>
          <w:szCs w:val="20"/>
        </w:rPr>
        <w:t>iperkirakan</w:t>
      </w:r>
      <w:r>
        <w:rPr>
          <w:rFonts w:ascii="Times New Roman" w:hAnsi="Times New Roman" w:eastAsia="MS Mincho"/>
          <w:bCs/>
          <w:sz w:val="24"/>
          <w:szCs w:val="20"/>
          <w:lang w:val="id-ID"/>
        </w:rPr>
        <w:t xml:space="preserve"> a</w:t>
      </w:r>
      <w:r>
        <w:rPr>
          <w:rFonts w:ascii="Times New Roman" w:hAnsi="Times New Roman" w:eastAsia="MS Mincho"/>
          <w:bCs/>
          <w:sz w:val="24"/>
          <w:szCs w:val="20"/>
        </w:rPr>
        <w:t>kan mencapai</w:t>
      </w:r>
      <w:r>
        <w:rPr>
          <w:rFonts w:ascii="Times New Roman" w:hAnsi="Times New Roman" w:eastAsia="MS Mincho"/>
          <w:bCs/>
          <w:sz w:val="24"/>
          <w:szCs w:val="20"/>
          <w:lang w:val="id-ID"/>
        </w:rPr>
        <w:t xml:space="preserve"> </w:t>
      </w:r>
      <w:r>
        <w:rPr>
          <w:rFonts w:ascii="Times New Roman" w:hAnsi="Times New Roman" w:eastAsia="MS Mincho"/>
          <w:bCs/>
          <w:sz w:val="24"/>
          <w:szCs w:val="20"/>
        </w:rPr>
        <w:t>36</w:t>
      </w:r>
      <w:r>
        <w:rPr>
          <w:rFonts w:ascii="Times New Roman" w:hAnsi="Times New Roman" w:eastAsia="MS Mincho"/>
          <w:bCs/>
          <w:sz w:val="24"/>
          <w:szCs w:val="20"/>
          <w:lang w:val="id-ID"/>
        </w:rPr>
        <w:t xml:space="preserve"> </w:t>
      </w:r>
      <w:r>
        <w:rPr>
          <w:rFonts w:ascii="Times New Roman" w:hAnsi="Times New Roman" w:eastAsia="MS Mincho"/>
          <w:bCs/>
          <w:sz w:val="24"/>
          <w:szCs w:val="20"/>
        </w:rPr>
        <w:t>juta,</w:t>
      </w:r>
      <w:r>
        <w:rPr>
          <w:rFonts w:ascii="Times New Roman" w:hAnsi="Times New Roman" w:eastAsia="MS Mincho"/>
          <w:bCs/>
          <w:sz w:val="24"/>
          <w:szCs w:val="20"/>
          <w:lang w:val="id-ID"/>
        </w:rPr>
        <w:t xml:space="preserve"> </w:t>
      </w:r>
      <w:r>
        <w:rPr>
          <w:rFonts w:ascii="Times New Roman" w:hAnsi="Times New Roman" w:eastAsia="MS Mincho"/>
          <w:bCs/>
          <w:sz w:val="24"/>
          <w:szCs w:val="20"/>
        </w:rPr>
        <w:t>hal</w:t>
      </w:r>
      <w:r>
        <w:rPr>
          <w:rFonts w:ascii="Times New Roman" w:hAnsi="Times New Roman" w:eastAsia="MS Mincho"/>
          <w:bCs/>
          <w:sz w:val="24"/>
          <w:szCs w:val="20"/>
          <w:lang w:val="id-ID"/>
        </w:rPr>
        <w:t xml:space="preserve"> ini </w:t>
      </w:r>
      <w:r>
        <w:rPr>
          <w:rFonts w:ascii="Times New Roman" w:hAnsi="Times New Roman" w:eastAsia="MS Mincho"/>
          <w:bCs/>
          <w:sz w:val="24"/>
          <w:szCs w:val="20"/>
        </w:rPr>
        <w:t>merupakan</w:t>
      </w:r>
      <w:r>
        <w:rPr>
          <w:rFonts w:ascii="Times New Roman" w:hAnsi="Times New Roman" w:eastAsia="MS Mincho"/>
          <w:bCs/>
          <w:sz w:val="24"/>
          <w:szCs w:val="20"/>
          <w:lang w:val="id-ID"/>
        </w:rPr>
        <w:t xml:space="preserve"> </w:t>
      </w:r>
      <w:r>
        <w:rPr>
          <w:rFonts w:ascii="Times New Roman" w:hAnsi="Times New Roman" w:eastAsia="MS Mincho"/>
          <w:bCs/>
          <w:sz w:val="24"/>
          <w:szCs w:val="20"/>
        </w:rPr>
        <w:t>salah satu indikator keberhasilan pencapaian pembangunan manusia secara global</w:t>
      </w:r>
      <w:r>
        <w:rPr>
          <w:rFonts w:ascii="Times New Roman" w:hAnsi="Times New Roman" w:eastAsia="MS Mincho"/>
          <w:bCs/>
          <w:sz w:val="24"/>
          <w:szCs w:val="20"/>
          <w:lang w:val="id-ID"/>
        </w:rPr>
        <w:t xml:space="preserve"> </w:t>
      </w:r>
      <w:r>
        <w:rPr>
          <w:rFonts w:ascii="Times New Roman" w:hAnsi="Times New Roman" w:eastAsia="MS Mincho"/>
          <w:bCs/>
          <w:sz w:val="24"/>
          <w:szCs w:val="20"/>
        </w:rPr>
        <w:t>dan</w:t>
      </w:r>
      <w:r>
        <w:rPr>
          <w:rFonts w:ascii="Times New Roman" w:hAnsi="Times New Roman" w:eastAsia="MS Mincho"/>
          <w:bCs/>
          <w:sz w:val="24"/>
          <w:szCs w:val="20"/>
          <w:lang w:val="id-ID"/>
        </w:rPr>
        <w:t xml:space="preserve"> </w:t>
      </w:r>
      <w:r>
        <w:rPr>
          <w:rFonts w:ascii="Times New Roman" w:hAnsi="Times New Roman" w:eastAsia="MS Mincho"/>
          <w:bCs/>
          <w:sz w:val="24"/>
          <w:szCs w:val="20"/>
        </w:rPr>
        <w:t>nasional</w:t>
      </w:r>
      <w:r>
        <w:rPr>
          <w:rFonts w:ascii="Times New Roman" w:hAnsi="Times New Roman" w:eastAsia="MS Mincho"/>
          <w:bCs/>
          <w:sz w:val="24"/>
          <w:szCs w:val="20"/>
          <w:lang w:val="id-ID"/>
        </w:rPr>
        <w:t xml:space="preserve"> </w:t>
      </w:r>
      <w:r>
        <w:rPr>
          <w:rFonts w:ascii="Times New Roman" w:hAnsi="Times New Roman" w:eastAsia="MS Mincho"/>
          <w:bCs/>
          <w:sz w:val="24"/>
          <w:szCs w:val="20"/>
        </w:rPr>
        <w:fldChar w:fldCharType="begin" w:fldLock="1"/>
      </w:r>
      <w:r>
        <w:rPr>
          <w:rFonts w:ascii="Times New Roman" w:hAnsi="Times New Roman" w:eastAsia="MS Mincho"/>
          <w:bCs/>
          <w:sz w:val="24"/>
          <w:szCs w:val="20"/>
        </w:rPr>
        <w:instrText xml:space="preserve">ADDIN CSL_CITATION { "citationItems" : [ { "id" : "ITEM-1", "itemData" : { "author" : [ { "dropping-particle" : "", "family" : "Susenas", "given" : "", "non-dropping-particle" : "", "parse-names" : false, "suffix" : "" } ], "id" : "ITEM-1", "issued" : { "date-parts" : [ [ "2012" ] ] }, "title" : "statistik penduduk lanjut usia", "type" : "legal_case" }, "uris" : [ "http://www.mendeley.com/documents/?uuid=4eab7cfa-de5e-49b3-962c-66ce0f17b330" ] } ], "mendeley" : { "formattedCitation" : "[5]", "plainTextFormattedCitation" : "[5]", "previouslyFormattedCitation" : "[5]" }, "properties" : { "noteIndex" : 0 }, "schema" : "https://github.com/citation-style-language/schema/raw/master/csl-citation.json" }</w:instrText>
      </w:r>
      <w:r>
        <w:rPr>
          <w:rFonts w:ascii="Times New Roman" w:hAnsi="Times New Roman" w:eastAsia="MS Mincho"/>
          <w:bCs/>
          <w:sz w:val="24"/>
          <w:szCs w:val="20"/>
        </w:rPr>
        <w:fldChar w:fldCharType="separate"/>
      </w:r>
      <w:r>
        <w:rPr>
          <w:rFonts w:ascii="Times New Roman" w:hAnsi="Times New Roman" w:eastAsia="MS Mincho"/>
          <w:bCs/>
          <w:sz w:val="24"/>
          <w:szCs w:val="20"/>
        </w:rPr>
        <w:t>(5)</w:t>
      </w:r>
      <w:r>
        <w:rPr>
          <w:rFonts w:ascii="Times New Roman" w:hAnsi="Times New Roman" w:eastAsia="MS Mincho"/>
          <w:bCs/>
          <w:sz w:val="24"/>
          <w:szCs w:val="20"/>
        </w:rPr>
        <w:fldChar w:fldCharType="end"/>
      </w:r>
      <w:r>
        <w:rPr>
          <w:rFonts w:ascii="Times New Roman" w:hAnsi="Times New Roman" w:eastAsia="MS Mincho"/>
          <w:bCs/>
          <w:sz w:val="24"/>
          <w:szCs w:val="20"/>
          <w:lang w:val="id-ID"/>
        </w:rPr>
        <w:t xml:space="preserve">. </w:t>
      </w:r>
      <w:r>
        <w:rPr>
          <w:rFonts w:ascii="Times New Roman" w:hAnsi="Times New Roman" w:eastAsia="MS Mincho"/>
          <w:bCs/>
          <w:sz w:val="24"/>
          <w:szCs w:val="20"/>
        </w:rPr>
        <w:t>Peningkatan jumlah lansia menunjukan keberhasilan pembangunan</w:t>
      </w:r>
      <w:r>
        <w:rPr>
          <w:rFonts w:ascii="Times New Roman" w:hAnsi="Times New Roman" w:eastAsia="MS Mincho"/>
          <w:bCs/>
          <w:sz w:val="24"/>
          <w:szCs w:val="20"/>
          <w:lang w:val="id-ID"/>
        </w:rPr>
        <w:t xml:space="preserve"> </w:t>
      </w:r>
      <w:r>
        <w:rPr>
          <w:rFonts w:ascii="Times New Roman" w:hAnsi="Times New Roman" w:eastAsia="MS Mincho"/>
          <w:bCs/>
          <w:sz w:val="24"/>
          <w:szCs w:val="20"/>
        </w:rPr>
        <w:t xml:space="preserve">dan tantangan </w:t>
      </w:r>
      <w:r>
        <w:rPr>
          <w:rFonts w:ascii="Times New Roman" w:hAnsi="Times New Roman" w:eastAsia="MS Mincho"/>
          <w:bCs/>
          <w:sz w:val="24"/>
          <w:szCs w:val="20"/>
          <w:lang w:val="id-ID"/>
        </w:rPr>
        <w:t>p</w:t>
      </w:r>
      <w:r>
        <w:rPr>
          <w:rFonts w:ascii="Times New Roman" w:hAnsi="Times New Roman" w:eastAsia="MS Mincho"/>
          <w:bCs/>
          <w:sz w:val="24"/>
          <w:szCs w:val="20"/>
        </w:rPr>
        <w:t>embanguan.</w:t>
      </w:r>
      <w:r>
        <w:rPr>
          <w:rFonts w:ascii="Times New Roman" w:hAnsi="Times New Roman" w:eastAsia="MS Mincho"/>
          <w:bCs/>
          <w:sz w:val="24"/>
          <w:szCs w:val="20"/>
          <w:lang w:val="id-ID"/>
        </w:rPr>
        <w:t xml:space="preserve"> </w:t>
      </w:r>
      <w:r>
        <w:rPr>
          <w:rFonts w:ascii="Times New Roman" w:hAnsi="Times New Roman" w:eastAsia="MS Mincho"/>
          <w:bCs/>
          <w:sz w:val="24"/>
          <w:szCs w:val="20"/>
        </w:rPr>
        <w:t>Jumlah   lanjut</w:t>
      </w:r>
      <w:r>
        <w:rPr>
          <w:rFonts w:ascii="Times New Roman" w:hAnsi="Times New Roman" w:eastAsia="MS Mincho"/>
          <w:bCs/>
          <w:sz w:val="24"/>
          <w:szCs w:val="20"/>
          <w:lang w:val="id-ID"/>
        </w:rPr>
        <w:t xml:space="preserve"> </w:t>
      </w:r>
      <w:r>
        <w:rPr>
          <w:rFonts w:ascii="Times New Roman" w:hAnsi="Times New Roman" w:eastAsia="MS Mincho"/>
          <w:bCs/>
          <w:sz w:val="24"/>
          <w:szCs w:val="20"/>
        </w:rPr>
        <w:t>usia merupakan</w:t>
      </w:r>
      <w:r>
        <w:rPr>
          <w:rFonts w:ascii="Times New Roman" w:hAnsi="Times New Roman" w:eastAsia="MS Mincho"/>
          <w:bCs/>
          <w:sz w:val="24"/>
          <w:szCs w:val="20"/>
          <w:lang w:val="id-ID"/>
        </w:rPr>
        <w:t xml:space="preserve"> </w:t>
      </w:r>
      <w:r>
        <w:rPr>
          <w:rFonts w:ascii="Times New Roman" w:hAnsi="Times New Roman" w:eastAsia="MS Mincho"/>
          <w:bCs/>
          <w:sz w:val="24"/>
          <w:szCs w:val="20"/>
        </w:rPr>
        <w:t>dampak</w:t>
      </w:r>
      <w:r>
        <w:rPr>
          <w:rFonts w:ascii="Times New Roman" w:hAnsi="Times New Roman" w:eastAsia="MS Mincho"/>
          <w:bCs/>
          <w:sz w:val="24"/>
          <w:szCs w:val="20"/>
          <w:lang w:val="id-ID"/>
        </w:rPr>
        <w:t xml:space="preserve"> </w:t>
      </w:r>
      <w:r>
        <w:rPr>
          <w:rFonts w:ascii="Times New Roman" w:hAnsi="Times New Roman" w:eastAsia="MS Mincho"/>
          <w:bCs/>
          <w:sz w:val="24"/>
          <w:szCs w:val="20"/>
        </w:rPr>
        <w:t>dari meningkatnya  usia harapan  hidup,  selain  berumur  panjang, lansia diharapkan memiliki</w:t>
      </w:r>
      <w:r>
        <w:rPr>
          <w:rFonts w:ascii="Times New Roman" w:hAnsi="Times New Roman" w:eastAsia="MS Mincho"/>
          <w:bCs/>
          <w:sz w:val="24"/>
          <w:szCs w:val="20"/>
          <w:lang w:val="id-ID"/>
        </w:rPr>
        <w:t xml:space="preserve"> </w:t>
      </w:r>
      <w:r>
        <w:rPr>
          <w:rFonts w:ascii="Times New Roman" w:hAnsi="Times New Roman" w:eastAsia="MS Mincho"/>
          <w:bCs/>
          <w:sz w:val="24"/>
          <w:szCs w:val="20"/>
        </w:rPr>
        <w:t>kualitas</w:t>
      </w:r>
      <w:r>
        <w:rPr>
          <w:rFonts w:ascii="Times New Roman" w:hAnsi="Times New Roman" w:eastAsia="MS Mincho"/>
          <w:bCs/>
          <w:sz w:val="24"/>
          <w:szCs w:val="20"/>
          <w:lang w:val="id-ID"/>
        </w:rPr>
        <w:t xml:space="preserve"> </w:t>
      </w:r>
      <w:r>
        <w:rPr>
          <w:rFonts w:ascii="Times New Roman" w:hAnsi="Times New Roman" w:eastAsia="MS Mincho"/>
          <w:bCs/>
          <w:sz w:val="24"/>
          <w:szCs w:val="20"/>
        </w:rPr>
        <w:t xml:space="preserve">hidup yang baik, sehat, produktif dan mandiri </w:t>
      </w:r>
      <w:r>
        <w:rPr>
          <w:rFonts w:ascii="Times New Roman" w:hAnsi="Times New Roman" w:eastAsia="MS Mincho"/>
          <w:bCs/>
          <w:sz w:val="24"/>
          <w:szCs w:val="20"/>
        </w:rPr>
        <w:fldChar w:fldCharType="begin" w:fldLock="1"/>
      </w:r>
      <w:r>
        <w:rPr>
          <w:rFonts w:ascii="Times New Roman" w:hAnsi="Times New Roman" w:eastAsia="MS Mincho"/>
          <w:bCs/>
          <w:sz w:val="24"/>
          <w:szCs w:val="20"/>
        </w:rPr>
        <w:instrText xml:space="preserve">ADDIN CSL_CITATION { "citationItems" : [ { "id" : "ITEM-1", "itemData" : { "author" : [ { "dropping-particle" : "", "family" : "Hasnani", "given" : "Fenti", "non-dropping-particle" : "", "parse-names" : false, "suffix" : "" } ], "id" : "ITEM-1", "issued" : { "date-parts" : [ [ "2012" ] ] }, "page" : "123-132", "title" : "Spiritualitas Dan Kualitas Hidup Penderita Kanker Serviks", "type" : "article-journal" }, "uris" : [ "http://www.mendeley.com/documents/?uuid=2b248760-4cbf-45d1-97b2-483c6d0113d6" ] } ], "mendeley" : { "formattedCitation" : "[6]", "plainTextFormattedCitation" : "[6]", "previouslyFormattedCitation" : "[6]" }, "properties" : { "noteIndex" : 0 }, "schema" : "https://github.com/citation-style-language/schema/raw/master/csl-citation.json" }</w:instrText>
      </w:r>
      <w:r>
        <w:rPr>
          <w:rFonts w:ascii="Times New Roman" w:hAnsi="Times New Roman" w:eastAsia="MS Mincho"/>
          <w:bCs/>
          <w:sz w:val="24"/>
          <w:szCs w:val="20"/>
        </w:rPr>
        <w:fldChar w:fldCharType="separate"/>
      </w:r>
      <w:r>
        <w:rPr>
          <w:rFonts w:ascii="Times New Roman" w:hAnsi="Times New Roman" w:eastAsia="MS Mincho"/>
          <w:bCs/>
          <w:sz w:val="24"/>
          <w:szCs w:val="20"/>
        </w:rPr>
        <w:t>(6)</w:t>
      </w:r>
      <w:r>
        <w:rPr>
          <w:rFonts w:ascii="Times New Roman" w:hAnsi="Times New Roman" w:eastAsia="MS Mincho"/>
          <w:bCs/>
          <w:sz w:val="24"/>
          <w:szCs w:val="20"/>
        </w:rPr>
        <w:fldChar w:fldCharType="end"/>
      </w:r>
      <w:r>
        <w:rPr>
          <w:rFonts w:ascii="Times New Roman" w:hAnsi="Times New Roman" w:eastAsia="MS Mincho"/>
          <w:bCs/>
          <w:sz w:val="24"/>
          <w:szCs w:val="20"/>
        </w:rPr>
        <w:t>.</w:t>
      </w:r>
    </w:p>
    <w:p>
      <w:pPr>
        <w:autoSpaceDE w:val="0"/>
        <w:autoSpaceDN w:val="0"/>
        <w:adjustRightInd w:val="0"/>
        <w:spacing w:after="0" w:line="360" w:lineRule="auto"/>
        <w:ind w:firstLine="567"/>
        <w:jc w:val="both"/>
        <w:rPr>
          <w:rFonts w:ascii="Times New Roman" w:hAnsi="Times New Roman" w:eastAsia="MS Mincho"/>
          <w:bCs/>
          <w:sz w:val="24"/>
          <w:szCs w:val="20"/>
          <w:lang w:val="id-ID"/>
        </w:rPr>
      </w:pPr>
    </w:p>
    <w:p>
      <w:pPr>
        <w:autoSpaceDE w:val="0"/>
        <w:autoSpaceDN w:val="0"/>
        <w:adjustRightInd w:val="0"/>
        <w:spacing w:after="0" w:line="360" w:lineRule="auto"/>
        <w:jc w:val="both"/>
        <w:rPr>
          <w:rFonts w:ascii="Times New Roman" w:hAnsi="Times New Roman" w:eastAsia="MS Mincho"/>
          <w:b/>
          <w:sz w:val="24"/>
          <w:szCs w:val="24"/>
        </w:rPr>
      </w:pPr>
      <w:r>
        <w:rPr>
          <w:rFonts w:ascii="Times New Roman" w:hAnsi="Times New Roman" w:eastAsia="MS Mincho"/>
          <w:b/>
          <w:sz w:val="24"/>
          <w:szCs w:val="24"/>
        </w:rPr>
        <w:t xml:space="preserve">METODE </w:t>
      </w:r>
    </w:p>
    <w:p>
      <w:pPr>
        <w:autoSpaceDE w:val="0"/>
        <w:autoSpaceDN w:val="0"/>
        <w:adjustRightInd w:val="0"/>
        <w:spacing w:after="0" w:line="360" w:lineRule="auto"/>
        <w:ind w:firstLine="567"/>
        <w:jc w:val="both"/>
        <w:rPr>
          <w:rFonts w:ascii="Times New Roman" w:hAnsi="Times New Roman"/>
          <w:bCs/>
          <w:i/>
          <w:sz w:val="24"/>
          <w:szCs w:val="24"/>
          <w:lang w:val="id-ID" w:eastAsia="id-ID"/>
        </w:rPr>
      </w:pPr>
      <w:r>
        <w:rPr>
          <w:rFonts w:ascii="Times New Roman" w:hAnsi="Times New Roman" w:eastAsia="MS Mincho"/>
          <w:bCs/>
          <w:sz w:val="24"/>
          <w:szCs w:val="24"/>
        </w:rPr>
        <w:t>Penelitian ini merupakan jenis penelitian kuantitatif dengan rancangan  quasi exsperimen pretes-posttes one group (11). Kelompok intervensi diberikan perlakukan Penerapan Pemberdayaan Keluarga</w:t>
      </w:r>
      <w:r>
        <w:rPr>
          <w:rFonts w:ascii="Times New Roman" w:hAnsi="Times New Roman" w:eastAsia="MS Mincho"/>
          <w:bCs/>
          <w:sz w:val="24"/>
          <w:szCs w:val="24"/>
          <w:lang w:val="id-ID"/>
        </w:rPr>
        <w:t>.</w:t>
      </w:r>
      <w:r>
        <w:rPr>
          <w:rFonts w:ascii="Times New Roman" w:hAnsi="Times New Roman" w:eastAsia="MS Mincho"/>
          <w:bCs/>
          <w:sz w:val="24"/>
          <w:szCs w:val="24"/>
        </w:rPr>
        <w:t>Populasi adalah keseluruhan objek penelitian atau objek yang diteliti Populasi pada penelitian ini adalah Lansia yang tinggal dengan keluarga. Pemilihan lokasi Dusun Tegalsari Wilayah Kerja Puskesmas Kalasan, Sleman. Populasi dalam penelitiam ini berjumlah 78 Lansia</w:t>
      </w:r>
      <w:r>
        <w:rPr>
          <w:rFonts w:ascii="Times New Roman" w:hAnsi="Times New Roman" w:eastAsia="MS Mincho"/>
          <w:bCs/>
          <w:sz w:val="24"/>
          <w:szCs w:val="24"/>
        </w:rPr>
        <w:fldChar w:fldCharType="begin" w:fldLock="1"/>
      </w:r>
      <w:r>
        <w:rPr>
          <w:rFonts w:ascii="Times New Roman" w:hAnsi="Times New Roman" w:eastAsia="MS Mincho"/>
          <w:bCs/>
          <w:sz w:val="24"/>
          <w:szCs w:val="24"/>
        </w:rPr>
        <w:instrText xml:space="preserve">ADDIN CSL_CITATION { "citationItems" : [ { "id" : "ITEM-1", "itemData" : { "author" : [ { "dropping-particle" : "", "family" : "Sugiyono", "given" : "", "non-dropping-particle" : "", "parse-names" : false, "suffix" : "" } ], "id" : "ITEM-1", "issued" : { "date-parts" : [ [ "2014" ] ] }, "publisher" : "alfabeta", "publisher-place" : "bandung", "title" : "statisika untuk penelitian", "type" : "book" }, "uris" : [ "http://www.mendeley.com/documents/?uuid=cae07e06-afdd-4d63-9a59-8d2860c2d888" ] } ], "mendeley" : { "formattedCitation" : "[7]", "plainTextFormattedCitation" : "[7]", "previouslyFormattedCitation" : "[7]" }, "properties" : { "noteIndex" : 0 }, "schema" : "https://github.com/citation-style-language/schema/raw/master/csl-citation.json" }</w:instrText>
      </w:r>
      <w:r>
        <w:rPr>
          <w:rFonts w:ascii="Times New Roman" w:hAnsi="Times New Roman" w:eastAsia="MS Mincho"/>
          <w:bCs/>
          <w:sz w:val="24"/>
          <w:szCs w:val="24"/>
        </w:rPr>
        <w:fldChar w:fldCharType="separate"/>
      </w:r>
      <w:r>
        <w:rPr>
          <w:rFonts w:ascii="Times New Roman" w:hAnsi="Times New Roman" w:eastAsia="MS Mincho"/>
          <w:bCs/>
          <w:sz w:val="24"/>
          <w:szCs w:val="24"/>
        </w:rPr>
        <w:t>(7)</w:t>
      </w:r>
      <w:r>
        <w:rPr>
          <w:rFonts w:ascii="Times New Roman" w:hAnsi="Times New Roman" w:eastAsia="MS Mincho"/>
          <w:bCs/>
          <w:sz w:val="24"/>
          <w:szCs w:val="24"/>
        </w:rPr>
        <w:fldChar w:fldCharType="end"/>
      </w:r>
      <w:r>
        <w:rPr>
          <w:rFonts w:ascii="Times New Roman" w:hAnsi="Times New Roman" w:eastAsia="MS Mincho"/>
          <w:bCs/>
          <w:sz w:val="24"/>
          <w:szCs w:val="24"/>
          <w:lang w:val="id-ID"/>
        </w:rPr>
        <w:t xml:space="preserve">. </w:t>
      </w:r>
      <w:r>
        <w:rPr>
          <w:rFonts w:ascii="Times New Roman" w:hAnsi="Times New Roman" w:eastAsia="MS Mincho"/>
          <w:bCs/>
          <w:sz w:val="24"/>
          <w:szCs w:val="24"/>
        </w:rPr>
        <w:t xml:space="preserve">Sampel adalah bagian (subjek) dari populasi yang dipilih dengan cara tertentu hingga dianggap dapat mewakili populasi </w:t>
      </w:r>
      <w:r>
        <w:rPr>
          <w:rFonts w:ascii="Times New Roman" w:hAnsi="Times New Roman" w:eastAsia="MS Mincho"/>
          <w:bCs/>
          <w:sz w:val="24"/>
          <w:szCs w:val="24"/>
        </w:rPr>
        <w:fldChar w:fldCharType="begin" w:fldLock="1"/>
      </w:r>
      <w:r>
        <w:rPr>
          <w:rFonts w:ascii="Times New Roman" w:hAnsi="Times New Roman" w:eastAsia="MS Mincho"/>
          <w:bCs/>
          <w:sz w:val="24"/>
          <w:szCs w:val="24"/>
        </w:rPr>
        <w:instrText xml:space="preserve">ADDIN CSL_CITATION { "citationItems" : [ { "id" : "ITEM-1", "itemData" : { "author" : [ { "dropping-particle" : "", "family" : "Hasnani", "given" : "Fenti", "non-dropping-particle" : "", "parse-names" : false, "suffix" : "" } ], "id" : "ITEM-1", "issued" : { "date-parts" : [ [ "2012" ] ] }, "page" : "123-132", "title" : "Spiritualitas Dan Kualitas Hidup Penderita Kanker Serviks", "type" : "article-journal" }, "uris" : [ "http://www.mendeley.com/documents/?uuid=2b248760-4cbf-45d1-97b2-483c6d0113d6" ] } ], "mendeley" : { "formattedCitation" : "[6]", "plainTextFormattedCitation" : "[6]", "previouslyFormattedCitation" : "[6]" }, "properties" : { "noteIndex" : 0 }, "schema" : "https://github.com/citation-style-language/schema/raw/master/csl-citation.json" }</w:instrText>
      </w:r>
      <w:r>
        <w:rPr>
          <w:rFonts w:ascii="Times New Roman" w:hAnsi="Times New Roman" w:eastAsia="MS Mincho"/>
          <w:bCs/>
          <w:sz w:val="24"/>
          <w:szCs w:val="24"/>
        </w:rPr>
        <w:fldChar w:fldCharType="separate"/>
      </w:r>
      <w:r>
        <w:rPr>
          <w:rFonts w:ascii="Times New Roman" w:hAnsi="Times New Roman" w:eastAsia="MS Mincho"/>
          <w:bCs/>
          <w:sz w:val="24"/>
          <w:szCs w:val="24"/>
        </w:rPr>
        <w:t>(6)</w:t>
      </w:r>
      <w:r>
        <w:rPr>
          <w:rFonts w:ascii="Times New Roman" w:hAnsi="Times New Roman" w:eastAsia="MS Mincho"/>
          <w:bCs/>
          <w:sz w:val="24"/>
          <w:szCs w:val="24"/>
        </w:rPr>
        <w:fldChar w:fldCharType="end"/>
      </w:r>
      <w:r>
        <w:rPr>
          <w:rFonts w:ascii="Times New Roman" w:hAnsi="Times New Roman" w:eastAsia="MS Mincho"/>
          <w:bCs/>
          <w:sz w:val="24"/>
          <w:szCs w:val="24"/>
        </w:rPr>
        <w:t>. Teknik pengambilan sampel dengan purposive sampling.  Dalam penelitian ini sampel berjumlah 44 lansia.</w:t>
      </w:r>
      <w:r>
        <w:rPr>
          <w:rFonts w:ascii="Times New Roman" w:hAnsi="Times New Roman" w:eastAsia="MS Mincho"/>
          <w:b/>
          <w:sz w:val="24"/>
          <w:szCs w:val="24"/>
        </w:rPr>
        <w:t xml:space="preserve"> </w:t>
      </w:r>
      <w:r>
        <w:rPr>
          <w:rFonts w:ascii="Times New Roman" w:hAnsi="Times New Roman" w:eastAsia="Times New Roman"/>
          <w:sz w:val="24"/>
          <w:szCs w:val="24"/>
          <w:lang w:eastAsia="id-ID"/>
        </w:rPr>
        <w:t xml:space="preserve">Penelitian ini  dilakukan di Dusun Tegalsari Wilayah Kerja Puskesmas Kalasan, Sleman. Data yang mendukung penelitian ini </w:t>
      </w:r>
      <w:r>
        <w:rPr>
          <w:rFonts w:ascii="Times New Roman" w:hAnsi="Times New Roman"/>
          <w:bCs/>
          <w:sz w:val="24"/>
          <w:szCs w:val="24"/>
          <w:lang w:eastAsia="id-ID"/>
        </w:rPr>
        <w:t xml:space="preserve">Peneliti melakukan </w:t>
      </w:r>
      <w:r>
        <w:rPr>
          <w:rFonts w:ascii="Times New Roman" w:hAnsi="Times New Roman"/>
          <w:bCs/>
          <w:i/>
          <w:sz w:val="24"/>
          <w:szCs w:val="24"/>
          <w:lang w:eastAsia="id-ID"/>
        </w:rPr>
        <w:t>uji t independen (Independen Samples Test)</w:t>
      </w:r>
      <w:r>
        <w:rPr>
          <w:rFonts w:ascii="Times New Roman" w:hAnsi="Times New Roman"/>
          <w:bCs/>
          <w:sz w:val="24"/>
          <w:szCs w:val="24"/>
          <w:lang w:eastAsia="id-ID"/>
        </w:rPr>
        <w:t xml:space="preserve"> untuk mengetahui perbedaan kualitas kesehatan lansia sebelum dilakukan intervensi. Peneliti melakukan uji perbedaan kualitas kesehatan lansia  intervensi sebelum dan sesudah dilakukan intervensi dengan menggunakan uji </w:t>
      </w:r>
      <w:r>
        <w:rPr>
          <w:rFonts w:ascii="Times New Roman" w:hAnsi="Times New Roman"/>
          <w:bCs/>
          <w:i/>
          <w:sz w:val="24"/>
          <w:szCs w:val="24"/>
          <w:lang w:eastAsia="id-ID"/>
        </w:rPr>
        <w:t>t dependen</w:t>
      </w:r>
      <w:r>
        <w:rPr>
          <w:rFonts w:ascii="Times New Roman" w:hAnsi="Times New Roman"/>
          <w:bCs/>
          <w:sz w:val="24"/>
          <w:szCs w:val="24"/>
          <w:lang w:eastAsia="id-ID"/>
        </w:rPr>
        <w:t xml:space="preserve"> (</w:t>
      </w:r>
      <w:r>
        <w:rPr>
          <w:rFonts w:ascii="Times New Roman" w:hAnsi="Times New Roman"/>
          <w:bCs/>
          <w:i/>
          <w:sz w:val="24"/>
          <w:szCs w:val="24"/>
          <w:lang w:eastAsia="id-ID"/>
        </w:rPr>
        <w:t>Paired Sampel Tes</w:t>
      </w:r>
      <w:r>
        <w:rPr>
          <w:rFonts w:ascii="Times New Roman" w:hAnsi="Times New Roman"/>
          <w:bCs/>
          <w:i/>
          <w:sz w:val="24"/>
          <w:szCs w:val="24"/>
          <w:lang w:val="id-ID" w:eastAsia="id-ID"/>
        </w:rPr>
        <w:t>t)</w:t>
      </w:r>
      <w:r>
        <w:rPr>
          <w:rFonts w:ascii="Times New Roman" w:hAnsi="Times New Roman"/>
          <w:bCs/>
          <w:i/>
          <w:sz w:val="24"/>
          <w:szCs w:val="24"/>
          <w:lang w:eastAsia="id-ID"/>
        </w:rPr>
        <w:t xml:space="preserve"> </w:t>
      </w:r>
      <w:r>
        <w:rPr>
          <w:rFonts w:ascii="Times New Roman" w:hAnsi="Times New Roman"/>
          <w:bCs/>
          <w:i/>
          <w:sz w:val="24"/>
          <w:szCs w:val="24"/>
          <w:lang w:eastAsia="id-ID"/>
        </w:rPr>
        <w:fldChar w:fldCharType="begin" w:fldLock="1"/>
      </w:r>
      <w:r>
        <w:rPr>
          <w:rFonts w:ascii="Times New Roman" w:hAnsi="Times New Roman"/>
          <w:bCs/>
          <w:i/>
          <w:sz w:val="24"/>
          <w:szCs w:val="24"/>
          <w:lang w:eastAsia="id-ID"/>
        </w:rPr>
        <w:instrText xml:space="preserve">ADDIN CSL_CITATION { "citationItems" : [ { "id" : "ITEM-1", "itemData" : { "author" : [ { "dropping-particle" : "", "family" : "Notoadmojo", "given" : "", "non-dropping-particle" : "", "parse-names" : false, "suffix" : "" } ], "edition" : "2", "editor" : [ { "dropping-particle" : "", "family" : "Rineka Cipta", "given" : "", "non-dropping-particle" : "", "parse-names" : false, "suffix" : "" } ], "id" : "ITEM-1", "issued" : { "date-parts" : [ [ "2007" ] ] }, "publisher" : "Rineka Cipta", "publisher-place" : "Jakarta", "title" : "Perilaku Kesehatan", "type" : "book" }, "uris" : [ "http://www.mendeley.com/documents/?uuid=351ea580-d40e-420d-8c97-341fc9ddfdc0" ] } ], "mendeley" : { "formattedCitation" : "[8]", "plainTextFormattedCitation" : "[8]" }, "properties" : { "noteIndex" : 0 }, "schema" : "https://github.com/citation-style-language/schema/raw/master/csl-citation.json" }</w:instrText>
      </w:r>
      <w:r>
        <w:rPr>
          <w:rFonts w:ascii="Times New Roman" w:hAnsi="Times New Roman"/>
          <w:bCs/>
          <w:i/>
          <w:sz w:val="24"/>
          <w:szCs w:val="24"/>
          <w:lang w:eastAsia="id-ID"/>
        </w:rPr>
        <w:fldChar w:fldCharType="separate"/>
      </w:r>
      <w:r>
        <w:rPr>
          <w:rFonts w:ascii="Times New Roman" w:hAnsi="Times New Roman"/>
          <w:bCs/>
          <w:sz w:val="24"/>
          <w:szCs w:val="24"/>
          <w:lang w:eastAsia="id-ID"/>
        </w:rPr>
        <w:t>(8)</w:t>
      </w:r>
      <w:r>
        <w:rPr>
          <w:rFonts w:ascii="Times New Roman" w:hAnsi="Times New Roman"/>
          <w:bCs/>
          <w:i/>
          <w:sz w:val="24"/>
          <w:szCs w:val="24"/>
          <w:lang w:eastAsia="id-ID"/>
        </w:rPr>
        <w:fldChar w:fldCharType="end"/>
      </w:r>
      <w:r>
        <w:rPr>
          <w:rFonts w:ascii="Times New Roman" w:hAnsi="Times New Roman"/>
          <w:bCs/>
          <w:sz w:val="24"/>
          <w:szCs w:val="24"/>
          <w:lang w:val="id-ID" w:eastAsia="id-ID"/>
        </w:rPr>
        <w:t>.</w:t>
      </w:r>
    </w:p>
    <w:p>
      <w:pPr>
        <w:autoSpaceDE w:val="0"/>
        <w:autoSpaceDN w:val="0"/>
        <w:adjustRightInd w:val="0"/>
        <w:spacing w:after="0" w:line="360" w:lineRule="auto"/>
        <w:jc w:val="both"/>
        <w:rPr>
          <w:rFonts w:ascii="Times New Roman" w:hAnsi="Times New Roman"/>
          <w:bCs/>
          <w:i/>
          <w:sz w:val="24"/>
          <w:szCs w:val="24"/>
          <w:lang w:val="id-ID" w:eastAsia="id-ID"/>
        </w:rPr>
      </w:pPr>
    </w:p>
    <w:p>
      <w:pPr>
        <w:spacing w:after="0" w:line="360" w:lineRule="auto"/>
        <w:jc w:val="both"/>
        <w:rPr>
          <w:rFonts w:ascii="Times New Roman" w:hAnsi="Times New Roman"/>
          <w:b/>
          <w:sz w:val="24"/>
          <w:szCs w:val="24"/>
        </w:rPr>
      </w:pPr>
      <w:r>
        <w:rPr>
          <w:rFonts w:ascii="Times New Roman" w:hAnsi="Times New Roman"/>
          <w:b/>
          <w:sz w:val="24"/>
          <w:szCs w:val="24"/>
        </w:rPr>
        <w:t xml:space="preserve">HASIL </w:t>
      </w:r>
    </w:p>
    <w:p>
      <w:pPr>
        <w:spacing w:after="0" w:line="360" w:lineRule="auto"/>
        <w:ind w:firstLine="720"/>
        <w:jc w:val="both"/>
        <w:rPr>
          <w:rFonts w:ascii="Times New Roman" w:hAnsi="Times New Roman"/>
          <w:b/>
          <w:sz w:val="24"/>
          <w:szCs w:val="24"/>
          <w:lang w:val="id-ID"/>
        </w:rPr>
      </w:pPr>
      <w:r>
        <w:rPr>
          <w:rFonts w:ascii="Times New Roman" w:hAnsi="Times New Roman"/>
          <w:sz w:val="24"/>
          <w:szCs w:val="24"/>
        </w:rPr>
        <w:t xml:space="preserve">Responden dalam penelitian ini adalah Lansia di Tegalsari Tirtomartani Kalasan Sleman Yogyakarta sejumlah 44 lansia. Data responden yang terkumpul dari hasil kuesioner pada sampel penelitian yang berjumlah 44 responden. Dalam penelitian ini, klasifikasi karakteristik responden meliputi: usia, jenis kelamin, dan pekerjaan. </w:t>
      </w:r>
    </w:p>
    <w:p>
      <w:pPr>
        <w:spacing w:after="0" w:line="240" w:lineRule="auto"/>
        <w:jc w:val="center"/>
        <w:rPr>
          <w:rFonts w:ascii="Times New Roman" w:hAnsi="Times New Roman"/>
          <w:b/>
        </w:rPr>
      </w:pPr>
      <w:r>
        <w:rPr>
          <w:rFonts w:ascii="Times New Roman" w:hAnsi="Times New Roman"/>
          <w:b/>
        </w:rPr>
        <w:t>Tabel 1. Karakteristik Responden</w:t>
      </w:r>
    </w:p>
    <w:tbl>
      <w:tblPr>
        <w:tblStyle w:val="17"/>
        <w:tblW w:w="6378"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183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top w:val="single" w:color="auto" w:sz="4" w:space="0"/>
              <w:left w:val="nil"/>
              <w:bottom w:val="single" w:color="auto" w:sz="4" w:space="0"/>
              <w:right w:val="nil"/>
            </w:tcBorders>
          </w:tcPr>
          <w:p>
            <w:pPr>
              <w:spacing w:after="0"/>
              <w:jc w:val="center"/>
              <w:rPr>
                <w:rFonts w:ascii="Times New Roman" w:hAnsi="Times New Roman"/>
                <w:lang w:val="id-ID"/>
              </w:rPr>
            </w:pPr>
            <w:r>
              <w:rPr>
                <w:rFonts w:ascii="Times New Roman" w:hAnsi="Times New Roman"/>
                <w:lang w:val="id-ID"/>
              </w:rPr>
              <w:t>Karakteristik</w:t>
            </w:r>
          </w:p>
        </w:tc>
        <w:tc>
          <w:tcPr>
            <w:tcW w:w="1836" w:type="dxa"/>
            <w:tcBorders>
              <w:top w:val="single" w:color="auto" w:sz="4" w:space="0"/>
              <w:left w:val="nil"/>
              <w:bottom w:val="single" w:color="auto" w:sz="4" w:space="0"/>
              <w:right w:val="nil"/>
            </w:tcBorders>
          </w:tcPr>
          <w:p>
            <w:pPr>
              <w:spacing w:after="0"/>
              <w:jc w:val="center"/>
              <w:rPr>
                <w:rFonts w:ascii="Times New Roman" w:hAnsi="Times New Roman"/>
                <w:lang w:val="id-ID"/>
              </w:rPr>
            </w:pPr>
            <w:r>
              <w:rPr>
                <w:rFonts w:ascii="Times New Roman" w:hAnsi="Times New Roman"/>
                <w:lang w:val="id-ID"/>
              </w:rPr>
              <w:t>N</w:t>
            </w:r>
          </w:p>
        </w:tc>
        <w:tc>
          <w:tcPr>
            <w:tcW w:w="1842" w:type="dxa"/>
            <w:tcBorders>
              <w:top w:val="single" w:color="auto" w:sz="4" w:space="0"/>
              <w:left w:val="nil"/>
              <w:bottom w:val="single" w:color="auto" w:sz="4" w:space="0"/>
              <w:right w:val="nil"/>
            </w:tcBorders>
          </w:tcPr>
          <w:p>
            <w:pPr>
              <w:spacing w:after="0"/>
              <w:jc w:val="center"/>
              <w:rPr>
                <w:rFonts w:ascii="Times New Roman" w:hAnsi="Times New Roman"/>
                <w:lang w:val="id-ID"/>
              </w:rPr>
            </w:pPr>
            <w:r>
              <w:rPr>
                <w:rFonts w:ascii="Times New Roman" w:hAnsi="Times New Roman"/>
                <w:lang w:val="id-I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top w:val="single" w:color="auto" w:sz="4" w:space="0"/>
              <w:left w:val="nil"/>
              <w:bottom w:val="single" w:color="auto" w:sz="4" w:space="0"/>
              <w:right w:val="nil"/>
            </w:tcBorders>
          </w:tcPr>
          <w:p>
            <w:pPr>
              <w:spacing w:after="0"/>
              <w:jc w:val="center"/>
              <w:rPr>
                <w:rFonts w:ascii="Times New Roman" w:hAnsi="Times New Roman"/>
                <w:lang w:val="id-ID"/>
              </w:rPr>
            </w:pPr>
            <w:r>
              <w:rPr>
                <w:rFonts w:ascii="Times New Roman" w:hAnsi="Times New Roman"/>
                <w:lang w:val="id-ID"/>
              </w:rPr>
              <w:t>Usia</w:t>
            </w:r>
          </w:p>
          <w:p>
            <w:pPr>
              <w:spacing w:after="0"/>
              <w:jc w:val="center"/>
              <w:rPr>
                <w:rFonts w:ascii="Times New Roman" w:hAnsi="Times New Roman"/>
                <w:lang w:val="id-ID"/>
              </w:rPr>
            </w:pPr>
            <w:r>
              <w:rPr>
                <w:rFonts w:ascii="Times New Roman" w:hAnsi="Times New Roman"/>
                <w:lang w:val="id-ID"/>
              </w:rPr>
              <w:t>60-74</w:t>
            </w:r>
          </w:p>
        </w:tc>
        <w:tc>
          <w:tcPr>
            <w:tcW w:w="1836" w:type="dxa"/>
            <w:tcBorders>
              <w:top w:val="single" w:color="auto" w:sz="4" w:space="0"/>
              <w:left w:val="nil"/>
              <w:bottom w:val="single" w:color="auto" w:sz="4" w:space="0"/>
              <w:right w:val="nil"/>
            </w:tcBorders>
          </w:tcPr>
          <w:p>
            <w:pPr>
              <w:spacing w:after="0"/>
              <w:rPr>
                <w:rFonts w:ascii="Times New Roman" w:hAnsi="Times New Roman"/>
                <w:lang w:val="id-ID"/>
              </w:rPr>
            </w:pPr>
          </w:p>
          <w:p>
            <w:pPr>
              <w:spacing w:after="0"/>
              <w:jc w:val="center"/>
              <w:rPr>
                <w:rFonts w:ascii="Times New Roman" w:hAnsi="Times New Roman"/>
                <w:lang w:val="id-ID"/>
              </w:rPr>
            </w:pPr>
            <w:r>
              <w:rPr>
                <w:rFonts w:ascii="Times New Roman" w:hAnsi="Times New Roman"/>
                <w:lang w:val="id-ID"/>
              </w:rPr>
              <w:t>44</w:t>
            </w:r>
          </w:p>
        </w:tc>
        <w:tc>
          <w:tcPr>
            <w:tcW w:w="1842" w:type="dxa"/>
            <w:tcBorders>
              <w:top w:val="single" w:color="auto" w:sz="4" w:space="0"/>
              <w:left w:val="nil"/>
              <w:bottom w:val="single" w:color="auto" w:sz="4" w:space="0"/>
              <w:right w:val="nil"/>
            </w:tcBorders>
          </w:tcPr>
          <w:p>
            <w:pPr>
              <w:spacing w:after="0"/>
              <w:rPr>
                <w:rFonts w:ascii="Times New Roman" w:hAnsi="Times New Roman"/>
                <w:lang w:val="id-ID"/>
              </w:rPr>
            </w:pPr>
          </w:p>
          <w:p>
            <w:pPr>
              <w:spacing w:after="0"/>
              <w:jc w:val="center"/>
              <w:rPr>
                <w:rFonts w:ascii="Times New Roman" w:hAnsi="Times New Roman"/>
                <w:lang w:val="id-ID"/>
              </w:rPr>
            </w:pPr>
            <w:r>
              <w:rPr>
                <w:rFonts w:ascii="Times New Roman" w:hAnsi="Times New Roman"/>
                <w:lang w:val="id-ID"/>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top w:val="single" w:color="auto" w:sz="4" w:space="0"/>
              <w:left w:val="nil"/>
              <w:bottom w:val="single" w:color="auto" w:sz="4" w:space="0"/>
              <w:right w:val="nil"/>
            </w:tcBorders>
          </w:tcPr>
          <w:p>
            <w:pPr>
              <w:spacing w:after="0"/>
              <w:jc w:val="center"/>
              <w:rPr>
                <w:rFonts w:ascii="Times New Roman" w:hAnsi="Times New Roman"/>
                <w:lang w:val="id-ID"/>
              </w:rPr>
            </w:pPr>
            <w:r>
              <w:rPr>
                <w:rFonts w:ascii="Times New Roman" w:hAnsi="Times New Roman"/>
                <w:lang w:val="id-ID"/>
              </w:rPr>
              <w:t>Jenis Kelamin</w:t>
            </w:r>
          </w:p>
          <w:p>
            <w:pPr>
              <w:spacing w:after="0"/>
              <w:jc w:val="center"/>
              <w:rPr>
                <w:rFonts w:ascii="Times New Roman" w:hAnsi="Times New Roman"/>
                <w:lang w:val="id-ID"/>
              </w:rPr>
            </w:pPr>
            <w:r>
              <w:rPr>
                <w:rFonts w:ascii="Times New Roman" w:hAnsi="Times New Roman"/>
                <w:lang w:val="id-ID"/>
              </w:rPr>
              <w:t>Laki-laki</w:t>
            </w:r>
          </w:p>
          <w:p>
            <w:pPr>
              <w:spacing w:after="0"/>
              <w:jc w:val="center"/>
              <w:rPr>
                <w:rFonts w:ascii="Times New Roman" w:hAnsi="Times New Roman"/>
                <w:lang w:val="id-ID"/>
              </w:rPr>
            </w:pPr>
            <w:r>
              <w:rPr>
                <w:rFonts w:ascii="Times New Roman" w:hAnsi="Times New Roman"/>
                <w:lang w:val="id-ID"/>
              </w:rPr>
              <w:t>Perempuan</w:t>
            </w:r>
          </w:p>
        </w:tc>
        <w:tc>
          <w:tcPr>
            <w:tcW w:w="1836" w:type="dxa"/>
            <w:tcBorders>
              <w:top w:val="single" w:color="auto" w:sz="4" w:space="0"/>
              <w:left w:val="nil"/>
              <w:bottom w:val="single" w:color="auto" w:sz="4" w:space="0"/>
              <w:right w:val="nil"/>
            </w:tcBorders>
          </w:tcPr>
          <w:p>
            <w:pPr>
              <w:spacing w:after="0"/>
              <w:rPr>
                <w:rFonts w:ascii="Times New Roman" w:hAnsi="Times New Roman"/>
                <w:lang w:val="id-ID"/>
              </w:rPr>
            </w:pPr>
          </w:p>
          <w:p>
            <w:pPr>
              <w:spacing w:after="0"/>
              <w:jc w:val="center"/>
              <w:rPr>
                <w:rFonts w:ascii="Times New Roman" w:hAnsi="Times New Roman"/>
                <w:lang w:val="id-ID"/>
              </w:rPr>
            </w:pPr>
            <w:r>
              <w:rPr>
                <w:rFonts w:ascii="Times New Roman" w:hAnsi="Times New Roman"/>
                <w:lang w:val="id-ID"/>
              </w:rPr>
              <w:t>10</w:t>
            </w:r>
          </w:p>
          <w:p>
            <w:pPr>
              <w:spacing w:after="0"/>
              <w:jc w:val="center"/>
              <w:rPr>
                <w:rFonts w:ascii="Times New Roman" w:hAnsi="Times New Roman"/>
                <w:lang w:val="id-ID"/>
              </w:rPr>
            </w:pPr>
            <w:r>
              <w:rPr>
                <w:rFonts w:ascii="Times New Roman" w:hAnsi="Times New Roman"/>
                <w:lang w:val="id-ID"/>
              </w:rPr>
              <w:t>34</w:t>
            </w:r>
          </w:p>
        </w:tc>
        <w:tc>
          <w:tcPr>
            <w:tcW w:w="1842" w:type="dxa"/>
            <w:tcBorders>
              <w:top w:val="single" w:color="auto" w:sz="4" w:space="0"/>
              <w:left w:val="nil"/>
              <w:bottom w:val="single" w:color="auto" w:sz="4" w:space="0"/>
              <w:right w:val="nil"/>
            </w:tcBorders>
          </w:tcPr>
          <w:p>
            <w:pPr>
              <w:spacing w:after="0"/>
              <w:rPr>
                <w:rFonts w:ascii="Times New Roman" w:hAnsi="Times New Roman"/>
                <w:lang w:val="id-ID"/>
              </w:rPr>
            </w:pPr>
          </w:p>
          <w:p>
            <w:pPr>
              <w:spacing w:after="0"/>
              <w:jc w:val="center"/>
              <w:rPr>
                <w:rFonts w:ascii="Times New Roman" w:hAnsi="Times New Roman"/>
                <w:lang w:val="id-ID"/>
              </w:rPr>
            </w:pPr>
            <w:r>
              <w:rPr>
                <w:rFonts w:ascii="Times New Roman" w:hAnsi="Times New Roman"/>
                <w:lang w:val="id-ID"/>
              </w:rPr>
              <w:t>22,7</w:t>
            </w:r>
          </w:p>
          <w:p>
            <w:pPr>
              <w:spacing w:after="0"/>
              <w:jc w:val="center"/>
              <w:rPr>
                <w:rFonts w:ascii="Times New Roman" w:hAnsi="Times New Roman"/>
                <w:lang w:val="id-ID"/>
              </w:rPr>
            </w:pPr>
            <w:r>
              <w:rPr>
                <w:rFonts w:ascii="Times New Roman" w:hAnsi="Times New Roman"/>
                <w:lang w:val="id-ID"/>
              </w:rPr>
              <w:t>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top w:val="single" w:color="auto" w:sz="4" w:space="0"/>
              <w:left w:val="nil"/>
              <w:bottom w:val="single" w:color="auto" w:sz="4" w:space="0"/>
              <w:right w:val="nil"/>
            </w:tcBorders>
          </w:tcPr>
          <w:p>
            <w:pPr>
              <w:spacing w:after="0"/>
              <w:jc w:val="center"/>
              <w:rPr>
                <w:rFonts w:ascii="Times New Roman" w:hAnsi="Times New Roman"/>
                <w:lang w:val="id-ID"/>
              </w:rPr>
            </w:pPr>
            <w:r>
              <w:rPr>
                <w:rFonts w:ascii="Times New Roman" w:hAnsi="Times New Roman"/>
                <w:lang w:val="id-ID"/>
              </w:rPr>
              <w:t>Pekerjaan</w:t>
            </w:r>
          </w:p>
          <w:p>
            <w:pPr>
              <w:spacing w:after="0"/>
              <w:jc w:val="center"/>
              <w:rPr>
                <w:rFonts w:ascii="Times New Roman" w:hAnsi="Times New Roman"/>
                <w:lang w:val="id-ID"/>
              </w:rPr>
            </w:pPr>
            <w:r>
              <w:rPr>
                <w:rFonts w:ascii="Times New Roman" w:hAnsi="Times New Roman"/>
                <w:lang w:val="id-ID"/>
              </w:rPr>
              <w:t>Petani</w:t>
            </w:r>
          </w:p>
          <w:p>
            <w:pPr>
              <w:spacing w:after="0"/>
              <w:jc w:val="center"/>
              <w:rPr>
                <w:rFonts w:ascii="Times New Roman" w:hAnsi="Times New Roman"/>
                <w:lang w:val="id-ID"/>
              </w:rPr>
            </w:pPr>
            <w:r>
              <w:rPr>
                <w:rFonts w:ascii="Times New Roman" w:hAnsi="Times New Roman"/>
                <w:lang w:val="id-ID"/>
              </w:rPr>
              <w:t>Pedagang</w:t>
            </w:r>
          </w:p>
          <w:p>
            <w:pPr>
              <w:spacing w:after="0"/>
              <w:jc w:val="center"/>
              <w:rPr>
                <w:rFonts w:ascii="Times New Roman" w:hAnsi="Times New Roman"/>
                <w:lang w:val="id-ID"/>
              </w:rPr>
            </w:pPr>
            <w:r>
              <w:rPr>
                <w:rFonts w:ascii="Times New Roman" w:hAnsi="Times New Roman"/>
                <w:lang w:val="id-ID"/>
              </w:rPr>
              <w:t>Wirasuasta</w:t>
            </w:r>
          </w:p>
          <w:p>
            <w:pPr>
              <w:spacing w:after="0"/>
              <w:jc w:val="center"/>
              <w:rPr>
                <w:rFonts w:ascii="Times New Roman" w:hAnsi="Times New Roman"/>
                <w:lang w:val="id-ID"/>
              </w:rPr>
            </w:pPr>
            <w:r>
              <w:rPr>
                <w:rFonts w:ascii="Times New Roman" w:hAnsi="Times New Roman"/>
                <w:lang w:val="id-ID"/>
              </w:rPr>
              <w:t>Pensiunan</w:t>
            </w:r>
          </w:p>
        </w:tc>
        <w:tc>
          <w:tcPr>
            <w:tcW w:w="1836" w:type="dxa"/>
            <w:tcBorders>
              <w:top w:val="single" w:color="auto" w:sz="4" w:space="0"/>
              <w:left w:val="nil"/>
              <w:bottom w:val="single" w:color="auto" w:sz="4" w:space="0"/>
              <w:right w:val="nil"/>
            </w:tcBorders>
          </w:tcPr>
          <w:p>
            <w:pPr>
              <w:spacing w:after="0"/>
              <w:rPr>
                <w:rFonts w:ascii="Times New Roman" w:hAnsi="Times New Roman"/>
                <w:lang w:val="id-ID"/>
              </w:rPr>
            </w:pPr>
          </w:p>
          <w:p>
            <w:pPr>
              <w:spacing w:after="0"/>
              <w:jc w:val="center"/>
              <w:rPr>
                <w:rFonts w:ascii="Times New Roman" w:hAnsi="Times New Roman"/>
                <w:lang w:val="id-ID"/>
              </w:rPr>
            </w:pPr>
            <w:r>
              <w:rPr>
                <w:rFonts w:ascii="Times New Roman" w:hAnsi="Times New Roman"/>
                <w:lang w:val="id-ID"/>
              </w:rPr>
              <w:t>6</w:t>
            </w:r>
          </w:p>
          <w:p>
            <w:pPr>
              <w:spacing w:after="0"/>
              <w:jc w:val="center"/>
              <w:rPr>
                <w:rFonts w:ascii="Times New Roman" w:hAnsi="Times New Roman"/>
                <w:lang w:val="id-ID"/>
              </w:rPr>
            </w:pPr>
            <w:r>
              <w:rPr>
                <w:rFonts w:ascii="Times New Roman" w:hAnsi="Times New Roman"/>
                <w:lang w:val="id-ID"/>
              </w:rPr>
              <w:t>5</w:t>
            </w:r>
          </w:p>
          <w:p>
            <w:pPr>
              <w:spacing w:after="0"/>
              <w:jc w:val="center"/>
              <w:rPr>
                <w:rFonts w:ascii="Times New Roman" w:hAnsi="Times New Roman"/>
                <w:lang w:val="id-ID"/>
              </w:rPr>
            </w:pPr>
            <w:r>
              <w:rPr>
                <w:rFonts w:ascii="Times New Roman" w:hAnsi="Times New Roman"/>
                <w:lang w:val="id-ID"/>
              </w:rPr>
              <w:t>21</w:t>
            </w:r>
          </w:p>
          <w:p>
            <w:pPr>
              <w:spacing w:after="0"/>
              <w:jc w:val="center"/>
              <w:rPr>
                <w:rFonts w:ascii="Times New Roman" w:hAnsi="Times New Roman"/>
                <w:lang w:val="id-ID"/>
              </w:rPr>
            </w:pPr>
            <w:r>
              <w:rPr>
                <w:rFonts w:ascii="Times New Roman" w:hAnsi="Times New Roman"/>
                <w:lang w:val="id-ID"/>
              </w:rPr>
              <w:t>12</w:t>
            </w:r>
          </w:p>
        </w:tc>
        <w:tc>
          <w:tcPr>
            <w:tcW w:w="1842" w:type="dxa"/>
            <w:tcBorders>
              <w:top w:val="single" w:color="auto" w:sz="4" w:space="0"/>
              <w:left w:val="nil"/>
              <w:bottom w:val="single" w:color="auto" w:sz="4" w:space="0"/>
              <w:right w:val="nil"/>
            </w:tcBorders>
          </w:tcPr>
          <w:p>
            <w:pPr>
              <w:spacing w:after="0"/>
              <w:rPr>
                <w:rFonts w:ascii="Times New Roman" w:hAnsi="Times New Roman"/>
                <w:lang w:val="id-ID"/>
              </w:rPr>
            </w:pPr>
          </w:p>
          <w:p>
            <w:pPr>
              <w:spacing w:after="0"/>
              <w:jc w:val="center"/>
              <w:rPr>
                <w:rFonts w:ascii="Times New Roman" w:hAnsi="Times New Roman"/>
                <w:lang w:val="id-ID"/>
              </w:rPr>
            </w:pPr>
            <w:r>
              <w:rPr>
                <w:rFonts w:ascii="Times New Roman" w:hAnsi="Times New Roman"/>
                <w:lang w:val="id-ID"/>
              </w:rPr>
              <w:t>13,6</w:t>
            </w:r>
          </w:p>
          <w:p>
            <w:pPr>
              <w:spacing w:after="0"/>
              <w:jc w:val="center"/>
              <w:rPr>
                <w:rFonts w:ascii="Times New Roman" w:hAnsi="Times New Roman"/>
                <w:lang w:val="id-ID"/>
              </w:rPr>
            </w:pPr>
            <w:r>
              <w:rPr>
                <w:rFonts w:ascii="Times New Roman" w:hAnsi="Times New Roman"/>
                <w:lang w:val="id-ID"/>
              </w:rPr>
              <w:t>11,4</w:t>
            </w:r>
          </w:p>
          <w:p>
            <w:pPr>
              <w:spacing w:after="0"/>
              <w:jc w:val="center"/>
              <w:rPr>
                <w:rFonts w:ascii="Times New Roman" w:hAnsi="Times New Roman"/>
                <w:lang w:val="id-ID"/>
              </w:rPr>
            </w:pPr>
            <w:r>
              <w:rPr>
                <w:rFonts w:ascii="Times New Roman" w:hAnsi="Times New Roman"/>
                <w:lang w:val="id-ID"/>
              </w:rPr>
              <w:t>47,7</w:t>
            </w:r>
          </w:p>
          <w:p>
            <w:pPr>
              <w:spacing w:after="0"/>
              <w:jc w:val="center"/>
              <w:rPr>
                <w:rFonts w:ascii="Times New Roman" w:hAnsi="Times New Roman"/>
                <w:lang w:val="id-ID"/>
              </w:rPr>
            </w:pPr>
            <w:r>
              <w:rPr>
                <w:rFonts w:ascii="Times New Roman" w:hAnsi="Times New Roman"/>
                <w:lang w:val="id-ID"/>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top w:val="single" w:color="auto" w:sz="4" w:space="0"/>
              <w:left w:val="nil"/>
              <w:bottom w:val="single" w:color="auto" w:sz="4" w:space="0"/>
              <w:right w:val="nil"/>
            </w:tcBorders>
          </w:tcPr>
          <w:p>
            <w:pPr>
              <w:spacing w:after="0"/>
              <w:jc w:val="center"/>
              <w:rPr>
                <w:rFonts w:ascii="Times New Roman" w:hAnsi="Times New Roman"/>
                <w:lang w:val="id-ID"/>
              </w:rPr>
            </w:pPr>
            <w:r>
              <w:rPr>
                <w:rFonts w:ascii="Times New Roman" w:hAnsi="Times New Roman"/>
                <w:lang w:val="id-ID"/>
              </w:rPr>
              <w:t>Total</w:t>
            </w:r>
          </w:p>
        </w:tc>
        <w:tc>
          <w:tcPr>
            <w:tcW w:w="1836" w:type="dxa"/>
            <w:tcBorders>
              <w:top w:val="single" w:color="auto" w:sz="4" w:space="0"/>
              <w:left w:val="nil"/>
              <w:bottom w:val="single" w:color="auto" w:sz="4" w:space="0"/>
              <w:right w:val="nil"/>
            </w:tcBorders>
          </w:tcPr>
          <w:p>
            <w:pPr>
              <w:spacing w:after="0"/>
              <w:jc w:val="center"/>
              <w:rPr>
                <w:rFonts w:ascii="Times New Roman" w:hAnsi="Times New Roman"/>
                <w:lang w:val="id-ID"/>
              </w:rPr>
            </w:pPr>
            <w:r>
              <w:rPr>
                <w:rFonts w:ascii="Times New Roman" w:hAnsi="Times New Roman"/>
                <w:lang w:val="id-ID"/>
              </w:rPr>
              <w:t>44</w:t>
            </w:r>
          </w:p>
        </w:tc>
        <w:tc>
          <w:tcPr>
            <w:tcW w:w="1842" w:type="dxa"/>
            <w:tcBorders>
              <w:top w:val="single" w:color="auto" w:sz="4" w:space="0"/>
              <w:left w:val="nil"/>
              <w:bottom w:val="single" w:color="auto" w:sz="4" w:space="0"/>
              <w:right w:val="nil"/>
            </w:tcBorders>
          </w:tcPr>
          <w:p>
            <w:pPr>
              <w:spacing w:after="0"/>
              <w:jc w:val="center"/>
              <w:rPr>
                <w:rFonts w:ascii="Times New Roman" w:hAnsi="Times New Roman"/>
                <w:lang w:val="id-ID"/>
              </w:rPr>
            </w:pPr>
            <w:r>
              <w:rPr>
                <w:rFonts w:ascii="Times New Roman" w:hAnsi="Times New Roman"/>
                <w:lang w:val="id-ID"/>
              </w:rPr>
              <w:t>100</w:t>
            </w:r>
          </w:p>
        </w:tc>
      </w:tr>
    </w:tbl>
    <w:p>
      <w:pPr>
        <w:spacing w:after="0" w:line="360" w:lineRule="auto"/>
        <w:ind w:firstLine="720"/>
        <w:jc w:val="both"/>
        <w:rPr>
          <w:rFonts w:ascii="Times New Roman" w:hAnsi="Times New Roman"/>
          <w:sz w:val="24"/>
          <w:szCs w:val="24"/>
          <w:lang w:val="id-ID"/>
        </w:rPr>
      </w:pPr>
    </w:p>
    <w:p>
      <w:pPr>
        <w:spacing w:after="0" w:line="360" w:lineRule="auto"/>
        <w:ind w:firstLine="720"/>
        <w:jc w:val="both"/>
        <w:rPr>
          <w:rFonts w:ascii="Times New Roman" w:hAnsi="Times New Roman"/>
          <w:sz w:val="24"/>
          <w:szCs w:val="24"/>
          <w:lang w:val="id-ID"/>
        </w:rPr>
      </w:pPr>
      <w:r>
        <w:rPr>
          <w:rFonts w:ascii="Times New Roman" w:hAnsi="Times New Roman"/>
          <w:sz w:val="24"/>
          <w:szCs w:val="24"/>
        </w:rPr>
        <w:t xml:space="preserve">Berdasarkan Tabel 1. diketahui bahwa pada usia lansia keseluruan 60-74 tahun sebanyak 44 orang (100%). Jenis kelamin responden sebagian besar adalah perempuan sebanyak 34 orang (77,3%) dan laki-laki 10 orang (22,7%). Pekerjaan paling banyak wirasuasta 21 orang (47,7%), pensiunan 12 orang (27,3%), petani 6 orang (13,6%) dan paling sedikit pedagang 5 orang (11,4%). </w:t>
      </w:r>
    </w:p>
    <w:p>
      <w:pPr>
        <w:spacing w:after="0" w:line="360" w:lineRule="auto"/>
        <w:jc w:val="center"/>
        <w:rPr>
          <w:rFonts w:ascii="Times New Roman" w:hAnsi="Times New Roman"/>
          <w:b/>
          <w:bCs/>
        </w:rPr>
      </w:pPr>
      <w:r>
        <w:rPr>
          <w:rFonts w:ascii="Times New Roman" w:hAnsi="Times New Roman"/>
          <w:b/>
          <w:bCs/>
        </w:rPr>
        <w:t>Tabel 2. Kualitas Kesehatan Lansia di Tegalsari Tirtomartani Kalasan Sleman Yogyakarta</w:t>
      </w:r>
    </w:p>
    <w:tbl>
      <w:tblPr>
        <w:tblStyle w:val="17"/>
        <w:tblW w:w="7230"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226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0" w:type="dxa"/>
            <w:tcBorders>
              <w:top w:val="single" w:color="auto" w:sz="4" w:space="0"/>
              <w:left w:val="nil"/>
              <w:bottom w:val="nil"/>
              <w:right w:val="nil"/>
            </w:tcBorders>
          </w:tcPr>
          <w:p>
            <w:pPr>
              <w:spacing w:after="0" w:line="240" w:lineRule="auto"/>
              <w:jc w:val="center"/>
              <w:rPr>
                <w:rFonts w:ascii="Times New Roman" w:hAnsi="Times New Roman"/>
                <w:bCs/>
              </w:rPr>
            </w:pPr>
            <w:r>
              <w:rPr>
                <w:rFonts w:ascii="Times New Roman" w:hAnsi="Times New Roman"/>
                <w:bCs/>
              </w:rPr>
              <w:t>Kategori</w:t>
            </w:r>
          </w:p>
        </w:tc>
        <w:tc>
          <w:tcPr>
            <w:tcW w:w="2268" w:type="dxa"/>
            <w:tcBorders>
              <w:top w:val="single" w:color="auto" w:sz="4" w:space="0"/>
              <w:left w:val="nil"/>
              <w:bottom w:val="single" w:color="auto" w:sz="4" w:space="0"/>
              <w:right w:val="nil"/>
            </w:tcBorders>
          </w:tcPr>
          <w:p>
            <w:pPr>
              <w:spacing w:after="0" w:line="240" w:lineRule="auto"/>
              <w:jc w:val="center"/>
              <w:rPr>
                <w:rFonts w:ascii="Times New Roman" w:hAnsi="Times New Roman"/>
                <w:bCs/>
              </w:rPr>
            </w:pPr>
            <w:r>
              <w:rPr>
                <w:rFonts w:ascii="Times New Roman" w:hAnsi="Times New Roman"/>
                <w:bCs/>
              </w:rPr>
              <w:t>Sebelum</w:t>
            </w:r>
          </w:p>
        </w:tc>
        <w:tc>
          <w:tcPr>
            <w:tcW w:w="2552" w:type="dxa"/>
            <w:tcBorders>
              <w:top w:val="single" w:color="auto" w:sz="4" w:space="0"/>
              <w:left w:val="nil"/>
              <w:bottom w:val="single" w:color="auto" w:sz="4" w:space="0"/>
              <w:right w:val="nil"/>
            </w:tcBorders>
          </w:tcPr>
          <w:p>
            <w:pPr>
              <w:spacing w:after="0" w:line="240" w:lineRule="auto"/>
              <w:jc w:val="center"/>
              <w:rPr>
                <w:rFonts w:ascii="Times New Roman" w:hAnsi="Times New Roman"/>
                <w:bCs/>
              </w:rPr>
            </w:pPr>
            <w:r>
              <w:rPr>
                <w:rFonts w:ascii="Times New Roman" w:hAnsi="Times New Roman"/>
                <w:bCs/>
              </w:rPr>
              <w:t>Sesudah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nil"/>
              <w:left w:val="nil"/>
              <w:bottom w:val="single" w:color="auto" w:sz="4" w:space="0"/>
              <w:right w:val="nil"/>
            </w:tcBorders>
          </w:tcPr>
          <w:p>
            <w:pPr>
              <w:spacing w:after="0" w:line="240" w:lineRule="auto"/>
              <w:jc w:val="center"/>
              <w:rPr>
                <w:rFonts w:ascii="Times New Roman" w:hAnsi="Times New Roman"/>
                <w:bCs/>
                <w:lang w:val="id-ID"/>
              </w:rPr>
            </w:pPr>
          </w:p>
        </w:tc>
        <w:tc>
          <w:tcPr>
            <w:tcW w:w="2268" w:type="dxa"/>
            <w:tcBorders>
              <w:top w:val="single" w:color="auto" w:sz="4" w:space="0"/>
              <w:left w:val="nil"/>
              <w:bottom w:val="single" w:color="auto" w:sz="4" w:space="0"/>
              <w:right w:val="nil"/>
            </w:tcBorders>
          </w:tcPr>
          <w:p>
            <w:pPr>
              <w:spacing w:after="0" w:line="240" w:lineRule="auto"/>
              <w:jc w:val="center"/>
              <w:rPr>
                <w:rFonts w:ascii="Times New Roman" w:hAnsi="Times New Roman"/>
                <w:bCs/>
              </w:rPr>
            </w:pPr>
            <w:r>
              <w:rPr>
                <w:rFonts w:ascii="Times New Roman" w:hAnsi="Times New Roman"/>
                <w:bCs/>
              </w:rPr>
              <w:t>N                             %</w:t>
            </w:r>
          </w:p>
        </w:tc>
        <w:tc>
          <w:tcPr>
            <w:tcW w:w="2552" w:type="dxa"/>
            <w:tcBorders>
              <w:top w:val="single" w:color="auto" w:sz="4" w:space="0"/>
              <w:left w:val="nil"/>
              <w:bottom w:val="single" w:color="auto" w:sz="4" w:space="0"/>
              <w:right w:val="nil"/>
            </w:tcBorders>
          </w:tcPr>
          <w:p>
            <w:pPr>
              <w:spacing w:after="0" w:line="240" w:lineRule="auto"/>
              <w:jc w:val="center"/>
              <w:rPr>
                <w:rFonts w:ascii="Times New Roman" w:hAnsi="Times New Roman"/>
                <w:bCs/>
              </w:rPr>
            </w:pPr>
            <w:r>
              <w:rPr>
                <w:rFonts w:ascii="Times New Roman" w:hAnsi="Times New Roman"/>
                <w:bCs/>
              </w:rPr>
              <w: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nil"/>
              <w:bottom w:val="nil"/>
              <w:right w:val="nil"/>
            </w:tcBorders>
          </w:tcPr>
          <w:p>
            <w:pPr>
              <w:spacing w:after="0" w:line="240" w:lineRule="auto"/>
              <w:jc w:val="center"/>
              <w:rPr>
                <w:rFonts w:ascii="Times New Roman" w:hAnsi="Times New Roman"/>
                <w:bCs/>
              </w:rPr>
            </w:pPr>
            <w:r>
              <w:rPr>
                <w:rFonts w:ascii="Times New Roman" w:hAnsi="Times New Roman"/>
                <w:bCs/>
              </w:rPr>
              <w:t>Baik</w:t>
            </w:r>
          </w:p>
        </w:tc>
        <w:tc>
          <w:tcPr>
            <w:tcW w:w="2268" w:type="dxa"/>
            <w:tcBorders>
              <w:top w:val="single" w:color="auto" w:sz="4" w:space="0"/>
              <w:left w:val="nil"/>
              <w:bottom w:val="nil"/>
              <w:right w:val="nil"/>
            </w:tcBorders>
          </w:tcPr>
          <w:p>
            <w:pPr>
              <w:spacing w:after="0" w:line="240" w:lineRule="auto"/>
              <w:jc w:val="center"/>
              <w:rPr>
                <w:rFonts w:ascii="Times New Roman" w:hAnsi="Times New Roman"/>
                <w:bCs/>
              </w:rPr>
            </w:pPr>
            <w:r>
              <w:rPr>
                <w:rFonts w:ascii="Times New Roman" w:hAnsi="Times New Roman"/>
                <w:bCs/>
              </w:rPr>
              <w:t>0                               0</w:t>
            </w:r>
          </w:p>
        </w:tc>
        <w:tc>
          <w:tcPr>
            <w:tcW w:w="2552" w:type="dxa"/>
            <w:tcBorders>
              <w:top w:val="single" w:color="auto" w:sz="4" w:space="0"/>
              <w:left w:val="nil"/>
              <w:bottom w:val="nil"/>
              <w:right w:val="nil"/>
            </w:tcBorders>
          </w:tcPr>
          <w:p>
            <w:pPr>
              <w:spacing w:after="0" w:line="240" w:lineRule="auto"/>
              <w:jc w:val="center"/>
              <w:rPr>
                <w:rFonts w:ascii="Times New Roman" w:hAnsi="Times New Roman"/>
                <w:bCs/>
              </w:rPr>
            </w:pPr>
            <w:r>
              <w:rPr>
                <w:rFonts w:ascii="Times New Roman" w:hAnsi="Times New Roman"/>
                <w:bCs/>
              </w:rPr>
              <w:t>0                           0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nil"/>
              <w:left w:val="nil"/>
              <w:bottom w:val="nil"/>
              <w:right w:val="nil"/>
            </w:tcBorders>
          </w:tcPr>
          <w:p>
            <w:pPr>
              <w:spacing w:after="0" w:line="240" w:lineRule="auto"/>
              <w:jc w:val="center"/>
              <w:rPr>
                <w:rFonts w:ascii="Times New Roman" w:hAnsi="Times New Roman"/>
                <w:bCs/>
              </w:rPr>
            </w:pPr>
            <w:r>
              <w:rPr>
                <w:rFonts w:ascii="Times New Roman" w:hAnsi="Times New Roman"/>
                <w:bCs/>
              </w:rPr>
              <w:t>Cukup</w:t>
            </w:r>
          </w:p>
        </w:tc>
        <w:tc>
          <w:tcPr>
            <w:tcW w:w="2268" w:type="dxa"/>
            <w:tcBorders>
              <w:top w:val="nil"/>
              <w:left w:val="nil"/>
              <w:bottom w:val="nil"/>
              <w:right w:val="nil"/>
            </w:tcBorders>
          </w:tcPr>
          <w:p>
            <w:pPr>
              <w:spacing w:after="0" w:line="240" w:lineRule="auto"/>
              <w:jc w:val="center"/>
              <w:rPr>
                <w:rFonts w:ascii="Times New Roman" w:hAnsi="Times New Roman"/>
                <w:bCs/>
              </w:rPr>
            </w:pPr>
            <w:r>
              <w:rPr>
                <w:rFonts w:ascii="Times New Roman" w:hAnsi="Times New Roman"/>
                <w:bCs/>
              </w:rPr>
              <w:t>4                            9,1</w:t>
            </w:r>
          </w:p>
        </w:tc>
        <w:tc>
          <w:tcPr>
            <w:tcW w:w="2552" w:type="dxa"/>
            <w:tcBorders>
              <w:top w:val="nil"/>
              <w:left w:val="nil"/>
              <w:bottom w:val="nil"/>
              <w:right w:val="nil"/>
            </w:tcBorders>
          </w:tcPr>
          <w:p>
            <w:pPr>
              <w:spacing w:after="0" w:line="240" w:lineRule="auto"/>
              <w:jc w:val="center"/>
              <w:rPr>
                <w:rFonts w:ascii="Times New Roman" w:hAnsi="Times New Roman"/>
                <w:bCs/>
              </w:rPr>
            </w:pPr>
            <w:r>
              <w:rPr>
                <w:rFonts w:ascii="Times New Roman" w:hAnsi="Times New Roman"/>
                <w:bCs/>
              </w:rPr>
              <w:t>40                      90,9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nil"/>
              <w:left w:val="nil"/>
              <w:bottom w:val="nil"/>
              <w:right w:val="nil"/>
            </w:tcBorders>
          </w:tcPr>
          <w:p>
            <w:pPr>
              <w:spacing w:after="0" w:line="240" w:lineRule="auto"/>
              <w:jc w:val="center"/>
              <w:rPr>
                <w:rFonts w:ascii="Times New Roman" w:hAnsi="Times New Roman"/>
                <w:bCs/>
              </w:rPr>
            </w:pPr>
            <w:r>
              <w:rPr>
                <w:rFonts w:ascii="Times New Roman" w:hAnsi="Times New Roman"/>
                <w:bCs/>
              </w:rPr>
              <w:t>Buruk</w:t>
            </w:r>
          </w:p>
        </w:tc>
        <w:tc>
          <w:tcPr>
            <w:tcW w:w="2268" w:type="dxa"/>
            <w:tcBorders>
              <w:top w:val="nil"/>
              <w:left w:val="nil"/>
              <w:bottom w:val="nil"/>
              <w:right w:val="nil"/>
            </w:tcBorders>
          </w:tcPr>
          <w:p>
            <w:pPr>
              <w:spacing w:after="0" w:line="240" w:lineRule="auto"/>
              <w:jc w:val="center"/>
              <w:rPr>
                <w:rFonts w:ascii="Times New Roman" w:hAnsi="Times New Roman"/>
                <w:bCs/>
              </w:rPr>
            </w:pPr>
            <w:r>
              <w:rPr>
                <w:rFonts w:ascii="Times New Roman" w:hAnsi="Times New Roman"/>
                <w:bCs/>
              </w:rPr>
              <w:t>40                          90,9</w:t>
            </w:r>
          </w:p>
        </w:tc>
        <w:tc>
          <w:tcPr>
            <w:tcW w:w="2552" w:type="dxa"/>
            <w:tcBorders>
              <w:top w:val="nil"/>
              <w:left w:val="nil"/>
              <w:bottom w:val="nil"/>
              <w:right w:val="nil"/>
            </w:tcBorders>
          </w:tcPr>
          <w:p>
            <w:pPr>
              <w:spacing w:after="0" w:line="240" w:lineRule="auto"/>
              <w:jc w:val="center"/>
              <w:rPr>
                <w:rFonts w:ascii="Times New Roman" w:hAnsi="Times New Roman"/>
                <w:bCs/>
              </w:rPr>
            </w:pPr>
            <w:r>
              <w:rPr>
                <w:rFonts w:ascii="Times New Roman" w:hAnsi="Times New Roman"/>
                <w:bCs/>
              </w:rPr>
              <w:t>4                        9,1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nil"/>
              <w:left w:val="nil"/>
              <w:bottom w:val="single" w:color="auto" w:sz="4" w:space="0"/>
              <w:right w:val="nil"/>
            </w:tcBorders>
          </w:tcPr>
          <w:p>
            <w:pPr>
              <w:spacing w:after="0" w:line="240" w:lineRule="auto"/>
              <w:jc w:val="center"/>
              <w:rPr>
                <w:rFonts w:ascii="Times New Roman" w:hAnsi="Times New Roman"/>
                <w:bCs/>
              </w:rPr>
            </w:pPr>
            <w:r>
              <w:rPr>
                <w:rFonts w:ascii="Times New Roman" w:hAnsi="Times New Roman"/>
                <w:bCs/>
              </w:rPr>
              <w:t>Jumlah</w:t>
            </w:r>
          </w:p>
        </w:tc>
        <w:tc>
          <w:tcPr>
            <w:tcW w:w="2268" w:type="dxa"/>
            <w:tcBorders>
              <w:top w:val="nil"/>
              <w:left w:val="nil"/>
              <w:bottom w:val="single" w:color="auto" w:sz="4" w:space="0"/>
              <w:right w:val="nil"/>
            </w:tcBorders>
          </w:tcPr>
          <w:p>
            <w:pPr>
              <w:spacing w:after="0" w:line="240" w:lineRule="auto"/>
              <w:jc w:val="center"/>
              <w:rPr>
                <w:rFonts w:ascii="Times New Roman" w:hAnsi="Times New Roman"/>
                <w:bCs/>
              </w:rPr>
            </w:pPr>
            <w:r>
              <w:rPr>
                <w:rFonts w:ascii="Times New Roman" w:hAnsi="Times New Roman"/>
                <w:bCs/>
              </w:rPr>
              <w:t>44                           100</w:t>
            </w:r>
          </w:p>
        </w:tc>
        <w:tc>
          <w:tcPr>
            <w:tcW w:w="2552" w:type="dxa"/>
            <w:tcBorders>
              <w:top w:val="nil"/>
              <w:left w:val="nil"/>
              <w:bottom w:val="single" w:color="auto" w:sz="4" w:space="0"/>
              <w:right w:val="nil"/>
            </w:tcBorders>
          </w:tcPr>
          <w:p>
            <w:pPr>
              <w:spacing w:after="0" w:line="240" w:lineRule="auto"/>
              <w:jc w:val="center"/>
              <w:rPr>
                <w:rFonts w:ascii="Times New Roman" w:hAnsi="Times New Roman"/>
                <w:bCs/>
              </w:rPr>
            </w:pPr>
            <w:r>
              <w:rPr>
                <w:rFonts w:ascii="Times New Roman" w:hAnsi="Times New Roman"/>
                <w:bCs/>
              </w:rPr>
              <w:t>44                        100</w:t>
            </w:r>
          </w:p>
        </w:tc>
      </w:tr>
    </w:tbl>
    <w:p>
      <w:pPr>
        <w:autoSpaceDE w:val="0"/>
        <w:autoSpaceDN w:val="0"/>
        <w:adjustRightInd w:val="0"/>
        <w:spacing w:after="0" w:line="360" w:lineRule="auto"/>
        <w:ind w:firstLine="720"/>
        <w:jc w:val="both"/>
        <w:rPr>
          <w:rFonts w:ascii="Times New Roman" w:hAnsi="Times New Roman"/>
          <w:sz w:val="24"/>
          <w:szCs w:val="24"/>
          <w:lang w:val="id-ID"/>
        </w:rPr>
      </w:pPr>
    </w:p>
    <w:p>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Berdasarkan Tabel 2. diatas menunjukan bahwa kualitas kesehatan lansia sebelum diberikan penerapan pemberdayaan keluarga sebagian besar buruk  40 orang (90,9%), dan cukup  4 orang (9,1%). Kualitas kesehatan lansia setelah diberikan  sebagian besar cukup 40 orang (90,9%), dan buruk 4 orang (9,1%). </w:t>
      </w:r>
    </w:p>
    <w:p>
      <w:pPr>
        <w:autoSpaceDE w:val="0"/>
        <w:autoSpaceDN w:val="0"/>
        <w:adjustRightInd w:val="0"/>
        <w:spacing w:after="0" w:line="240" w:lineRule="auto"/>
        <w:ind w:left="900" w:hanging="900"/>
        <w:jc w:val="both"/>
        <w:rPr>
          <w:rFonts w:ascii="Times New Roman" w:hAnsi="Times New Roman"/>
          <w:b/>
          <w:sz w:val="24"/>
          <w:szCs w:val="24"/>
          <w:lang w:val="id-ID"/>
        </w:rPr>
      </w:pPr>
    </w:p>
    <w:p>
      <w:pPr>
        <w:autoSpaceDE w:val="0"/>
        <w:autoSpaceDN w:val="0"/>
        <w:adjustRightInd w:val="0"/>
        <w:spacing w:after="0" w:line="240" w:lineRule="auto"/>
        <w:ind w:left="900" w:hanging="900"/>
        <w:jc w:val="both"/>
        <w:rPr>
          <w:rFonts w:ascii="Times New Roman" w:hAnsi="Times New Roman"/>
        </w:rPr>
      </w:pPr>
      <w:r>
        <w:rPr>
          <w:rFonts w:ascii="Times New Roman" w:hAnsi="Times New Roman"/>
          <w:b/>
        </w:rPr>
        <w:t>Tabel 3.</w:t>
      </w:r>
      <w:r>
        <w:rPr>
          <w:rFonts w:ascii="Times New Roman" w:hAnsi="Times New Roman"/>
        </w:rPr>
        <w:t xml:space="preserve"> </w:t>
      </w:r>
      <w:r>
        <w:rPr>
          <w:rFonts w:ascii="Times New Roman" w:hAnsi="Times New Roman"/>
          <w:b/>
        </w:rPr>
        <w:t xml:space="preserve">Ringkasan hasil uji </w:t>
      </w:r>
      <w:r>
        <w:rPr>
          <w:rFonts w:ascii="Times New Roman" w:hAnsi="Times New Roman"/>
          <w:b/>
          <w:i/>
        </w:rPr>
        <w:t xml:space="preserve">Wilcoxon </w:t>
      </w:r>
      <w:r>
        <w:rPr>
          <w:rFonts w:ascii="Times New Roman" w:hAnsi="Times New Roman"/>
          <w:b/>
        </w:rPr>
        <w:t>sebelum dan sesudah Pemberdayaan Keluarga terhadap Kualitas Kesehatan Lansia di Tegalsari Tirtomartani Kalasan Sleman Yogyakarta</w:t>
      </w:r>
    </w:p>
    <w:tbl>
      <w:tblPr>
        <w:tblStyle w:val="6"/>
        <w:tblpPr w:leftFromText="180" w:rightFromText="180" w:bottomFromText="160" w:vertAnchor="text" w:horzAnchor="page" w:tblpX="2865" w:tblpY="163"/>
        <w:tblW w:w="609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68"/>
        <w:gridCol w:w="38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87" w:hRule="atLeast"/>
        </w:trPr>
        <w:tc>
          <w:tcPr>
            <w:tcW w:w="6096" w:type="dxa"/>
            <w:gridSpan w:val="2"/>
            <w:tcBorders>
              <w:top w:val="nil"/>
              <w:left w:val="nil"/>
              <w:bottom w:val="single" w:color="auto" w:sz="4" w:space="0"/>
              <w:right w:val="nil"/>
            </w:tcBorders>
            <w:shd w:val="clear" w:color="auto" w:fill="FFFFFF"/>
          </w:tcPr>
          <w:p>
            <w:pPr>
              <w:autoSpaceDE w:val="0"/>
              <w:autoSpaceDN w:val="0"/>
              <w:adjustRightInd w:val="0"/>
              <w:spacing w:after="0" w:line="240" w:lineRule="auto"/>
              <w:ind w:right="60"/>
              <w:rPr>
                <w:rFonts w:ascii="Times New Roman" w:hAnsi="Times New Roman"/>
                <w:highlight w:val="yellow"/>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tcBorders>
              <w:top w:val="single" w:color="auto" w:sz="4" w:space="0"/>
              <w:left w:val="nil"/>
              <w:bottom w:val="single" w:color="auto" w:sz="4" w:space="0"/>
              <w:right w:val="nil"/>
            </w:tcBorders>
            <w:shd w:val="clear" w:color="auto" w:fill="FFFFFF"/>
          </w:tcPr>
          <w:p>
            <w:pPr>
              <w:autoSpaceDE w:val="0"/>
              <w:autoSpaceDN w:val="0"/>
              <w:adjustRightInd w:val="0"/>
              <w:spacing w:after="0" w:line="240" w:lineRule="auto"/>
              <w:ind w:left="60" w:right="60"/>
              <w:rPr>
                <w:rFonts w:ascii="Times New Roman" w:hAnsi="Times New Roman"/>
              </w:rPr>
            </w:pPr>
          </w:p>
        </w:tc>
        <w:tc>
          <w:tcPr>
            <w:tcW w:w="3828" w:type="dxa"/>
            <w:tcBorders>
              <w:top w:val="single" w:color="auto" w:sz="4" w:space="0"/>
              <w:left w:val="nil"/>
              <w:bottom w:val="single" w:color="auto" w:sz="4" w:space="0"/>
              <w:right w:val="nil"/>
            </w:tcBorders>
            <w:shd w:val="clear" w:color="auto" w:fill="FFFFFF"/>
          </w:tcPr>
          <w:p>
            <w:pPr>
              <w:autoSpaceDE w:val="0"/>
              <w:autoSpaceDN w:val="0"/>
              <w:adjustRightInd w:val="0"/>
              <w:spacing w:after="0" w:line="240" w:lineRule="auto"/>
              <w:ind w:right="60"/>
              <w:jc w:val="center"/>
              <w:rPr>
                <w:rFonts w:ascii="Times New Roman" w:hAnsi="Times New Roman"/>
              </w:rPr>
            </w:pPr>
            <w:r>
              <w:rPr>
                <w:rFonts w:ascii="Times New Roman" w:hAnsi="Times New Roman"/>
              </w:rPr>
              <w:t>Post Test Kualitas Kesehatan – Pre Test KualitasKesehatan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tcBorders>
              <w:top w:val="single" w:color="auto" w:sz="4" w:space="0"/>
              <w:left w:val="nil"/>
              <w:bottom w:val="nil"/>
              <w:right w:val="nil"/>
            </w:tcBorders>
            <w:shd w:val="clear" w:color="auto" w:fill="FFFFFF"/>
            <w:vAlign w:val="center"/>
          </w:tcPr>
          <w:p>
            <w:pPr>
              <w:autoSpaceDE w:val="0"/>
              <w:autoSpaceDN w:val="0"/>
              <w:adjustRightInd w:val="0"/>
              <w:spacing w:after="0" w:line="240" w:lineRule="auto"/>
              <w:ind w:left="60" w:right="60"/>
              <w:rPr>
                <w:rFonts w:ascii="Times New Roman" w:hAnsi="Times New Roman"/>
              </w:rPr>
            </w:pPr>
            <w:r>
              <w:rPr>
                <w:rFonts w:ascii="Times New Roman" w:hAnsi="Times New Roman"/>
              </w:rPr>
              <w:t xml:space="preserve"> Z</w:t>
            </w:r>
          </w:p>
        </w:tc>
        <w:tc>
          <w:tcPr>
            <w:tcW w:w="3828" w:type="dxa"/>
            <w:tcBorders>
              <w:top w:val="single" w:color="auto" w:sz="4" w:space="0"/>
              <w:left w:val="nil"/>
              <w:bottom w:val="nil"/>
              <w:right w:val="nil"/>
            </w:tcBorders>
            <w:shd w:val="clear" w:color="auto" w:fill="FFFFFF"/>
            <w:vAlign w:val="center"/>
          </w:tcPr>
          <w:p>
            <w:pPr>
              <w:autoSpaceDE w:val="0"/>
              <w:autoSpaceDN w:val="0"/>
              <w:adjustRightInd w:val="0"/>
              <w:spacing w:after="0" w:line="240" w:lineRule="auto"/>
              <w:ind w:left="60" w:right="60"/>
              <w:jc w:val="center"/>
              <w:rPr>
                <w:rFonts w:ascii="Times New Roman" w:hAnsi="Times New Roman"/>
              </w:rPr>
            </w:pPr>
            <w:r>
              <w:rPr>
                <w:rFonts w:ascii="Times New Roman" w:hAnsi="Times New Roman"/>
              </w:rPr>
              <w:t>-6.000</w:t>
            </w:r>
            <w:r>
              <w:rPr>
                <w:rFonts w:ascii="Times New Roman" w:hAnsi="Times New Roman"/>
                <w:vertAlign w:val="superscript"/>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tcBorders>
              <w:top w:val="nil"/>
              <w:left w:val="nil"/>
              <w:bottom w:val="nil"/>
              <w:right w:val="nil"/>
            </w:tcBorders>
            <w:shd w:val="clear" w:color="auto" w:fill="FFFFFF"/>
            <w:vAlign w:val="center"/>
          </w:tcPr>
          <w:p>
            <w:pPr>
              <w:autoSpaceDE w:val="0"/>
              <w:autoSpaceDN w:val="0"/>
              <w:adjustRightInd w:val="0"/>
              <w:spacing w:after="0" w:line="240" w:lineRule="auto"/>
              <w:ind w:left="60" w:right="60"/>
              <w:rPr>
                <w:rFonts w:ascii="Times New Roman" w:hAnsi="Times New Roman"/>
              </w:rPr>
            </w:pPr>
            <w:r>
              <w:rPr>
                <w:rFonts w:ascii="Times New Roman" w:hAnsi="Times New Roman"/>
              </w:rPr>
              <w:t>Asymp. Sig. (2-tailed)</w:t>
            </w:r>
          </w:p>
        </w:tc>
        <w:tc>
          <w:tcPr>
            <w:tcW w:w="3828" w:type="dxa"/>
            <w:tcBorders>
              <w:top w:val="nil"/>
              <w:left w:val="nil"/>
              <w:bottom w:val="nil"/>
              <w:right w:val="nil"/>
            </w:tcBorders>
            <w:shd w:val="clear" w:color="auto" w:fill="FFFFFF"/>
            <w:vAlign w:val="center"/>
          </w:tcPr>
          <w:p>
            <w:pPr>
              <w:autoSpaceDE w:val="0"/>
              <w:autoSpaceDN w:val="0"/>
              <w:adjustRightInd w:val="0"/>
              <w:spacing w:after="0" w:line="240" w:lineRule="auto"/>
              <w:ind w:left="60" w:right="60"/>
              <w:jc w:val="center"/>
              <w:rPr>
                <w:rFonts w:ascii="Times New Roman" w:hAnsi="Times New Roman"/>
              </w:rPr>
            </w:pPr>
            <w:r>
              <w:rPr>
                <w:rFonts w:ascii="Times New Roman" w:hAnsi="Times New Roman"/>
              </w:rPr>
              <w:t>.000</w:t>
            </w:r>
          </w:p>
        </w:tc>
      </w:tr>
    </w:tbl>
    <w:p>
      <w:pPr>
        <w:tabs>
          <w:tab w:val="left" w:pos="1170"/>
        </w:tabs>
        <w:spacing w:after="0" w:line="360" w:lineRule="auto"/>
        <w:jc w:val="both"/>
        <w:rPr>
          <w:rFonts w:ascii="Times New Roman" w:hAnsi="Times New Roman"/>
        </w:rPr>
      </w:pPr>
      <w:r>
        <w:rPr>
          <w:rFonts w:ascii="Times New Roman" w:hAnsi="Times New Roman"/>
        </w:rPr>
        <w:t xml:space="preserve">           </w:t>
      </w:r>
    </w:p>
    <w:p>
      <w:pPr>
        <w:tabs>
          <w:tab w:val="left" w:pos="1170"/>
        </w:tabs>
        <w:spacing w:after="0" w:line="360" w:lineRule="auto"/>
        <w:jc w:val="both"/>
        <w:rPr>
          <w:rFonts w:ascii="Times New Roman" w:hAnsi="Times New Roman"/>
        </w:rPr>
      </w:pPr>
    </w:p>
    <w:p>
      <w:pPr>
        <w:tabs>
          <w:tab w:val="left" w:pos="1170"/>
        </w:tabs>
        <w:spacing w:after="0" w:line="360" w:lineRule="auto"/>
        <w:jc w:val="both"/>
        <w:rPr>
          <w:rFonts w:ascii="Times New Roman" w:hAnsi="Times New Roman"/>
        </w:rPr>
      </w:pPr>
    </w:p>
    <w:p>
      <w:pPr>
        <w:tabs>
          <w:tab w:val="left" w:pos="1170"/>
        </w:tabs>
        <w:spacing w:after="0" w:line="360" w:lineRule="auto"/>
        <w:jc w:val="both"/>
        <w:rPr>
          <w:rFonts w:ascii="Times New Roman" w:hAnsi="Times New Roman"/>
        </w:rPr>
      </w:pPr>
    </w:p>
    <w:p>
      <w:pPr>
        <w:tabs>
          <w:tab w:val="left" w:pos="1170"/>
        </w:tabs>
        <w:spacing w:after="0" w:line="360" w:lineRule="auto"/>
        <w:jc w:val="both"/>
        <w:rPr>
          <w:rFonts w:ascii="Times New Roman" w:hAnsi="Times New Roman"/>
          <w:sz w:val="24"/>
          <w:szCs w:val="24"/>
        </w:rPr>
      </w:pPr>
    </w:p>
    <w:p>
      <w:pPr>
        <w:tabs>
          <w:tab w:val="left" w:pos="1170"/>
        </w:tabs>
        <w:spacing w:after="0" w:line="360" w:lineRule="auto"/>
        <w:jc w:val="both"/>
        <w:rPr>
          <w:rFonts w:ascii="Times New Roman" w:hAnsi="Times New Roman"/>
          <w:sz w:val="24"/>
          <w:szCs w:val="24"/>
          <w:lang w:val="id-ID"/>
        </w:rPr>
      </w:pPr>
      <w:r>
        <w:rPr>
          <w:rFonts w:ascii="Times New Roman" w:hAnsi="Times New Roman"/>
          <w:sz w:val="24"/>
          <w:szCs w:val="24"/>
        </w:rPr>
        <w:t xml:space="preserve">             Berdasarkan Tabel 3. diatas dapat diketahui bahwa nilai </w:t>
      </w:r>
      <w:r>
        <w:rPr>
          <w:rFonts w:ascii="Times New Roman" w:hAnsi="Times New Roman"/>
          <w:i/>
          <w:sz w:val="24"/>
          <w:szCs w:val="24"/>
        </w:rPr>
        <w:t xml:space="preserve">Asymp. Sig </w:t>
      </w:r>
      <w:r>
        <w:rPr>
          <w:rFonts w:ascii="Times New Roman" w:hAnsi="Times New Roman"/>
          <w:sz w:val="24"/>
          <w:szCs w:val="24"/>
        </w:rPr>
        <w:t>sebesar 0,000 (nilai p). Hal ini menunjukan bahwa nilai p &lt; 0,05 yang berarti Ho di tolak sehingga ada Pengaruh sebelum dan sesudah diberikan penerapan pemberdayaan keluargai terhadap kualitas kesehatan lansia di Dusun Tegalsari Tirtomartani Kalasan Sleman Yogyakarta</w:t>
      </w:r>
      <w:r>
        <w:rPr>
          <w:rFonts w:ascii="Times New Roman" w:hAnsi="Times New Roman"/>
          <w:sz w:val="24"/>
          <w:szCs w:val="24"/>
          <w:lang w:val="id-ID"/>
        </w:rPr>
        <w:t>.</w:t>
      </w:r>
    </w:p>
    <w:p>
      <w:pPr>
        <w:tabs>
          <w:tab w:val="left" w:pos="1170"/>
        </w:tabs>
        <w:spacing w:after="0" w:line="360" w:lineRule="auto"/>
        <w:jc w:val="both"/>
        <w:rPr>
          <w:rFonts w:ascii="Times New Roman" w:hAnsi="Times New Roman"/>
          <w:b/>
          <w:sz w:val="24"/>
          <w:szCs w:val="24"/>
          <w:lang w:val="id-ID"/>
        </w:rPr>
      </w:pPr>
    </w:p>
    <w:p>
      <w:pPr>
        <w:tabs>
          <w:tab w:val="left" w:pos="1170"/>
        </w:tabs>
        <w:spacing w:after="0" w:line="360" w:lineRule="auto"/>
        <w:jc w:val="both"/>
        <w:rPr>
          <w:rFonts w:ascii="Times New Roman" w:hAnsi="Times New Roman"/>
          <w:b/>
          <w:sz w:val="24"/>
          <w:szCs w:val="24"/>
          <w:lang w:val="id-ID"/>
        </w:rPr>
      </w:pPr>
    </w:p>
    <w:p>
      <w:pPr>
        <w:tabs>
          <w:tab w:val="left" w:pos="1170"/>
        </w:tabs>
        <w:spacing w:after="0" w:line="360" w:lineRule="auto"/>
        <w:jc w:val="both"/>
        <w:rPr>
          <w:rFonts w:ascii="Times New Roman" w:hAnsi="Times New Roman"/>
          <w:b/>
          <w:sz w:val="24"/>
          <w:szCs w:val="24"/>
          <w:lang w:val="id-ID"/>
        </w:rPr>
      </w:pPr>
    </w:p>
    <w:p>
      <w:pPr>
        <w:tabs>
          <w:tab w:val="left" w:pos="1170"/>
        </w:tabs>
        <w:spacing w:after="0" w:line="360" w:lineRule="auto"/>
        <w:jc w:val="both"/>
        <w:rPr>
          <w:rFonts w:ascii="Times New Roman" w:hAnsi="Times New Roman"/>
          <w:b/>
          <w:sz w:val="24"/>
          <w:szCs w:val="24"/>
          <w:lang w:val="id-ID"/>
        </w:rPr>
      </w:pPr>
      <w:r>
        <w:rPr>
          <w:rFonts w:ascii="Times New Roman" w:hAnsi="Times New Roman"/>
          <w:b/>
          <w:sz w:val="24"/>
          <w:szCs w:val="24"/>
          <w:lang w:val="id-ID"/>
        </w:rPr>
        <w:t>PEMBAHASAN</w:t>
      </w:r>
    </w:p>
    <w:p>
      <w:pPr>
        <w:tabs>
          <w:tab w:val="left" w:pos="1170"/>
        </w:tabs>
        <w:spacing w:after="0" w:line="36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lang w:val="id-ID"/>
        </w:rPr>
        <w:t>Se</w:t>
      </w:r>
      <w:r>
        <w:rPr>
          <w:rFonts w:ascii="Times New Roman" w:hAnsi="Times New Roman"/>
          <w:sz w:val="24"/>
          <w:szCs w:val="24"/>
        </w:rPr>
        <w:t xml:space="preserve">belum diberikan penerapan pemberdayaan keluarga terhadap kualitas kesehatan lansia pada lansia Lansia di Tegalsari Tirtomartani Kalasan Sleman Yogyakarta di dapatkan hasil bahwa kualitas kesehatan lansia  sebagian besar buruk  40 orang (90,9%), dan cukup  4 orang (9,1%). Kualitas kesehatan lansia setelah penerapan pemberdayaan keluarga sebagian besar cukup 40 orang (90,9%), dan buruk 4 orang (9,1%). </w:t>
      </w:r>
      <w:r>
        <w:rPr>
          <w:rFonts w:ascii="Times New Roman" w:hAnsi="Times New Roman"/>
          <w:b/>
          <w:sz w:val="24"/>
          <w:szCs w:val="24"/>
        </w:rPr>
        <w:t xml:space="preserve"> </w:t>
      </w:r>
      <w:r>
        <w:rPr>
          <w:rFonts w:ascii="Times New Roman" w:hAnsi="Times New Roman"/>
          <w:sz w:val="24"/>
          <w:szCs w:val="24"/>
        </w:rPr>
        <w:t xml:space="preserve">Hasil penelitian  menunjukan pada tabel 1. sebagian besar pekerjaan sebagai wiraswasta 21 orang (47,7%) pensiunan 12 orang (27,3%) petani 6 orang (13,6%) dan pedagang 5 orang (11,4%). Pekerjaan sangat mempengarui dari segi ekonomi. Semakin baik pekerjaan maka akan semakin baik dari segi ekonomi dan sebaliknya. </w:t>
      </w:r>
    </w:p>
    <w:p>
      <w:pPr>
        <w:tabs>
          <w:tab w:val="left" w:pos="1170"/>
        </w:tabs>
        <w:spacing w:after="0" w:line="360" w:lineRule="auto"/>
        <w:jc w:val="both"/>
        <w:rPr>
          <w:rFonts w:ascii="Times New Roman" w:hAnsi="Times New Roman" w:eastAsiaTheme="minorHAnsi"/>
          <w:sz w:val="24"/>
          <w:szCs w:val="24"/>
        </w:rPr>
      </w:pPr>
      <w:r>
        <w:rPr>
          <w:rFonts w:ascii="Times New Roman" w:hAnsi="Times New Roman"/>
          <w:b/>
          <w:sz w:val="24"/>
          <w:szCs w:val="24"/>
        </w:rPr>
        <w:t xml:space="preserve">           </w:t>
      </w:r>
      <w:r>
        <w:rPr>
          <w:rFonts w:ascii="Times New Roman" w:hAnsi="Times New Roman" w:eastAsia="Times New Roman"/>
          <w:sz w:val="24"/>
          <w:szCs w:val="24"/>
        </w:rPr>
        <w:t xml:space="preserve">Menurut </w:t>
      </w:r>
      <w:r>
        <w:rPr>
          <w:rFonts w:ascii="Times New Roman" w:hAnsi="Times New Roman" w:eastAsia="Times New Roman"/>
          <w:sz w:val="24"/>
          <w:szCs w:val="24"/>
        </w:rPr>
        <w:fldChar w:fldCharType="begin" w:fldLock="1"/>
      </w:r>
      <w:r>
        <w:rPr>
          <w:rFonts w:ascii="Times New Roman" w:hAnsi="Times New Roman" w:eastAsia="Times New Roman"/>
          <w:sz w:val="24"/>
          <w:szCs w:val="24"/>
        </w:rPr>
        <w:instrText xml:space="preserve">ADDIN CSL_CITATION { "citationItems" : [ { "id" : "ITEM-1", "itemData" : { "author" : [ { "dropping-particle" : "", "family" : "Gonz\u00e1lez-celis", "given" : "Ana Luisa", "non-dropping-particle" : "", "parse-names" : false, "suffix" : "" }, { "dropping-particle" : "", "family" : "G\u00f3mez-benito", "given" : "Juana", "non-dropping-particle" : "", "parse-names" : false, "suffix" : "" } ], "id" : "ITEM-1", "issue" : "3", "issued" : { "date-parts" : [ [ "2013" ] ] }, "page" : "178-182", "title" : "Spirituality and Quality of Life and Its Effect on Depression in Older Adults in Mexico", "type" : "article-journal", "volume" : "4" }, "uris" : [ "http://www.mendeley.com/documents/?uuid=32038884-de2e-4a2f-aa8d-11666433a181" ] } ], "mendeley" : { "formattedCitation" : "[9]", "plainTextFormattedCitation" : "[9]", "previouslyFormattedCitation" : "[8]" }, "properties" : { "noteIndex" : 0 }, "schema" : "https://github.com/citation-style-language/schema/raw/master/csl-citation.json" }</w:instrText>
      </w:r>
      <w:r>
        <w:rPr>
          <w:rFonts w:ascii="Times New Roman" w:hAnsi="Times New Roman" w:eastAsia="Times New Roman"/>
          <w:sz w:val="24"/>
          <w:szCs w:val="24"/>
        </w:rPr>
        <w:fldChar w:fldCharType="separate"/>
      </w:r>
      <w:r>
        <w:rPr>
          <w:rFonts w:ascii="Times New Roman" w:hAnsi="Times New Roman" w:eastAsia="Times New Roman"/>
          <w:sz w:val="24"/>
          <w:szCs w:val="24"/>
        </w:rPr>
        <w:t>(9)</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ekonomi menjadi salah satu faktor yang mempengaruhi    fungsi    keluarga    karena  keluarga dengan ekonomi yang rendah tidak memiliki    kemampuan    dalam    mengatasi masalah  yang  mereka  hadapi,  sebaliknya keluarga  dengan  keadaan  sosial  ekonomi yang tinggi akan mudah mengatasi masalah. Peningkatan biaya hidup dengan penghasilan keluarga yang kurang memadai dapat  berdampak  negatif  pada  kebutuhan keluarga     bahkan     dapat     menyebabkan masalah  kesehatan  pada  keluarga.  Terdapat kesesuaian  antara  teori  dan  fakta  bahwa keluarga  yang  memiliki  penghasilan  yang rendah     mempunyai     fungsi     perawatan kesehatan   yang   tidak   berfungsi   karena keluarga  merasa  biaya  pengobatan  untuk lansia sangat   besar   sehingga   dengan   ekonomi keluarga     yang     rendah     tidak     mampu memberikan    pengobatan    secara    khusus kepada lansia yang saki</w:t>
      </w:r>
      <w:r>
        <w:rPr>
          <w:rFonts w:ascii="Times New Roman" w:hAnsi="Times New Roman" w:eastAsia="Times New Roman"/>
          <w:sz w:val="24"/>
          <w:szCs w:val="24"/>
          <w:lang w:val="id-ID"/>
        </w:rPr>
        <w:t xml:space="preserve">t </w:t>
      </w:r>
      <w:r>
        <w:rPr>
          <w:rFonts w:ascii="Times New Roman" w:hAnsi="Times New Roman" w:eastAsia="Times New Roman"/>
          <w:sz w:val="24"/>
          <w:szCs w:val="24"/>
        </w:rPr>
        <w:fldChar w:fldCharType="begin" w:fldLock="1"/>
      </w:r>
      <w:r>
        <w:rPr>
          <w:rFonts w:ascii="Times New Roman" w:hAnsi="Times New Roman" w:eastAsia="Times New Roman"/>
          <w:sz w:val="24"/>
          <w:szCs w:val="24"/>
        </w:rPr>
        <w:instrText xml:space="preserve">ADDIN CSL_CITATION { "citationItems" : [ { "id" : "ITEM-1", "itemData" : { "author" : [ { "dropping-particle" : "", "family" : "All", "given" : "sunaryo et", "non-dropping-particle" : "", "parse-names" : false, "suffix" : "" } ], "id" : "ITEM-1", "issued" : { "date-parts" : [ [ "2016" ] ] }, "publisher" : "gramedia pustaka utama", "publisher-place" : "yogyakarta", "title" : "asuhan keperawatan gerontik", "type" : "book" }, "uris" : [ "http://www.mendeley.com/documents/?uuid=afa1d06e-64b1-468f-aeb4-5c2bd509c2f5" ] } ], "mendeley" : { "formattedCitation" : "[10]", "plainTextFormattedCitation" : "[10]", "previouslyFormattedCitation" : "[9]" }, "properties" : { "noteIndex" : 0 }, "schema" : "https://github.com/citation-style-language/schema/raw/master/csl-citation.json" }</w:instrText>
      </w:r>
      <w:r>
        <w:rPr>
          <w:rFonts w:ascii="Times New Roman" w:hAnsi="Times New Roman" w:eastAsia="Times New Roman"/>
          <w:sz w:val="24"/>
          <w:szCs w:val="24"/>
        </w:rPr>
        <w:fldChar w:fldCharType="separate"/>
      </w:r>
      <w:r>
        <w:rPr>
          <w:rFonts w:ascii="Times New Roman" w:hAnsi="Times New Roman" w:eastAsia="Times New Roman"/>
          <w:sz w:val="24"/>
          <w:szCs w:val="24"/>
        </w:rPr>
        <w:t>(10)</w:t>
      </w:r>
      <w:r>
        <w:rPr>
          <w:rFonts w:ascii="Times New Roman" w:hAnsi="Times New Roman" w:eastAsia="Times New Roman"/>
          <w:sz w:val="24"/>
          <w:szCs w:val="24"/>
        </w:rPr>
        <w:fldChar w:fldCharType="end"/>
      </w:r>
      <w:r>
        <w:rPr>
          <w:rFonts w:ascii="Times New Roman" w:hAnsi="Times New Roman" w:eastAsia="Times New Roman"/>
          <w:sz w:val="24"/>
          <w:szCs w:val="24"/>
          <w:lang w:val="id-ID"/>
        </w:rPr>
        <w:t xml:space="preserve">. </w:t>
      </w:r>
      <w:r>
        <w:rPr>
          <w:rFonts w:ascii="Times New Roman" w:hAnsi="Times New Roman" w:eastAsiaTheme="minorHAnsi"/>
          <w:sz w:val="24"/>
          <w:szCs w:val="24"/>
          <w:lang w:val="id-ID"/>
        </w:rPr>
        <w:t xml:space="preserve"> </w:t>
      </w:r>
      <w:r>
        <w:rPr>
          <w:rFonts w:ascii="Times New Roman" w:hAnsi="Times New Roman" w:eastAsiaTheme="minorHAnsi"/>
          <w:sz w:val="24"/>
          <w:szCs w:val="24"/>
        </w:rPr>
        <w:t>U</w:t>
      </w:r>
      <w:r>
        <w:rPr>
          <w:rFonts w:ascii="Times New Roman" w:hAnsi="Times New Roman" w:eastAsiaTheme="minorHAnsi"/>
          <w:sz w:val="24"/>
          <w:szCs w:val="24"/>
          <w:lang w:val="id-ID"/>
        </w:rPr>
        <w:t>sia, tingkat pendidikan, menejemen kesehatan yang</w:t>
      </w:r>
      <w:r>
        <w:rPr>
          <w:rFonts w:ascii="Times New Roman" w:hAnsi="Times New Roman" w:eastAsiaTheme="minorHAnsi"/>
          <w:sz w:val="24"/>
          <w:szCs w:val="24"/>
        </w:rPr>
        <w:t xml:space="preserve"> </w:t>
      </w:r>
      <w:r>
        <w:rPr>
          <w:rFonts w:ascii="Times New Roman" w:hAnsi="Times New Roman" w:eastAsiaTheme="minorHAnsi"/>
          <w:sz w:val="24"/>
          <w:szCs w:val="24"/>
          <w:lang w:val="id-ID"/>
        </w:rPr>
        <w:t>baik dan pengetahuan tentang kesehatan adalah faktor yang tekait dengan</w:t>
      </w:r>
      <w:r>
        <w:rPr>
          <w:rFonts w:ascii="Times New Roman" w:hAnsi="Times New Roman" w:eastAsiaTheme="minorHAnsi"/>
          <w:sz w:val="24"/>
          <w:szCs w:val="24"/>
        </w:rPr>
        <w:t xml:space="preserve"> </w:t>
      </w:r>
      <w:r>
        <w:rPr>
          <w:rFonts w:ascii="Times New Roman" w:hAnsi="Times New Roman" w:eastAsiaTheme="minorHAnsi"/>
          <w:sz w:val="24"/>
          <w:szCs w:val="24"/>
          <w:lang w:val="id-ID"/>
        </w:rPr>
        <w:t>kualitas hidup pada pasien</w:t>
      </w:r>
      <w:r>
        <w:rPr>
          <w:rFonts w:ascii="Times New Roman" w:hAnsi="Times New Roman" w:eastAsiaTheme="minorHAnsi"/>
          <w:sz w:val="24"/>
          <w:szCs w:val="24"/>
        </w:rPr>
        <w:t>,</w:t>
      </w:r>
      <w:r>
        <w:rPr>
          <w:rFonts w:ascii="Times New Roman" w:hAnsi="Times New Roman" w:eastAsiaTheme="minorHAnsi"/>
          <w:sz w:val="24"/>
          <w:szCs w:val="24"/>
          <w:lang w:val="id-ID"/>
        </w:rPr>
        <w:t xml:space="preserve"> yang berarti bahwa tingkat</w:t>
      </w:r>
      <w:r>
        <w:rPr>
          <w:rFonts w:ascii="Times New Roman" w:hAnsi="Times New Roman" w:eastAsiaTheme="minorHAnsi"/>
          <w:sz w:val="24"/>
          <w:szCs w:val="24"/>
        </w:rPr>
        <w:t xml:space="preserve"> </w:t>
      </w:r>
      <w:r>
        <w:rPr>
          <w:rFonts w:ascii="Times New Roman" w:hAnsi="Times New Roman" w:eastAsiaTheme="minorHAnsi"/>
          <w:sz w:val="24"/>
          <w:szCs w:val="24"/>
          <w:lang w:val="id-ID"/>
        </w:rPr>
        <w:t>pengetahuan kesehatan akan berbanding lurus dengan</w:t>
      </w:r>
      <w:r>
        <w:rPr>
          <w:rFonts w:ascii="Times New Roman" w:hAnsi="Times New Roman" w:eastAsiaTheme="minorHAnsi"/>
          <w:sz w:val="24"/>
          <w:szCs w:val="24"/>
        </w:rPr>
        <w:t xml:space="preserve"> </w:t>
      </w:r>
      <w:r>
        <w:rPr>
          <w:rFonts w:ascii="Times New Roman" w:hAnsi="Times New Roman" w:eastAsiaTheme="minorHAnsi"/>
          <w:sz w:val="24"/>
          <w:szCs w:val="24"/>
          <w:lang w:val="id-ID"/>
        </w:rPr>
        <w:t xml:space="preserve">tingkat kualitas hidupnya </w:t>
      </w:r>
      <w:r>
        <w:rPr>
          <w:rFonts w:ascii="Times New Roman" w:hAnsi="Times New Roman" w:eastAsiaTheme="minorHAnsi"/>
          <w:sz w:val="24"/>
          <w:szCs w:val="24"/>
          <w:lang w:val="id-ID"/>
        </w:rPr>
        <w:fldChar w:fldCharType="begin" w:fldLock="1"/>
      </w:r>
      <w:r>
        <w:rPr>
          <w:rFonts w:ascii="Times New Roman" w:hAnsi="Times New Roman" w:eastAsiaTheme="minorHAnsi"/>
          <w:sz w:val="24"/>
          <w:szCs w:val="24"/>
          <w:lang w:val="id-ID"/>
        </w:rPr>
        <w:instrText xml:space="preserve">ADDIN CSL_CITATION { "citationItems" : [ { "id" : "ITEM-1", "itemData" : { "author" : [ { "dropping-particle" : "", "family" : "nisa aisah", "given" : "Murti", "non-dropping-particle" : "", "parse-names" : false, "suffix" : "" } ], "container-title" : "pengaruh pendidikan kesehatan terhadap tingkat pengetahuan tentang kualitas hidup pada pasien hipertensi di wilayah kerja puskesmas panjang surakarta", "id" : "ITEM-1", "issue" : "pendidikan kesehatan lansia", "issued" : { "date-parts" : [ [ "2018" ] ] }, "page" : "13", "title" : "pengaruh pendidikan kesehatan terhadap tingkat pengetahuan tentang kualitas hidup pada pasien hipertensi di wilayah kerja puskesmas panjang surakarta", "type" : "article-journal" }, "uris" : [ "http://www.mendeley.com/documents/?uuid=8bdccbf4-acb2-42fb-80bb-ac0d65f1baab" ] } ], "mendeley" : { "formattedCitation" : "[11]", "plainTextFormattedCitation" : "[11]", "previouslyFormattedCitation" : "[10]" }, "properties" : { "noteIndex" : 0 }, "schema" : "https://github.com/citation-style-language/schema/raw/master/csl-citation.json" }</w:instrText>
      </w:r>
      <w:r>
        <w:rPr>
          <w:rFonts w:ascii="Times New Roman" w:hAnsi="Times New Roman" w:eastAsiaTheme="minorHAnsi"/>
          <w:sz w:val="24"/>
          <w:szCs w:val="24"/>
          <w:lang w:val="id-ID"/>
        </w:rPr>
        <w:fldChar w:fldCharType="separate"/>
      </w:r>
      <w:r>
        <w:rPr>
          <w:rFonts w:ascii="Times New Roman" w:hAnsi="Times New Roman" w:eastAsiaTheme="minorHAnsi"/>
          <w:sz w:val="24"/>
          <w:szCs w:val="24"/>
          <w:lang w:val="id-ID"/>
        </w:rPr>
        <w:t>(11)</w:t>
      </w:r>
      <w:r>
        <w:rPr>
          <w:rFonts w:ascii="Times New Roman" w:hAnsi="Times New Roman" w:eastAsiaTheme="minorHAnsi"/>
          <w:sz w:val="24"/>
          <w:szCs w:val="24"/>
          <w:lang w:val="id-ID"/>
        </w:rPr>
        <w:fldChar w:fldCharType="end"/>
      </w:r>
      <w:r>
        <w:rPr>
          <w:rFonts w:ascii="Times New Roman" w:hAnsi="Times New Roman" w:eastAsiaTheme="minorHAnsi"/>
          <w:sz w:val="24"/>
          <w:szCs w:val="24"/>
          <w:lang w:val="id-ID"/>
        </w:rPr>
        <w:t>.</w:t>
      </w:r>
    </w:p>
    <w:p>
      <w:pPr>
        <w:tabs>
          <w:tab w:val="left" w:pos="1170"/>
        </w:tabs>
        <w:spacing w:after="0" w:line="360" w:lineRule="auto"/>
        <w:ind w:firstLine="709"/>
        <w:jc w:val="both"/>
        <w:rPr>
          <w:rFonts w:ascii="Times New Roman" w:hAnsi="Times New Roman" w:eastAsiaTheme="minorHAnsi"/>
          <w:sz w:val="24"/>
          <w:szCs w:val="24"/>
          <w:lang w:val="id-ID"/>
        </w:rPr>
      </w:pPr>
      <w:r>
        <w:rPr>
          <w:rFonts w:ascii="Times New Roman" w:hAnsi="Times New Roman"/>
          <w:sz w:val="24"/>
          <w:szCs w:val="24"/>
        </w:rPr>
        <w:t>Pengetahuan merupakan hasil dari tahu, yang terjadi setelah seseorang melakukan penginderaan terhadap suatu hal. Pengetahuan atau kognitif merupakan domain yang sangat penting untuk terbentuknya tindakan seseorang (</w:t>
      </w:r>
      <w:r>
        <w:rPr>
          <w:rFonts w:ascii="Times New Roman" w:hAnsi="Times New Roman"/>
          <w:i/>
          <w:iCs/>
          <w:sz w:val="24"/>
          <w:szCs w:val="24"/>
        </w:rPr>
        <w:t>over behavior</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"Taufik", "given" : "A", "non-dropping-particle" : "", "parse-names" : false, "suffix" : "" }, { "dropping-particle" : "", "family" : "Isworo", "given" : "A", "non-dropping-particle" : "", "parse-names" : false, "suffix" : "" } ], "id" : "ITEM-1", "issue" : "2", "issued" : { "date-parts" : [ [ "2021" ] ] }, "page" : "32-42", "title" : "Upaya Peningkatakan Kualitas Hidup Lansia Melalui Gerakan Enam Pilar Menuju Masyarakat Bebas Demensia , Kelurahan Mersi Kecamatan Purwokerto Timur", "type" : "article-journal", "volume" : "2" }, "uris" : [ "http://www.mendeley.com/documents/?uuid=2176e00e-01fd-4708-9fba-d096f24c6dd0" ] } ], "mendeley" : { "formattedCitation" : "[12]", "plainTextFormattedCitation" : "[12]", "previouslyFormattedCitation" : "[11]"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(12)</w:t>
      </w:r>
      <w:r>
        <w:rPr>
          <w:rFonts w:ascii="Times New Roman" w:hAnsi="Times New Roman"/>
          <w:sz w:val="24"/>
          <w:szCs w:val="24"/>
        </w:rPr>
        <w:fldChar w:fldCharType="end"/>
      </w:r>
      <w:r>
        <w:rPr>
          <w:rFonts w:ascii="Times New Roman" w:hAnsi="Times New Roman"/>
          <w:sz w:val="24"/>
          <w:szCs w:val="24"/>
          <w:lang w:val="id-ID"/>
        </w:rPr>
        <w:t xml:space="preserve">. </w:t>
      </w:r>
      <w:r>
        <w:rPr>
          <w:rFonts w:ascii="Times New Roman" w:hAnsi="Times New Roman" w:eastAsiaTheme="minorHAnsi"/>
          <w:sz w:val="24"/>
          <w:szCs w:val="24"/>
          <w:lang w:val="id-ID"/>
        </w:rPr>
        <w:t>Peran perawat adalah sebagai pendidik (</w:t>
      </w:r>
      <w:r>
        <w:rPr>
          <w:rFonts w:ascii="Times New Roman" w:hAnsi="Times New Roman" w:eastAsiaTheme="minorHAnsi"/>
          <w:i/>
          <w:iCs/>
          <w:sz w:val="24"/>
          <w:szCs w:val="24"/>
          <w:lang w:val="id-ID"/>
        </w:rPr>
        <w:t>educator</w:t>
      </w:r>
      <w:r>
        <w:rPr>
          <w:rFonts w:ascii="Times New Roman" w:hAnsi="Times New Roman" w:eastAsiaTheme="minorHAnsi"/>
          <w:sz w:val="24"/>
          <w:szCs w:val="24"/>
          <w:lang w:val="id-ID"/>
        </w:rPr>
        <w:t>)</w:t>
      </w:r>
      <w:r>
        <w:rPr>
          <w:rFonts w:ascii="Times New Roman" w:hAnsi="Times New Roman" w:eastAsiaTheme="minorHAnsi"/>
          <w:sz w:val="24"/>
          <w:szCs w:val="24"/>
        </w:rPr>
        <w:t xml:space="preserve"> </w:t>
      </w:r>
      <w:r>
        <w:rPr>
          <w:rFonts w:ascii="Times New Roman" w:hAnsi="Times New Roman" w:eastAsiaTheme="minorHAnsi"/>
          <w:sz w:val="24"/>
          <w:szCs w:val="24"/>
          <w:lang w:val="id-ID"/>
        </w:rPr>
        <w:t>dalam hal ini perawat mempunyai peran</w:t>
      </w:r>
      <w:r>
        <w:rPr>
          <w:rFonts w:ascii="Times New Roman" w:hAnsi="Times New Roman" w:eastAsiaTheme="minorHAnsi"/>
          <w:sz w:val="24"/>
          <w:szCs w:val="24"/>
        </w:rPr>
        <w:t xml:space="preserve"> </w:t>
      </w:r>
      <w:r>
        <w:rPr>
          <w:rFonts w:ascii="Times New Roman" w:hAnsi="Times New Roman" w:eastAsiaTheme="minorHAnsi"/>
          <w:sz w:val="24"/>
          <w:szCs w:val="24"/>
          <w:lang w:val="id-ID"/>
        </w:rPr>
        <w:t>memberikan informasi yang</w:t>
      </w:r>
      <w:r>
        <w:rPr>
          <w:rFonts w:ascii="Times New Roman" w:hAnsi="Times New Roman" w:eastAsiaTheme="minorHAnsi"/>
          <w:sz w:val="24"/>
          <w:szCs w:val="24"/>
        </w:rPr>
        <w:t xml:space="preserve"> </w:t>
      </w:r>
      <w:r>
        <w:rPr>
          <w:rFonts w:ascii="Times New Roman" w:hAnsi="Times New Roman" w:eastAsiaTheme="minorHAnsi"/>
          <w:sz w:val="24"/>
          <w:szCs w:val="24"/>
          <w:lang w:val="id-ID"/>
        </w:rPr>
        <w:t>memungkinkan klien dapat meningkatkan pengetahuan dan kepercayaan</w:t>
      </w:r>
      <w:r>
        <w:rPr>
          <w:rFonts w:ascii="Times New Roman" w:hAnsi="Times New Roman" w:eastAsiaTheme="minorHAnsi"/>
          <w:sz w:val="24"/>
          <w:szCs w:val="24"/>
        </w:rPr>
        <w:t xml:space="preserve"> </w:t>
      </w:r>
      <w:r>
        <w:rPr>
          <w:rFonts w:ascii="Times New Roman" w:hAnsi="Times New Roman" w:eastAsiaTheme="minorHAnsi"/>
          <w:sz w:val="24"/>
          <w:szCs w:val="24"/>
          <w:lang w:val="id-ID"/>
        </w:rPr>
        <w:t>terhadap kesehatan, selain itu perawat juga berperan sebagai pembaharu</w:t>
      </w:r>
      <w:r>
        <w:rPr>
          <w:rFonts w:ascii="Times New Roman" w:hAnsi="Times New Roman" w:eastAsiaTheme="minorHAnsi"/>
          <w:sz w:val="24"/>
          <w:szCs w:val="24"/>
        </w:rPr>
        <w:t xml:space="preserve"> </w:t>
      </w:r>
      <w:r>
        <w:rPr>
          <w:rFonts w:ascii="Times New Roman" w:hAnsi="Times New Roman" w:eastAsiaTheme="minorHAnsi"/>
          <w:sz w:val="24"/>
          <w:szCs w:val="24"/>
          <w:lang w:val="id-ID"/>
        </w:rPr>
        <w:t>terhadap</w:t>
      </w:r>
      <w:r>
        <w:rPr>
          <w:rFonts w:ascii="Times New Roman" w:hAnsi="Times New Roman" w:eastAsiaTheme="minorHAnsi"/>
          <w:sz w:val="24"/>
          <w:szCs w:val="24"/>
        </w:rPr>
        <w:t xml:space="preserve"> </w:t>
      </w:r>
      <w:r>
        <w:rPr>
          <w:rFonts w:ascii="Times New Roman" w:hAnsi="Times New Roman" w:eastAsiaTheme="minorHAnsi"/>
          <w:sz w:val="24"/>
          <w:szCs w:val="24"/>
          <w:lang w:val="id-ID"/>
        </w:rPr>
        <w:t>individu, keluarga dan kelompok terutama dalam merubah perilaku</w:t>
      </w:r>
      <w:r>
        <w:rPr>
          <w:rFonts w:ascii="Times New Roman" w:hAnsi="Times New Roman" w:eastAsiaTheme="minorHAnsi"/>
          <w:sz w:val="24"/>
          <w:szCs w:val="24"/>
        </w:rPr>
        <w:t xml:space="preserve"> </w:t>
      </w:r>
      <w:r>
        <w:rPr>
          <w:rFonts w:ascii="Times New Roman" w:hAnsi="Times New Roman" w:eastAsiaTheme="minorHAnsi"/>
          <w:sz w:val="24"/>
          <w:szCs w:val="24"/>
          <w:lang w:val="id-ID"/>
        </w:rPr>
        <w:t>dan pola hidup yang berkaitan dengan peningkatan dan pemeliharaan kesehatan</w:t>
      </w:r>
      <w:r>
        <w:rPr>
          <w:rFonts w:ascii="Times New Roman" w:hAnsi="Times New Roman" w:eastAsiaTheme="minorHAnsi"/>
          <w:sz w:val="24"/>
          <w:szCs w:val="24"/>
        </w:rPr>
        <w:t xml:space="preserve"> </w:t>
      </w:r>
      <w:r>
        <w:rPr>
          <w:rFonts w:ascii="Times New Roman" w:hAnsi="Times New Roman" w:eastAsiaTheme="minorHAnsi"/>
          <w:sz w:val="24"/>
          <w:szCs w:val="24"/>
        </w:rPr>
        <w:fldChar w:fldCharType="begin" w:fldLock="1"/>
      </w:r>
      <w:r>
        <w:rPr>
          <w:rFonts w:ascii="Times New Roman" w:hAnsi="Times New Roman" w:eastAsiaTheme="minorHAnsi"/>
          <w:sz w:val="24"/>
          <w:szCs w:val="24"/>
        </w:rPr>
        <w:instrText xml:space="preserve">ADDIN CSL_CITATION { "citationItems" : [ { "id" : "ITEM-1", "itemData" : { "ISSN" : "2722-6743", "author" : [ { "dropping-particle" : "", "family" : "Hastuti", "given" : "Retno Puji", "non-dropping-particle" : "", "parse-names" : false, "suffix" : "" }, { "dropping-particle" : "", "family" : "Mariani", "given" : "Rina", "non-dropping-particle" : "", "parse-names" : false, "suffix" : "" }, { "dropping-particle" : "", "family" : "Ujiani", "given" : "Sri", "non-dropping-particle" : "", "parse-names" : false, "suffix" : "" } ], "container-title" : "Jurnal Pengabdian Kesehatan Beguai Jejama", "genre" : "JOUR", "id" : "ITEM-1", "issue" : "2", "issued" : { "date-parts" : [ [ "2020" ] ] }, "title" : "Pemberdayaan Keluarga dan Masyarakat Untuk Meningkatkan Kualitas Hidup Anak Thalasemia", "type" : "article-journal", "volume" : "1" }, "uris" : [ "http://www.mendeley.com/documents/?uuid=e9d23ad1-5cb2-4963-9f33-a09b38b60f2c" ] } ], "mendeley" : { "formattedCitation" : "[13]", "plainTextFormattedCitation" : "[13]", "previouslyFormattedCitation" : "[12]" }, "properties" : { "noteIndex" : 0 }, "schema" : "https://github.com/citation-style-language/schema/raw/master/csl-citation.json" }</w:instrText>
      </w:r>
      <w:r>
        <w:rPr>
          <w:rFonts w:ascii="Times New Roman" w:hAnsi="Times New Roman" w:eastAsiaTheme="minorHAnsi"/>
          <w:sz w:val="24"/>
          <w:szCs w:val="24"/>
        </w:rPr>
        <w:fldChar w:fldCharType="separate"/>
      </w:r>
      <w:r>
        <w:rPr>
          <w:rFonts w:ascii="Times New Roman" w:hAnsi="Times New Roman" w:eastAsiaTheme="minorHAnsi"/>
          <w:sz w:val="24"/>
          <w:szCs w:val="24"/>
        </w:rPr>
        <w:t>(13)</w:t>
      </w:r>
      <w:r>
        <w:rPr>
          <w:rFonts w:ascii="Times New Roman" w:hAnsi="Times New Roman" w:eastAsiaTheme="minorHAnsi"/>
          <w:sz w:val="24"/>
          <w:szCs w:val="24"/>
        </w:rPr>
        <w:fldChar w:fldCharType="end"/>
      </w:r>
      <w:r>
        <w:rPr>
          <w:rFonts w:ascii="Times New Roman" w:hAnsi="Times New Roman" w:eastAsiaTheme="minorHAnsi"/>
          <w:sz w:val="24"/>
          <w:szCs w:val="24"/>
          <w:lang w:val="id-ID"/>
        </w:rPr>
        <w:t>.</w:t>
      </w:r>
    </w:p>
    <w:p>
      <w:pPr>
        <w:spacing w:after="0" w:line="360" w:lineRule="auto"/>
        <w:ind w:firstLine="720"/>
        <w:jc w:val="both"/>
        <w:rPr>
          <w:rFonts w:ascii="Times New Roman" w:hAnsi="Times New Roman"/>
          <w:sz w:val="24"/>
          <w:szCs w:val="24"/>
        </w:rPr>
      </w:pPr>
      <w:r>
        <w:rPr>
          <w:rFonts w:ascii="Times New Roman" w:hAnsi="Times New Roman"/>
          <w:sz w:val="24"/>
          <w:szCs w:val="24"/>
        </w:rPr>
        <w:t xml:space="preserve">Hasil yang didapatan pada tabel 2. setelah penerapan pemberdayaan keluarga terhadap kualitas kesehatan lansia pada lansia  di Tegalsari Tirtomartani Kalasan Sleman Yogyakarta di dapatkan hasil bahwa kualitas kesehatan lansia sebelum diterapkan sebagian besar buruk  40 orang (90,9%), dan cukup 4 orang (9,1%). Kualitas kesehatan lansia setelah penerapan pemberdayaan keluarga sebagian besar cukup 40 orang (90,9%), dan buruk 4 orang (9,1%). </w:t>
      </w:r>
    </w:p>
    <w:p>
      <w:pPr>
        <w:spacing w:after="0" w:line="360" w:lineRule="auto"/>
        <w:ind w:firstLine="720"/>
        <w:jc w:val="both"/>
        <w:rPr>
          <w:rFonts w:ascii="Times New Roman" w:hAnsi="Times New Roman"/>
          <w:sz w:val="24"/>
          <w:szCs w:val="24"/>
          <w:lang w:val="id-ID"/>
        </w:rPr>
      </w:pPr>
      <w:r>
        <w:rPr>
          <w:rFonts w:ascii="Times New Roman" w:hAnsi="Times New Roman"/>
          <w:sz w:val="24"/>
          <w:szCs w:val="24"/>
        </w:rPr>
        <w:t xml:space="preserve">Dapat disimpulkan penerapan pemberdayaan keluarga terhadap kualitas keehatan mempunyai pengaruh yang signifikan. Berdasarkan  hasil penelitian menunjukan bahwa sebagian besar responden memiliki kualitas kesehatan yang baik. Kualitas kesehatan lansia yang baik disebaban karena sebagian besar responden dalam keadaan sehat. Lansia yang dalam kondisi sehat dapat melaksanakan aktivitas sehari-hari  baik aktifitas fisik, sosial dan spiritual. Menjaga kesehatan fisik, mental, spiritual dan sosial maka seseorang dapat memilih masa tua yang lebih membahagiakan dan terhindar dari banyak masalah kesehatan sehingga akan tercapai kualitas kesehatan yang baik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"Melita", "given" : "Mardiati Nadjib", "non-dropping-particle" : "", "parse-names" : false, "suffix" : "" } ], "container-title" : "Jurnal Kebijakan Kesehatan Indonesia: JKKI", "genre" : "JOUR", "id" : "ITEM-1", "issue" : "04", "issued" : { "date-parts" : [ [ "2018" ] ] }, "title" : "Faktor-faktor yang berhubungan dengan kunjungan lansia ke posbindu lansia di wilayah kerja puskesmas kelurahan Bintara kota Bekasi tahun 2017", "type" : "article-journal", "volume" : "7" }, "uris" : [ "http://www.mendeley.com/documents/?uuid=1146f308-de39-4b95-af88-2db8bb3f9d60" ] } ], "mendeley" : { "formattedCitation" : "[14]", "plainTextFormattedCitation" : "[14]", "previouslyFormattedCitation" : "[13]"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lang w:val="id-ID"/>
        </w:rPr>
        <w:t>.</w:t>
      </w:r>
    </w:p>
    <w:p>
      <w:pPr>
        <w:spacing w:after="0" w:line="360" w:lineRule="auto"/>
        <w:ind w:firstLine="720"/>
        <w:jc w:val="both"/>
        <w:rPr>
          <w:rFonts w:ascii="Times New Roman" w:hAnsi="Times New Roman"/>
          <w:sz w:val="24"/>
          <w:szCs w:val="24"/>
        </w:rPr>
      </w:pPr>
      <w:r>
        <w:rPr>
          <w:rFonts w:ascii="Times New Roman" w:hAnsi="Times New Roman"/>
          <w:sz w:val="24"/>
          <w:szCs w:val="24"/>
        </w:rPr>
        <w:t>Hasil penelitian menunjukan sebagian besar pekerjaan sebagai wiraswasta 21 orang (47,7%) pensiunan 12 orang (27,3%) petani 6 orang (13,6%) dan pedagang 5 orang (11,4%). Pekerjaan sangat mempengarui dari segi ekonomi baik pekerjaan maka akan semakin baik dari segi ekonomi dan sebaliknya. faktor faktor yang berhubungan dengan kualitas kesehatan lansia di Desa Cipasung Kabupaten Kuningan tahun 2017 yang terdapat hubungan antara pekerjaan dengan kualitas kesehatan bekerja bisa dikaitkan dengan penghasilan dan penghasilan bisa dikaitkan dengan kebutuhan manusia.</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"Arikunto", "given" : "S.", "non-dropping-particle" : "", "parse-names" : false, "suffix" : "" } ], "id" : "ITEM-1", "issued" : { "date-parts" : [ [ "2010" ] ] }, "title" : "prosedur penelitian suatu pendekatan praktik", "type" : "article-journal", "volume" : "10" }, "uris" : [ "http://www.mendeley.com/documents/?uuid=986c8e99-91fc-47b3-8c74-0cb19b4227a1" ] } ], "mendeley" : { "formattedCitation" : "[15]", "plainTextFormattedCitation" : "[15]", "previouslyFormattedCitation" : "[14]"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(15)</w:t>
      </w:r>
      <w:r>
        <w:rPr>
          <w:rFonts w:ascii="Times New Roman" w:hAnsi="Times New Roman"/>
          <w:sz w:val="24"/>
          <w:szCs w:val="24"/>
        </w:rPr>
        <w:fldChar w:fldCharType="end"/>
      </w:r>
      <w:r>
        <w:rPr>
          <w:rFonts w:ascii="Times New Roman" w:hAnsi="Times New Roman"/>
          <w:sz w:val="24"/>
          <w:szCs w:val="24"/>
        </w:rPr>
        <w:t xml:space="preserve"> Dengan bekerja seeorang dapat memenuhi kebutuhanya dan keluarganya. Lansia yang bekerja dapat diartikan sebagai seseorang yang usianya lebih dari 60 tahun ke atas dan mampu masih melakukan akitiftas atau kegiatan untuk memenuhi kebutuhan sehari-hari. Lansia yang tidak bekerja cenderung mudah merasa cemas dan ketakutan serta ketergantungan dalam hal ekonomi. Ini pun berkaitan dengan pensiunnya seorang lansia. Tunjuan dari masa pensiun lansia adalah agar lanjut usia dapat menikmati masa tuanya, pada kenyataanya dimasyarakat yang terjadi adalah pension sering diartikan sebalinya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"Rahmuniyati", "given" : "Merita Eka", "non-dropping-particle" : "", "parse-names" : false, "suffix" : "" }, { "dropping-particle" : "", "family" : "Sahayati", "given" : "Sri", "non-dropping-particle" : "", "parse-names" : false, "suffix" : "" } ], "id" : "ITEM-1", "issue" : "April", "issued" : { "date-parts" : [ [ "2021" ] ] }, "page" : "80-95", "title" : "IMPLEMENTASI PROGRAM SANITASI TOTAL BERBASIS MASYARAKAT ( STBM ) UNTUK MENGURANGI KASUS STUNTING", "type" : "article-journal", "volume" : "5" }, "uris" : [ "http://www.mendeley.com/documents/?uuid=b048e38e-6d04-448b-91d7-7826d902a7a0" ] } ], "mendeley" : { "formattedCitation" : "[16]", "plainTextFormattedCitation" : "[16]", "previouslyFormattedCitation" : "[15]"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(16)</w:t>
      </w:r>
      <w:r>
        <w:rPr>
          <w:rFonts w:ascii="Times New Roman" w:hAnsi="Times New Roman"/>
          <w:sz w:val="24"/>
          <w:szCs w:val="24"/>
        </w:rPr>
        <w:fldChar w:fldCharType="end"/>
      </w:r>
      <w:r>
        <w:rPr>
          <w:rFonts w:ascii="Times New Roman" w:hAnsi="Times New Roman"/>
          <w:sz w:val="24"/>
          <w:szCs w:val="24"/>
        </w:rPr>
        <w:t>.</w:t>
      </w:r>
    </w:p>
    <w:p>
      <w:pPr>
        <w:spacing w:after="0" w:line="360" w:lineRule="auto"/>
        <w:ind w:firstLine="720"/>
        <w:jc w:val="both"/>
        <w:rPr>
          <w:rFonts w:ascii="Times New Roman" w:hAnsi="Times New Roman"/>
          <w:sz w:val="24"/>
          <w:szCs w:val="24"/>
        </w:rPr>
      </w:pPr>
      <w:r>
        <w:rPr>
          <w:rFonts w:ascii="Times New Roman" w:hAnsi="Times New Roman"/>
          <w:sz w:val="24"/>
          <w:szCs w:val="24"/>
        </w:rPr>
        <w:t>Hal ini berbeda dengan penelitian yang berjudul perbedan kualitas kesehatan lansia yang di komunitas dengan pelayanan sosial lanjut usia yang menjelasakan bahwa tidak terdapat perbedaan kualitas kesehatan lansia yang tinggal di komunitas dengan lansia yang tinggal dipusat pelayanan sosial lanjut usia. Baik, fisik, psikologis dan lingkungan. Ada yang menggantikan fungsi keluarga yaitu teman yang berada di pelayanan sosial maupun petugas yang membantu lansia</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"Jafari", "given" : "Najmeh", "non-dropping-particle" : "", "parse-names" : false, "suffix" : "" }, { "dropping-particle" : "", "family" : "Farajzadegan", "given" : "Ziba", "non-dropping-particle" : "", "parse-names" : false, "suffix" : "" }, { "dropping-particle" : "", "family" : "Loghmani", "given" : "Amir", "non-dropping-particle" : "", "parse-names" : false, "suffix" : "" }, { "dropping-particle" : "", "family" : "Majlesi", "given" : "Mansoureh", "non-dropping-particle" : "", "parse-names" : false, "suffix" : "" }, { "dropping-particle" : "", "family" : "Jafari", "given" : "Noushin", "non-dropping-particle" : "", "parse-names" : false, "suffix" : "" } ], "id" : "ITEM-1", "issued" : { "date-parts" : [ [ "2014" ] ] }, "title" : "Spiritual Well-Being and Quality of Life of Iranian Adults with Type 2 Diabetes", "type" : "article-journal", "volume" : "2014" }, "uris" : [ "http://www.mendeley.com/documents/?uuid=a2891a1f-2c5c-45a3-b986-6bf411bb2dfa" ] } ], "mendeley" : { "formattedCitation" : "[17]", "plainTextFormattedCitation" : "[17]", "previouslyFormattedCitation" : "[16]"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(17)</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 xml:space="preserve"> Kualitas kesehatan lansia adalah kondisi fungsional lansia yang meliputi kesehatan fisik, kesehatan psikologis, dukungan sosial, dan kondisi lingkungan. Kualitas kesehatan terkait kesehatan yang menggambarkan perasaan, sikap dan kemampuan untuk mendapatkan kepuasan dalam kaitanya dengan kepentingan individu yang terganggu akibat proses penyakit atau</w:t>
      </w:r>
      <w:r>
        <w:rPr>
          <w:rFonts w:ascii="Times New Roman" w:hAnsi="Times New Roman"/>
          <w:sz w:val="24"/>
          <w:szCs w:val="24"/>
          <w:lang w:val="id-ID"/>
        </w:rPr>
        <w:t xml:space="preserve">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"ISSN" : "2600-9404", "author" : [ { "dropping-particle" : "", "family" : "Abidin", "given" : "Nurdiana Zainol", "non-dropping-particle" : "", "parse-names" : false, "suffix" : "" }, { "dropping-particle" : "", "family" : "Muhamed", "given" : "Ahmad Munir Che", "non-dropping-particle" : "", "parse-names" : false, "suffix" : "" }, { "dropping-particle" : "", "family" : "Singh", "given" : "Rabindarjeet", "non-dropping-particle" : "", "parse-names" : false, "suffix" : "" } ], "container-title" : "Malaysian Journal of Movement, Health &amp; Exercise", "genre" : "JOUR", "id" : "ITEM-1", "issue" : "1", "issued" : { "date-parts" : [ [ "2016" ] ] }, "title" : "Associations between tri-axial accelerometer-determined physical activity and self-reported health-related quality of life of older Malay adults using cut-points for vector magnitude", "type" : "article-journal", "volume" : "5" }, "uris" : [ "http://www.mendeley.com/documents/?uuid=db327da7-4e7d-4d50-9141-f2558ecefbde" ] } ], "mendeley" : { "formattedCitation" : "[18]", "plainTextFormattedCitation" : "[18]", "previouslyFormattedCitation" : "[17]"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(18)</w:t>
      </w:r>
      <w:r>
        <w:rPr>
          <w:rFonts w:ascii="Times New Roman" w:hAnsi="Times New Roman"/>
          <w:sz w:val="24"/>
          <w:szCs w:val="24"/>
        </w:rPr>
        <w:fldChar w:fldCharType="end"/>
      </w:r>
      <w:r>
        <w:rPr>
          <w:rFonts w:ascii="Times New Roman" w:hAnsi="Times New Roman"/>
          <w:sz w:val="24"/>
          <w:szCs w:val="24"/>
        </w:rPr>
        <w:t>.</w:t>
      </w:r>
    </w:p>
    <w:p>
      <w:pPr>
        <w:tabs>
          <w:tab w:val="left" w:pos="709"/>
        </w:tabs>
        <w:spacing w:after="0" w:line="360" w:lineRule="auto"/>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rPr>
        <w:t xml:space="preserve">Semakin lanjut usia seseorang maka kemampuan fisik, ekonomi, dan kesibukan sosialnya akan berkurang. Pengaruh proses menua akan mengancam kemandirian dan kualitas hidup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"Yun", "given" : "Elizabeth", "non-dropping-particle" : "", "parse-names" : false, "suffix" : "" }, { "dropping-particle" : "", "family" : "Vinsur", "given" : "Yun", "non-dropping-particle" : "", "parse-names" : false, "suffix" : "" }, { "dropping-particle" : "", "family" : "Nurwiyono", "given" : "Anang", "non-dropping-particle" : "", "parse-names" : false, "suffix" : "" }, { "dropping-particle" : "", "family" : "Ilmu", "given" : "Tinggi", "non-dropping-particle" : "", "parse-names" : false, "suffix" : "" }, { "dropping-particle" : "", "family" : "Panti", "given" : "Kesehatan", "non-dropping-particle" : "", "parse-names" : false, "suffix" : "" }, { "dropping-particle" : "", "family" : "Malang", "given" : "Waluya", "non-dropping-particle" : "", "parse-names" : false, "suffix" : "" }, { "dropping-particle" : "", "family" : "Pendahuluan", "given" : "A", "non-dropping-particle" : "", "parse-names" : false, "suffix" : "" } ], "id" : "ITEM-1", "issued" : { "date-parts" : [ [ "2021" ] ] }, "page" : "1-8", "title" : "PEMBERDAYAAN PENGASUH LANSIA MENGGUNAKAN TERAPI REMINISCENCE PADA LANSIA DI LEMBAGA KESEJAHTERAAN SOSIAL LANJUT USIA ( LKS-LU ) PANGESTI LAWANG KABUPATEN MALANG", "type" : "article-journal", "volume" : "3" }, "uris" : [ "http://www.mendeley.com/documents/?uuid=2b110fd7-0413-4510-a071-8bb5dab4b209" ] } ], "mendeley" : { "formattedCitation" : "[1]", "plainTextFormattedCitation" : "[1]", "previouslyFormattedCitation" : "[1]"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lang w:val="id-ID"/>
        </w:rPr>
        <w:t xml:space="preserve">. </w:t>
      </w:r>
      <w:r>
        <w:rPr>
          <w:rFonts w:ascii="Times New Roman" w:hAnsi="Times New Roman"/>
          <w:sz w:val="24"/>
          <w:szCs w:val="24"/>
        </w:rPr>
        <w:t xml:space="preserve">Dapat disimpulkan penerapan pemberdayaan keluarga terhadap kualitas kesehatan mempunyai pengaruh yang signifikan. Berdasarkan  hasil penelitian menunjukan bahwa sebagian besar responden memiliki kualitas kesehatan yang baik. Kualitas kesehatan lansia yang baik disebaban karena sebagian besar responden dalam keadaan sehat. Lansia yang dalam kondisi sehat dapat melaksanakan aktivitas sehari-hari  baik aktifitas fisik, sosial dan spiritual. Menjaga kesehatan fisik, mental, spiritual dan sosial maka seseorang dapat memilih masa tua yang lebih membahagiakan dan terhindar dari banyak masalah kesehatan sehingga akan tercapai kualitas kesehatan yang baik.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"Anggraini", "given" : "Ida", "non-dropping-particle" : "", "parse-names" : false, "suffix" : "" } ], "genre" : "JOUR", "id" : "ITEM-1", "issued" : { "date-parts" : [ [ "2013" ] ] }, "title" : "Hubungan antara status spiritual lansia dengan gaya hidup lansia", "type" : "article-journal" }, "uris" : [ "http://www.mendeley.com/documents/?uuid=34cdf914-b0fa-4670-8973-7496cb3e4d9b" ] } ], "mendeley" : { "formattedCitation" : "[4]", "plainTextFormattedCitation" : "[4]", "previouslyFormattedCitation" : "[4]"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t>.</w:t>
      </w:r>
    </w:p>
    <w:p>
      <w:pPr>
        <w:spacing w:after="0" w:line="360" w:lineRule="auto"/>
        <w:ind w:firstLine="720"/>
        <w:jc w:val="both"/>
        <w:rPr>
          <w:rFonts w:ascii="Times New Roman" w:hAnsi="Times New Roman"/>
          <w:sz w:val="24"/>
          <w:szCs w:val="24"/>
        </w:rPr>
      </w:pPr>
      <w:r>
        <w:rPr>
          <w:rFonts w:ascii="Times New Roman" w:hAnsi="Times New Roman"/>
          <w:sz w:val="24"/>
          <w:szCs w:val="24"/>
        </w:rPr>
        <w:t xml:space="preserve">Hasil penelitian menunjukan sebagian besar pekerjaan sebagai petani, pedagang dan pensiunan. Pekerjaan sangat mempengarui dari segi ekonomi baik pekerjaan maka akan semakin baik dari segi ekonomi dan sebaliknya. Menurut penelitian dari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"ISSN" : "2722-6743", "author" : [ { "dropping-particle" : "", "family" : "Hastuti", "given" : "Retno Puji", "non-dropping-particle" : "", "parse-names" : false, "suffix" : "" }, { "dropping-particle" : "", "family" : "Mariani", "given" : "Rina", "non-dropping-particle" : "", "parse-names" : false, "suffix" : "" }, { "dropping-particle" : "", "family" : "Ujiani", "given" : "Sri", "non-dropping-particle" : "", "parse-names" : false, "suffix" : "" } ], "container-title" : "Jurnal Pengabdian Kesehatan Beguai Jejama", "genre" : "JOUR", "id" : "ITEM-1", "issue" : "2", "issued" : { "date-parts" : [ [ "2020" ] ] }, "title" : "Pemberdayaan Keluarga dan Masyarakat Untuk Meningkatkan Kualitas Hidup Anak Thalasemia", "type" : "article-journal", "volume" : "1" }, "uris" : [ "http://www.mendeley.com/documents/?uuid=e9d23ad1-5cb2-4963-9f33-a09b38b60f2c" ] } ], "mendeley" : { "formattedCitation" : "[13]", "plainTextFormattedCitation" : "[13]", "previouslyFormattedCitation" : "[12]"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(13)</w:t>
      </w:r>
      <w:r>
        <w:rPr>
          <w:rFonts w:ascii="Times New Roman" w:hAnsi="Times New Roman"/>
          <w:sz w:val="24"/>
          <w:szCs w:val="24"/>
        </w:rPr>
        <w:fldChar w:fldCharType="end"/>
      </w:r>
      <w:r>
        <w:rPr>
          <w:rFonts w:ascii="Times New Roman" w:hAnsi="Times New Roman"/>
          <w:sz w:val="24"/>
          <w:szCs w:val="24"/>
        </w:rPr>
        <w:t xml:space="preserve"> yang berjudul faktor faktor yang berhubungan dengan kualitas kesehatan lansia di Desa Cipasung Kabupaten Kuningan tahun 2017 yang terdapat hubungan antara pekerjaan dengan kualitas kesehatan bekerja bisa dikaitkan dengan penghasilan dan penghasilan bisa dikaitkan dengan kebutuhan manusia. Dengan bekerja seeorang dapat memenuhi kebutuhanya dan keluarganya. Lansia yang bekerja dapat diartikan sebagai seseorang yang usianya lebih dari 60 tahun ke atas dan mampu masih melakukan akitiftas atau kegiatan untuk memenuhi kebutuhan sehari-hari. Lansia yang tidak bekerja cenderung mudah merasa cemas dan ketakutan serta ketergantungan dalam hal ekonomi. Ini pun berkaitan dengan pensiunya seorang lansia. Tunjuan dari masa pension lansia adalah agar lanjut usia dapat menikmati masa tuanya, pada kenyataanya dimasyarakat yang terjadi adalah pension sering diartikan sebalinya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"Hasnani", "given" : "Fenti", "non-dropping-particle" : "", "parse-names" : false, "suffix" : "" } ], "id" : "ITEM-1", "issued" : { "date-parts" : [ [ "2012" ] ] }, "page" : "123-132", "title" : "Spiritualitas Dan Kualitas Hidup Penderita Kanker Serviks", "type" : "article-journal" }, "uris" : [ "http://www.mendeley.com/documents/?uuid=2b248760-4cbf-45d1-97b2-483c6d0113d6" ] } ], "mendeley" : { "formattedCitation" : "[6]", "plainTextFormattedCitation" : "[6]", "previouslyFormattedCitation" : "[6]"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w:t>
      </w:r>
    </w:p>
    <w:p>
      <w:pPr>
        <w:spacing w:after="0" w:line="360" w:lineRule="auto"/>
        <w:ind w:firstLine="720"/>
        <w:jc w:val="both"/>
        <w:rPr>
          <w:rFonts w:ascii="Times New Roman" w:hAnsi="Times New Roman"/>
          <w:sz w:val="24"/>
          <w:szCs w:val="24"/>
        </w:rPr>
      </w:pPr>
      <w:r>
        <w:rPr>
          <w:rFonts w:ascii="Times New Roman" w:hAnsi="Times New Roman"/>
          <w:sz w:val="24"/>
          <w:szCs w:val="24"/>
        </w:rPr>
        <w:t>Sejalan dengan penelitian</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"Sulaiman", "given" : "endang sutisna", "non-dropping-particle" : "", "parse-names" : false, "suffix" : "" } ], "id" : "ITEM-1", "issued" : { "date-parts" : [ [ "0" ] ] }, "title" : "pemberdayaan masyarakat dibidang kesehatan : teori dan implementasi", "type" : "book" }, "uris" : [ "http://www.mendeley.com/documents/?uuid=3530559e-11ba-4908-816f-74f432a08948" ] } ], "mendeley" : { "formattedCitation" : "[19]", "plainTextFormattedCitation" : "[19]", "previouslyFormattedCitation" : "[18]"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r>
        <w:rPr>
          <w:rFonts w:ascii="Times New Roman" w:hAnsi="Times New Roman"/>
          <w:sz w:val="24"/>
          <w:szCs w:val="24"/>
        </w:rPr>
        <w:t xml:space="preserve">  yang berjudul pengaruh pemberdayaan keluarga terhap kualitas kesehatan Lansia di Kelurahan Karangsari Tanggerang dengan di dapatkan hasil nilai P velue 0.00  dengan nilai korelasi 0.734 yang artinya ada pengaruh pemberdayaan keluarga terhadap kualitas kesehatan lansia cukup kuat data ini juga diperkuat dengan bukti bahwa semua lansia yang tinggal bersama  dengan keluarga mendapatkan dukungan dari anaknya.</w:t>
      </w:r>
    </w:p>
    <w:p>
      <w:pPr>
        <w:spacing w:after="0" w:line="360" w:lineRule="auto"/>
        <w:ind w:firstLine="720"/>
        <w:jc w:val="both"/>
        <w:rPr>
          <w:rFonts w:ascii="Times New Roman" w:hAnsi="Times New Roman"/>
          <w:sz w:val="24"/>
          <w:szCs w:val="24"/>
        </w:rPr>
      </w:pPr>
      <w:r>
        <w:rPr>
          <w:rFonts w:ascii="Times New Roman" w:hAnsi="Times New Roman"/>
          <w:sz w:val="24"/>
          <w:szCs w:val="24"/>
        </w:rPr>
        <w:t xml:space="preserve">Hal ini berbeda dengan penelitian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"Rahmuniyati", "given" : "Merita Eka", "non-dropping-particle" : "", "parse-names" : false, "suffix" : "" }, { "dropping-particle" : "", "family" : "Sahayati", "given" : "Sri", "non-dropping-particle" : "", "parse-names" : false, "suffix" : "" } ], "id" : "ITEM-1", "issue" : "April", "issued" : { "date-parts" : [ [ "2021" ] ] }, "page" : "80-95", "title" : "IMPLEMENTASI PROGRAM SANITASI TOTAL BERBASIS MASYARAKAT ( STBM ) UNTUK MENGURANGI KASUS STUNTING", "type" : "article-journal", "volume" : "5" }, "uris" : [ "http://www.mendeley.com/documents/?uuid=b048e38e-6d04-448b-91d7-7826d902a7a0" ] } ], "mendeley" : { "formattedCitation" : "[16]", "plainTextFormattedCitation" : "[16]", "previouslyFormattedCitation" : "[15]"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(16)</w:t>
      </w:r>
      <w:r>
        <w:rPr>
          <w:rFonts w:ascii="Times New Roman" w:hAnsi="Times New Roman"/>
          <w:sz w:val="24"/>
          <w:szCs w:val="24"/>
        </w:rPr>
        <w:fldChar w:fldCharType="end"/>
      </w:r>
      <w:r>
        <w:rPr>
          <w:rFonts w:ascii="Times New Roman" w:hAnsi="Times New Roman"/>
          <w:sz w:val="24"/>
          <w:szCs w:val="24"/>
        </w:rPr>
        <w:t xml:space="preserve">  yang berjudul perbedan kualitas kesehatan lansia yang di komunitas dengan pelayanan sosial lanjut usia yang menjelasakan bahwa tidak terdapat perbedaan kualitas kesehatan lansia yang tinggal di komunitas dengan lansia yang tinggal dipusat pelayanan sosial lanjut usia. Baik, fisik, psikologis dan lingkungan. Ada yang menggantikan fungsi keluarga yaitu teman yang berada di pelayanan sosial maupun petugas yang membantu lansia.</w:t>
      </w:r>
    </w:p>
    <w:p>
      <w:pPr>
        <w:spacing w:after="0" w:line="360" w:lineRule="auto"/>
        <w:ind w:firstLine="720"/>
        <w:jc w:val="both"/>
        <w:rPr>
          <w:rFonts w:ascii="Times New Roman" w:hAnsi="Times New Roman"/>
          <w:sz w:val="24"/>
          <w:szCs w:val="24"/>
        </w:rPr>
      </w:pPr>
      <w:r>
        <w:rPr>
          <w:rFonts w:ascii="Times New Roman" w:hAnsi="Times New Roman"/>
          <w:sz w:val="24"/>
          <w:szCs w:val="24"/>
        </w:rPr>
        <w:t xml:space="preserve">Kualitas kesehatan lansia adalah kondisi fungsional lansia yang meliputi kesehatan fisik, kesehatan psikologis, dukungan sosial, dan kondisi lingkungan. Kualitas kesehatan terkait kesehatan yang menggambarkan perasaan, sikap dan kemampuan untuk mendapatkan kepuasan dalam kaitanya dengan kepentingan individu yang terganggu akibat proses penyakit atau masalah kesehatan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"Rahmuniyati", "given" : "Merita Eka", "non-dropping-particle" : "", "parse-names" : false, "suffix" : "" }, { "dropping-particle" : "", "family" : "Sahayati", "given" : "Sri", "non-dropping-particle" : "", "parse-names" : false, "suffix" : "" } ], "id" : "ITEM-1", "issue" : "April", "issued" : { "date-parts" : [ [ "2021" ] ] }, "page" : "80-95", "title" : "IMPLEMENTASI PROGRAM SANITASI TOTAL BERBASIS MASYARAKAT ( STBM ) UNTUK MENGURANGI KASUS STUNTING", "type" : "article-journal", "volume" : "5" }, "uris" : [ "http://www.mendeley.com/documents/?uuid=b048e38e-6d04-448b-91d7-7826d902a7a0" ] } ], "mendeley" : { "formattedCitation" : "[16]", "plainTextFormattedCitation" : "[16]", "previouslyFormattedCitation" : "[15]"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(16)</w:t>
      </w:r>
      <w:r>
        <w:rPr>
          <w:rFonts w:ascii="Times New Roman" w:hAnsi="Times New Roman"/>
          <w:sz w:val="24"/>
          <w:szCs w:val="24"/>
        </w:rPr>
        <w:fldChar w:fldCharType="end"/>
      </w:r>
      <w:r>
        <w:rPr>
          <w:rFonts w:ascii="Times New Roman" w:hAnsi="Times New Roman"/>
          <w:sz w:val="24"/>
          <w:szCs w:val="24"/>
          <w:lang w:val="id-ID"/>
        </w:rPr>
        <w:t xml:space="preserve">. </w:t>
      </w:r>
      <w:r>
        <w:rPr>
          <w:rFonts w:ascii="Times New Roman" w:hAnsi="Times New Roman"/>
          <w:sz w:val="24"/>
          <w:szCs w:val="24"/>
        </w:rPr>
        <w:t>Kualitas kesehatan juga dipengaruhi oleh jenis kelamin. Hasil</w:t>
      </w:r>
      <w:r>
        <w:rPr>
          <w:rFonts w:ascii="Times New Roman" w:hAnsi="Times New Roman"/>
          <w:sz w:val="24"/>
          <w:szCs w:val="24"/>
        </w:rPr>
        <w:br w:type="textWrapping"/>
      </w:r>
      <w:r>
        <w:rPr>
          <w:rFonts w:ascii="Times New Roman" w:hAnsi="Times New Roman"/>
          <w:sz w:val="24"/>
          <w:szCs w:val="24"/>
        </w:rPr>
        <w:t xml:space="preserve">dalam penelitian ini lansia dengan jenis kelamin perempuan sebanyak  137 reponden (60,88%). Jenis kelamin memiliki hubungan dengan kualitas kesehatan. Hasil penelitian ini sejalan dengan penelitian yang di lakukan oleh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"Hasnani", "given" : "Fenti", "non-dropping-particle" : "", "parse-names" : false, "suffix" : "" } ], "id" : "ITEM-1", "issued" : { "date-parts" : [ [ "2012" ] ] }, "page" : "123-132", "title" : "Spiritualitas Dan Kualitas Hidup Penderita Kanker Serviks", "type" : "article-journal" }, "uris" : [ "http://www.mendeley.com/documents/?uuid=2b248760-4cbf-45d1-97b2-483c6d0113d6" ] } ], "mendeley" : { "formattedCitation" : "[6]", "plainTextFormattedCitation" : "[6]", "previouslyFormattedCitation" : "[6]"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yang menyatakan bahwa jenis kelamin memiliki hubungan signifikan terhadap tingkat kemandirian dan kualitas kesehatan. Hasil penelitian ini tidak sejalan dengan penelitian  yang menyatakan bahwa jenis kelamin tidak berhubungan signifikan terhadap kualitas kesehatan.</w:t>
      </w:r>
    </w:p>
    <w:p>
      <w:pPr>
        <w:spacing w:after="0" w:line="360" w:lineRule="auto"/>
        <w:ind w:firstLine="720"/>
        <w:jc w:val="both"/>
        <w:rPr>
          <w:rFonts w:ascii="Times New Roman" w:hAnsi="Times New Roman"/>
          <w:sz w:val="24"/>
          <w:szCs w:val="24"/>
        </w:rPr>
      </w:pPr>
      <w:r>
        <w:rPr>
          <w:rFonts w:ascii="Times New Roman" w:hAnsi="Times New Roman"/>
          <w:sz w:val="24"/>
          <w:szCs w:val="24"/>
        </w:rPr>
        <w:t xml:space="preserve">Dalam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"Sztompka", "given" : "piort", "non-dropping-particle" : "", "parse-names" : false, "suffix" : "" } ], "edition" : "5", "editor" : [ { "dropping-particle" : "", "family" : "Group", "given" : "kencana [renada media", "non-dropping-particle" : "", "parse-names" : false, "suffix" : "" } ], "id" : "ITEM-1", "issued" : { "date-parts" : [ [ "2004" ] ] }, "publisher" : "kencana prenada media group", "publisher-place" : "jakarta", "title" : "sosiologi perubahan sosial", "type" : "book" }, "uris" : [ "http://www.mendeley.com/documents/?uuid=f1610cfb-3796-46bd-8330-a17847ffa4aa" ] } ], "mendeley" : { "formattedCitation" : "[20]", "plainTextFormattedCitation" : "[20]", "previouslyFormattedCitation" : "[19]"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(20)</w:t>
      </w:r>
      <w:r>
        <w:rPr>
          <w:rFonts w:ascii="Times New Roman" w:hAnsi="Times New Roman"/>
          <w:sz w:val="24"/>
          <w:szCs w:val="24"/>
        </w:rPr>
        <w:fldChar w:fldCharType="end"/>
      </w:r>
      <w:r>
        <w:rPr>
          <w:rFonts w:ascii="Times New Roman" w:hAnsi="Times New Roman"/>
          <w:sz w:val="24"/>
          <w:szCs w:val="24"/>
        </w:rPr>
        <w:t xml:space="preserve"> selain usia dan jenis kelamin, tingkat pendidikan merupakan faktor yang </w:t>
      </w:r>
      <w:r>
        <w:rPr>
          <w:rFonts w:ascii="Times New Roman" w:hAnsi="Times New Roman"/>
          <w:bCs/>
          <w:sz w:val="24"/>
          <w:szCs w:val="24"/>
        </w:rPr>
        <w:t>mempengaruhi</w:t>
      </w:r>
      <w:r>
        <w:rPr>
          <w:rFonts w:ascii="Times New Roman" w:hAnsi="Times New Roman"/>
          <w:sz w:val="24"/>
          <w:szCs w:val="24"/>
        </w:rPr>
        <w:t xml:space="preserve"> kualitas kesehatan. Tingkat pendidikan akan mempengaruhi perilaku seseorang untuk bertindak. Tingkat pendidikan yang tinggi juga akan mempengaruhi seseorang untuk dapat menerima berbagai macam informasi dan akan berusaha untuk mengikuti hal-hal yang baik seperti dengan melakukan pemeriksaan kesehatan agar dapat meningkatkan kualitas kesehatan. Hasil penelitian ini lansia memiliki kualitas kesehatan baik yaitu responden yang pernah menempuh pendidikan sebanyak 154 responden (68,45%). Hasil penelitian sesuai dengan penelitian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"ISSN" : "2722-6743", "author" : [ { "dropping-particle" : "", "family" : "Hastuti", "given" : "Retno Puji", "non-dropping-particle" : "", "parse-names" : false, "suffix" : "" }, { "dropping-particle" : "", "family" : "Mariani", "given" : "Rina", "non-dropping-particle" : "", "parse-names" : false, "suffix" : "" }, { "dropping-particle" : "", "family" : "Ujiani", "given" : "Sri", "non-dropping-particle" : "", "parse-names" : false, "suffix" : "" } ], "container-title" : "Jurnal Pengabdian Kesehatan Beguai Jejama", "genre" : "JOUR", "id" : "ITEM-1", "issue" : "2", "issued" : { "date-parts" : [ [ "2020" ] ] }, "title" : "Pemberdayaan Keluarga dan Masyarakat Untuk Meningkatkan Kualitas Hidup Anak Thalasemia", "type" : "article-journal", "volume" : "1" }, "uris" : [ "http://www.mendeley.com/documents/?uuid=e9d23ad1-5cb2-4963-9f33-a09b38b60f2c" ] } ], "mendeley" : { "formattedCitation" : "[13]", "plainTextFormattedCitation" : "[13]", "previouslyFormattedCitation" : "[12]"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(13)</w:t>
      </w:r>
      <w:r>
        <w:rPr>
          <w:rFonts w:ascii="Times New Roman" w:hAnsi="Times New Roman"/>
          <w:sz w:val="24"/>
          <w:szCs w:val="24"/>
        </w:rPr>
        <w:fldChar w:fldCharType="end"/>
      </w:r>
      <w:r>
        <w:rPr>
          <w:rFonts w:ascii="Times New Roman" w:hAnsi="Times New Roman"/>
          <w:sz w:val="24"/>
          <w:szCs w:val="24"/>
        </w:rPr>
        <w:t>bahwa terdapat hubungan yang signifikan tingkat pendidikan dengan tingkat kemandirian maka kualitas kesehatan pun akan baik pula.</w:t>
      </w:r>
    </w:p>
    <w:p>
      <w:pPr>
        <w:spacing w:after="0" w:line="360" w:lineRule="auto"/>
        <w:ind w:firstLine="720"/>
        <w:jc w:val="both"/>
        <w:rPr>
          <w:rFonts w:ascii="Times New Roman" w:hAnsi="Times New Roman"/>
          <w:sz w:val="24"/>
          <w:szCs w:val="24"/>
          <w:lang w:val="id-ID"/>
        </w:rPr>
      </w:pPr>
      <w:r>
        <w:rPr>
          <w:rFonts w:ascii="Times New Roman" w:hAnsi="Times New Roman"/>
          <w:sz w:val="24"/>
          <w:szCs w:val="24"/>
        </w:rPr>
        <w:t>Kualitas kesehatan juga di pengaruhi oleh jenis pekerjaan,</w:t>
      </w:r>
      <w:r>
        <w:rPr>
          <w:rFonts w:ascii="Times New Roman" w:hAnsi="Times New Roman"/>
          <w:sz w:val="24"/>
          <w:szCs w:val="24"/>
        </w:rPr>
        <w:br w:type="textWrapping"/>
      </w:r>
      <w:r>
        <w:rPr>
          <w:rFonts w:ascii="Times New Roman" w:hAnsi="Times New Roman"/>
          <w:sz w:val="24"/>
          <w:szCs w:val="24"/>
        </w:rPr>
        <w:t>Sebagian besar responden yang memiliki kualitas kesehatan baik adalah yang aktif bekerja. Hal ini berkaitan dengan aktivitas fisik yang rutin di lakukan meningkatkan kesehatan fisik dari responden tersebut</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"ISSN" : "2600-9404", "author" : [ { "dropping-particle" : "", "family" : "Abidin", "given" : "Nurdiana Zainol", "non-dropping-particle" : "", "parse-names" : false, "suffix" : "" }, { "dropping-particle" : "", "family" : "Muhamed", "given" : "Ahmad Munir Che", "non-dropping-particle" : "", "parse-names" : false, "suffix" : "" }, { "dropping-particle" : "", "family" : "Singh", "given" : "Rabindarjeet", "non-dropping-particle" : "", "parse-names" : false, "suffix" : "" } ], "container-title" : "Malaysian Journal of Movement, Health &amp; Exercise", "genre" : "JOUR", "id" : "ITEM-1", "issue" : "1", "issued" : { "date-parts" : [ [ "2016" ] ] }, "title" : "Associations between tri-axial accelerometer-determined physical activity and self-reported health-related quality of life of older Malay adults using cut-points for vector magnitude", "type" : "article-journal", "volume" : "5" }, "uris" : [ "http://www.mendeley.com/documents/?uuid=db327da7-4e7d-4d50-9141-f2558ecefbde" ] } ], "mendeley" : { "formattedCitation" : "[18]", "plainTextFormattedCitation" : "[18]", "previouslyFormattedCitation" : "[17]"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(18)</w:t>
      </w:r>
      <w:r>
        <w:rPr>
          <w:rFonts w:ascii="Times New Roman" w:hAnsi="Times New Roman"/>
          <w:sz w:val="24"/>
          <w:szCs w:val="24"/>
        </w:rPr>
        <w:fldChar w:fldCharType="end"/>
      </w:r>
      <w:r>
        <w:rPr>
          <w:rFonts w:ascii="Times New Roman" w:hAnsi="Times New Roman"/>
          <w:sz w:val="24"/>
          <w:szCs w:val="24"/>
        </w:rPr>
        <w:t xml:space="preserve">.  Hasil penelitian ini sejalan dengan penelitian yang di lakukan oleh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"ISSN" : "2722-6743", "author" : [ { "dropping-particle" : "", "family" : "Hastuti", "given" : "Retno Puji", "non-dropping-particle" : "", "parse-names" : false, "suffix" : "" }, { "dropping-particle" : "", "family" : "Mariani", "given" : "Rina", "non-dropping-particle" : "", "parse-names" : false, "suffix" : "" }, { "dropping-particle" : "", "family" : "Ujiani", "given" : "Sri", "non-dropping-particle" : "", "parse-names" : false, "suffix" : "" } ], "container-title" : "Jurnal Pengabdian Kesehatan Beguai Jejama", "genre" : "JOUR", "id" : "ITEM-1", "issue" : "2", "issued" : { "date-parts" : [ [ "2020" ] ] }, "title" : "Pemberdayaan Keluarga dan Masyarakat Untuk Meningkatkan Kualitas Hidup Anak Thalasemia", "type" : "article-journal", "volume" : "1" }, "uris" : [ "http://www.mendeley.com/documents/?uuid=e9d23ad1-5cb2-4963-9f33-a09b38b60f2c" ] } ], "mendeley" : { "formattedCitation" : "[13]", "plainTextFormattedCitation" : "[13]", "previouslyFormattedCitation" : "[12]"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(13)</w:t>
      </w:r>
      <w:r>
        <w:rPr>
          <w:rFonts w:ascii="Times New Roman" w:hAnsi="Times New Roman"/>
          <w:sz w:val="24"/>
          <w:szCs w:val="24"/>
        </w:rPr>
        <w:fldChar w:fldCharType="end"/>
      </w:r>
      <w:r>
        <w:rPr>
          <w:rFonts w:ascii="Times New Roman" w:hAnsi="Times New Roman"/>
          <w:sz w:val="24"/>
          <w:szCs w:val="24"/>
        </w:rPr>
        <w:t xml:space="preserve">yang menyatakan bahwa sebagian besar responden yang bekerja memiliki kualitas kesehatan baik.pasien </w:t>
      </w:r>
      <w:r>
        <w:rPr>
          <w:rFonts w:ascii="Times New Roman" w:hAnsi="Times New Roman"/>
          <w:i/>
          <w:sz w:val="24"/>
          <w:szCs w:val="24"/>
        </w:rPr>
        <w:t>schizophrenia</w:t>
      </w:r>
      <w:r>
        <w:rPr>
          <w:rFonts w:ascii="Times New Roman" w:hAnsi="Times New Roman"/>
          <w:sz w:val="24"/>
          <w:szCs w:val="24"/>
        </w:rPr>
        <w:t xml:space="preserve"> yang mandiri dalam melakukan kegiatan sehari-hari maka kualitas kesehatan tinggi.</w:t>
      </w:r>
    </w:p>
    <w:p>
      <w:pPr>
        <w:spacing w:after="0" w:line="360" w:lineRule="auto"/>
        <w:ind w:firstLine="720"/>
        <w:jc w:val="both"/>
        <w:rPr>
          <w:rFonts w:ascii="Times New Roman" w:hAnsi="Times New Roman"/>
          <w:sz w:val="24"/>
          <w:szCs w:val="24"/>
          <w:lang w:val="id-ID"/>
        </w:rPr>
      </w:pPr>
    </w:p>
    <w:p>
      <w:pPr>
        <w:spacing w:after="0" w:line="360" w:lineRule="auto"/>
        <w:jc w:val="both"/>
        <w:rPr>
          <w:rFonts w:ascii="Times New Roman" w:hAnsi="Times New Roman"/>
          <w:b/>
          <w:sz w:val="24"/>
          <w:szCs w:val="24"/>
        </w:rPr>
      </w:pPr>
      <w:r>
        <w:rPr>
          <w:rFonts w:ascii="Times New Roman" w:hAnsi="Times New Roman"/>
          <w:b/>
          <w:sz w:val="24"/>
          <w:szCs w:val="24"/>
        </w:rPr>
        <w:t>KESIMPULAN</w:t>
      </w:r>
    </w:p>
    <w:p>
      <w:pPr>
        <w:pStyle w:val="35"/>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Hasil penelitian menunjukan bahwa kualitas kesehatan lansia sebelum penerapan pemberdayaan keluarga sebagian besar buruk  40 orang (90,9%), dan cukup  4 orang (9,1%). </w:t>
      </w:r>
    </w:p>
    <w:p>
      <w:pPr>
        <w:pStyle w:val="35"/>
        <w:numPr>
          <w:ilvl w:val="0"/>
          <w:numId w:val="3"/>
        </w:numPr>
        <w:spacing w:after="0" w:line="360" w:lineRule="auto"/>
        <w:jc w:val="both"/>
        <w:rPr>
          <w:rFonts w:ascii="Times New Roman" w:hAnsi="Times New Roman"/>
          <w:sz w:val="24"/>
          <w:szCs w:val="24"/>
        </w:rPr>
      </w:pPr>
      <w:r>
        <w:rPr>
          <w:rFonts w:ascii="Times New Roman" w:hAnsi="Times New Roman"/>
          <w:sz w:val="24"/>
          <w:szCs w:val="24"/>
        </w:rPr>
        <w:t>Hasil penelitian menunjukan kualitas kesehatan lansia setelah penerapan pemberdayaan keluarga sebagian besar cukup 40 orang (90,9%), dan buruk 4 orang (9,1%).</w:t>
      </w:r>
    </w:p>
    <w:p>
      <w:pPr>
        <w:pStyle w:val="35"/>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Hasil penelitian menunjukan bahwa nilai </w:t>
      </w:r>
      <w:r>
        <w:rPr>
          <w:rFonts w:ascii="Times New Roman" w:hAnsi="Times New Roman"/>
          <w:i/>
          <w:sz w:val="24"/>
          <w:szCs w:val="24"/>
        </w:rPr>
        <w:t xml:space="preserve">Asymp. Sig </w:t>
      </w:r>
      <w:r>
        <w:rPr>
          <w:rFonts w:ascii="Times New Roman" w:hAnsi="Times New Roman"/>
          <w:sz w:val="24"/>
          <w:szCs w:val="24"/>
        </w:rPr>
        <w:t xml:space="preserve">sebesar 0,000 (nilai p). Hal ini menunjukan bahwa nilai p &lt; 0,05 yang berarti Ho di tolak sehingga ada Pengaruh sebelum dan sesudah diberikan penerapan pemberdayaan keluarga. </w:t>
      </w:r>
    </w:p>
    <w:p>
      <w:pPr>
        <w:pStyle w:val="35"/>
        <w:spacing w:after="0" w:line="360" w:lineRule="auto"/>
        <w:jc w:val="both"/>
        <w:rPr>
          <w:rFonts w:ascii="Times New Roman" w:hAnsi="Times New Roman"/>
          <w:sz w:val="24"/>
          <w:szCs w:val="24"/>
        </w:rPr>
      </w:pPr>
    </w:p>
    <w:p>
      <w:pPr>
        <w:spacing w:after="0" w:line="360" w:lineRule="auto"/>
        <w:jc w:val="both"/>
        <w:rPr>
          <w:rFonts w:ascii="Times New Roman" w:hAnsi="Times New Roman"/>
          <w:b/>
          <w:sz w:val="24"/>
          <w:szCs w:val="24"/>
        </w:rPr>
      </w:pPr>
      <w:r>
        <w:rPr>
          <w:rFonts w:ascii="Times New Roman" w:hAnsi="Times New Roman"/>
          <w:b/>
          <w:sz w:val="24"/>
          <w:szCs w:val="24"/>
        </w:rPr>
        <w:t xml:space="preserve">DAFTAR PUSTAKA </w:t>
      </w:r>
    </w:p>
    <w:p>
      <w:pPr>
        <w:widowControl w:val="0"/>
        <w:autoSpaceDE w:val="0"/>
        <w:autoSpaceDN w:val="0"/>
        <w:adjustRightInd w:val="0"/>
        <w:spacing w:after="0" w:line="360" w:lineRule="auto"/>
        <w:ind w:left="640" w:hanging="640"/>
        <w:jc w:val="both"/>
        <w:rPr>
          <w:rFonts w:ascii="Times New Roman" w:hAnsi="Times New Roman"/>
          <w:sz w:val="24"/>
          <w:szCs w:val="24"/>
        </w:rPr>
      </w:pPr>
      <w:r>
        <w:rPr>
          <w:sz w:val="24"/>
          <w:szCs w:val="24"/>
          <w:highlight w:val="yellow"/>
        </w:rPr>
        <w:fldChar w:fldCharType="begin"/>
      </w:r>
      <w:r>
        <w:rPr>
          <w:sz w:val="24"/>
          <w:szCs w:val="24"/>
          <w:highlight w:val="yellow"/>
        </w:rPr>
        <w:instrText xml:space="preserve"> LINK Word.Document.8 "C:\\Users\\NASIR\\Downloads\\nasir ahmad revisi.doc" OLE_LINK1 \a \h  \* MERGEFORMAT </w:instrText>
      </w:r>
      <w:r>
        <w:rPr>
          <w:sz w:val="24"/>
          <w:szCs w:val="24"/>
          <w:highlight w:val="yellow"/>
        </w:rPr>
        <w:fldChar w:fldCharType="separate"/>
      </w:r>
      <w:bookmarkStart w:id="0" w:name="OLE_LINK1"/>
      <w:r>
        <w:rPr>
          <w:rFonts w:ascii="Times New Roman" w:hAnsi="Times New Roman" w:eastAsia="Times New Roman"/>
          <w:sz w:val="24"/>
          <w:szCs w:val="24"/>
          <w:highlight w:val="yellow"/>
          <w:lang w:eastAsia="id-ID"/>
        </w:rPr>
        <w:fldChar w:fldCharType="begin" w:fldLock="1"/>
      </w:r>
      <w:r>
        <w:rPr>
          <w:rFonts w:ascii="Times New Roman" w:hAnsi="Times New Roman" w:eastAsia="Times New Roman"/>
          <w:sz w:val="24"/>
          <w:szCs w:val="24"/>
          <w:highlight w:val="yellow"/>
          <w:lang w:eastAsia="id-ID"/>
        </w:rPr>
        <w:instrText xml:space="preserve">ADDIN Mendeley Bibliography CSL_BIBLIOGRAPHY </w:instrText>
      </w:r>
      <w:r>
        <w:rPr>
          <w:rFonts w:ascii="Times New Roman" w:hAnsi="Times New Roman" w:eastAsia="Times New Roman"/>
          <w:sz w:val="24"/>
          <w:szCs w:val="24"/>
          <w:highlight w:val="yellow"/>
          <w:lang w:eastAsia="id-ID"/>
        </w:rPr>
        <w:fldChar w:fldCharType="separate"/>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 xml:space="preserve">E. Yun </w:t>
      </w:r>
      <w:r>
        <w:rPr>
          <w:rFonts w:ascii="Times New Roman" w:hAnsi="Times New Roman"/>
          <w:i/>
          <w:iCs/>
          <w:sz w:val="24"/>
          <w:szCs w:val="24"/>
        </w:rPr>
        <w:t>et al.</w:t>
      </w:r>
      <w:r>
        <w:rPr>
          <w:rFonts w:ascii="Times New Roman" w:hAnsi="Times New Roman"/>
          <w:sz w:val="24"/>
          <w:szCs w:val="24"/>
        </w:rPr>
        <w:t>, “PEMBERDAYAAN PENGASUH LANSIA MENGGUNAKAN TERAPI REMINISCENCE PADA LANSIA DI LEMBAGA KESEJAHTERAAN SOSIAL LANJUT USIA ( LKS-LU ) PANGESTI LAWANG KABUPATEN MALANG,” vol. 3, pp. 1–8, 2021.</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 Murwani, “The Correlation Between Health Behavior in the Elderly and Public Policy , Nursing Function and Health Education,” vol. 5, no. 2, pp. 103–118, 2020.</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P. Village, O. F. Imogiri, and B. District, “PEMANFAATAN POSYANDU LANSIA GIRI WREDA DI DUSUN,” vol. 3, pp. 117–123, 2018.</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I. Anggraini, “Hubungan antara status spiritual lansia dengan gaya hidup lansia,” 2013.</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rPr>
        <w:t xml:space="preserve">Susenas, </w:t>
      </w:r>
      <w:r>
        <w:rPr>
          <w:rFonts w:ascii="Times New Roman" w:hAnsi="Times New Roman"/>
          <w:i/>
          <w:iCs/>
          <w:sz w:val="24"/>
          <w:szCs w:val="24"/>
        </w:rPr>
        <w:t>statistik penduduk lanjut usia</w:t>
      </w:r>
      <w:r>
        <w:rPr>
          <w:rFonts w:ascii="Times New Roman" w:hAnsi="Times New Roman"/>
          <w:sz w:val="24"/>
          <w:szCs w:val="24"/>
        </w:rPr>
        <w:t>. 2012.</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F. Hasnani, “Spiritualitas Dan Kualitas Hidup Penderita Kanker Serviks,” pp. 123–132, 2012.</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rPr>
        <w:t xml:space="preserve">Sugiyono, </w:t>
      </w:r>
      <w:r>
        <w:rPr>
          <w:rFonts w:ascii="Times New Roman" w:hAnsi="Times New Roman"/>
          <w:i/>
          <w:iCs/>
          <w:sz w:val="24"/>
          <w:szCs w:val="24"/>
        </w:rPr>
        <w:t>statisika untuk penelitian</w:t>
      </w:r>
      <w:r>
        <w:rPr>
          <w:rFonts w:ascii="Times New Roman" w:hAnsi="Times New Roman"/>
          <w:sz w:val="24"/>
          <w:szCs w:val="24"/>
        </w:rPr>
        <w:t>. bandung: alfabeta, 2014.</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rPr>
        <w:t xml:space="preserve">Notoadmojo, </w:t>
      </w:r>
      <w:r>
        <w:rPr>
          <w:rFonts w:ascii="Times New Roman" w:hAnsi="Times New Roman"/>
          <w:i/>
          <w:iCs/>
          <w:sz w:val="24"/>
          <w:szCs w:val="24"/>
        </w:rPr>
        <w:t>Perilaku Kesehatan</w:t>
      </w:r>
      <w:r>
        <w:rPr>
          <w:rFonts w:ascii="Times New Roman" w:hAnsi="Times New Roman"/>
          <w:sz w:val="24"/>
          <w:szCs w:val="24"/>
        </w:rPr>
        <w:t>, 2nd ed. Jakarta: Rineka Cipta, 2007.</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r>
      <w:r>
        <w:rPr>
          <w:rFonts w:ascii="Times New Roman" w:hAnsi="Times New Roman"/>
          <w:sz w:val="24"/>
          <w:szCs w:val="24"/>
        </w:rPr>
        <w:t>A. L. González-celis and J. Gómez-benito, “Spirituality and Quality of Life and Its Effect on Depression in Older Adults in Mexico,” vol. 4, no. 3, pp. 178–182, 2013.</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rPr>
        <w:t xml:space="preserve"> Sunaryo . </w:t>
      </w:r>
      <w:r>
        <w:rPr>
          <w:rFonts w:ascii="Times New Roman" w:hAnsi="Times New Roman"/>
          <w:i/>
          <w:iCs/>
          <w:sz w:val="24"/>
          <w:szCs w:val="24"/>
        </w:rPr>
        <w:t>Asuhan keperawatan gerontik</w:t>
      </w:r>
      <w:r>
        <w:rPr>
          <w:rFonts w:ascii="Times New Roman" w:hAnsi="Times New Roman"/>
          <w:sz w:val="24"/>
          <w:szCs w:val="24"/>
        </w:rPr>
        <w:t>. yogyakarta: gramedia pustaka utama, 2016.</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 xml:space="preserve">M. nisa aisah, “pengaruh pendidikan kesehatan terhadap tingkat pengetahuan tentang kualitas hidup pada pasien hipertensi di wilayah kerja puskesmas panjang surakarta,” </w:t>
      </w:r>
      <w:r>
        <w:rPr>
          <w:rFonts w:ascii="Times New Roman" w:hAnsi="Times New Roman"/>
          <w:i/>
          <w:iCs/>
          <w:sz w:val="24"/>
          <w:szCs w:val="24"/>
        </w:rPr>
        <w:t>pengaruh Pendidik. Kesehat. terhadap tingkat Pengetah. tentang kualitas hidup pada pasien Hipertens. di Wil. kerja puskesmas panjang surakarta</w:t>
      </w:r>
      <w:r>
        <w:rPr>
          <w:rFonts w:ascii="Times New Roman" w:hAnsi="Times New Roman"/>
          <w:sz w:val="24"/>
          <w:szCs w:val="24"/>
        </w:rPr>
        <w:t>, no. pendidikan kesehatan lansia, p. 13, 2018.</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A. Taufik and A. Isworo, “Upaya Peningkatakan Kualitas Hidup Lansia Melalui Gerakan Enam Pilar Menuju Masyarakat Bebas Demensia , Kelurahan Mersi Kecamatan Purwokerto Timur,” vol. 2, no. 2, pp. 32–42, 2021.</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 xml:space="preserve">R. P. Hastuti, R. Mariani, and S. Ujiani, “Pemberdayaan Keluarga dan Masyarakat Untuk Meningkatkan Kualitas Hidup Anak Thalasemia,” </w:t>
      </w:r>
      <w:r>
        <w:rPr>
          <w:rFonts w:ascii="Times New Roman" w:hAnsi="Times New Roman"/>
          <w:i/>
          <w:iCs/>
          <w:sz w:val="24"/>
          <w:szCs w:val="24"/>
        </w:rPr>
        <w:t>J. Pengabdi. Kesehat. Beguai Jejama</w:t>
      </w:r>
      <w:r>
        <w:rPr>
          <w:rFonts w:ascii="Times New Roman" w:hAnsi="Times New Roman"/>
          <w:sz w:val="24"/>
          <w:szCs w:val="24"/>
        </w:rPr>
        <w:t>, vol. 1, no. 2, 2020.</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 xml:space="preserve">M. N. Melita, “Faktor-faktor yang berhubungan dengan kunjungan lansia ke posbindu lansia di wilayah kerja puskesmas kelurahan Bintara kota Bekasi tahun 2017,” </w:t>
      </w:r>
      <w:r>
        <w:rPr>
          <w:rFonts w:ascii="Times New Roman" w:hAnsi="Times New Roman"/>
          <w:i/>
          <w:iCs/>
          <w:sz w:val="24"/>
          <w:szCs w:val="24"/>
        </w:rPr>
        <w:t>J. Kebijak. Kesehat. Indones. JKKI</w:t>
      </w:r>
      <w:r>
        <w:rPr>
          <w:rFonts w:ascii="Times New Roman" w:hAnsi="Times New Roman"/>
          <w:sz w:val="24"/>
          <w:szCs w:val="24"/>
        </w:rPr>
        <w:t>, vol. 7, no. 4, 2018.</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S. Arikunto, “prosedur penelitian suatu pendekatan praktik,” vol. 10, 2010.</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rPr>
        <w:t>M. E. Rahmuniyati and S. Sahayati, “IMPLEMENTASI PROGRAM SANITASI TOTAL BERBASIS MASYARAKAT ( STBM ) UNTUK MENGURANGI KASUS STUNTING,” vol. 5, no. April, pp. 80–95, 2021.</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rPr>
        <w:t>N. Jafari, Z. Farajzadegan, A. Loghmani, M. Majlesi, and N. Jafari, “Spiritual Well-Being and Quality of Life of Iranian Adults with Type 2 Diabetes,” vol. 2014, 2014.</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rPr>
        <w:t xml:space="preserve">N. Z. Abidin, A. M. C. Muhamed, and R. Singh, “Associations between tri-axial accelerometer-determined physical activity and self-reported health-related quality of life of older Malay adults using cut-points for vector magnitude,” </w:t>
      </w:r>
      <w:r>
        <w:rPr>
          <w:rFonts w:ascii="Times New Roman" w:hAnsi="Times New Roman"/>
          <w:i/>
          <w:iCs/>
          <w:sz w:val="24"/>
          <w:szCs w:val="24"/>
        </w:rPr>
        <w:t>Malaysian J. Movement, Heal. Exerc.</w:t>
      </w:r>
      <w:r>
        <w:rPr>
          <w:rFonts w:ascii="Times New Roman" w:hAnsi="Times New Roman"/>
          <w:sz w:val="24"/>
          <w:szCs w:val="24"/>
        </w:rPr>
        <w:t>, vol. 5, no. 1, 2016.</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Pr>
          <w:rFonts w:ascii="Times New Roman" w:hAnsi="Times New Roman"/>
          <w:sz w:val="24"/>
          <w:szCs w:val="24"/>
        </w:rPr>
        <w:t xml:space="preserve"> Endang Sutisna Sulaiman, </w:t>
      </w:r>
      <w:r>
        <w:rPr>
          <w:rFonts w:ascii="Times New Roman" w:hAnsi="Times New Roman"/>
          <w:i/>
          <w:iCs/>
          <w:sz w:val="24"/>
          <w:szCs w:val="24"/>
        </w:rPr>
        <w:t>pemberdayaan masyarakat dibidang kesehatan : teori dan implementasi</w:t>
      </w:r>
      <w:r>
        <w:rPr>
          <w:rFonts w:ascii="Times New Roman" w:hAnsi="Times New Roman"/>
          <w:sz w:val="24"/>
          <w:szCs w:val="24"/>
        </w:rPr>
        <w:t>. .</w:t>
      </w:r>
    </w:p>
    <w:p>
      <w:pPr>
        <w:widowControl w:val="0"/>
        <w:autoSpaceDE w:val="0"/>
        <w:autoSpaceDN w:val="0"/>
        <w:adjustRightInd w:val="0"/>
        <w:spacing w:after="0" w:line="360" w:lineRule="auto"/>
        <w:ind w:left="640" w:hanging="640"/>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Pr>
          <w:rFonts w:ascii="Times New Roman" w:hAnsi="Times New Roman"/>
          <w:sz w:val="24"/>
          <w:szCs w:val="24"/>
        </w:rPr>
        <w:t xml:space="preserve"> Piort Sztompka, </w:t>
      </w:r>
      <w:r>
        <w:rPr>
          <w:rFonts w:ascii="Times New Roman" w:hAnsi="Times New Roman"/>
          <w:i/>
          <w:iCs/>
          <w:sz w:val="24"/>
          <w:szCs w:val="24"/>
        </w:rPr>
        <w:t>sosiologi perubahan sosial</w:t>
      </w:r>
      <w:r>
        <w:rPr>
          <w:rFonts w:ascii="Times New Roman" w:hAnsi="Times New Roman"/>
          <w:sz w:val="24"/>
          <w:szCs w:val="24"/>
        </w:rPr>
        <w:t>, 5th ed. jakarta: kencana prenada media group, 2004.</w:t>
      </w:r>
    </w:p>
    <w:p>
      <w:pPr>
        <w:widowControl w:val="0"/>
        <w:autoSpaceDE w:val="0"/>
        <w:autoSpaceDN w:val="0"/>
        <w:adjustRightInd w:val="0"/>
        <w:spacing w:after="0" w:line="360" w:lineRule="auto"/>
        <w:ind w:left="640" w:hanging="640"/>
        <w:jc w:val="both"/>
        <w:rPr>
          <w:rFonts w:ascii="Arial" w:hAnsi="Arial" w:cs="Arial"/>
          <w:b/>
          <w:sz w:val="24"/>
          <w:szCs w:val="24"/>
          <w:highlight w:val="yellow"/>
        </w:rPr>
      </w:pPr>
      <w:r>
        <w:rPr>
          <w:rFonts w:ascii="Times New Roman" w:hAnsi="Times New Roman" w:eastAsia="Times New Roman"/>
          <w:sz w:val="24"/>
          <w:szCs w:val="24"/>
          <w:highlight w:val="yellow"/>
          <w:lang w:eastAsia="id-ID"/>
        </w:rPr>
        <w:fldChar w:fldCharType="end"/>
      </w:r>
    </w:p>
    <w:p>
      <w:pPr>
        <w:spacing w:after="0" w:line="240" w:lineRule="auto"/>
        <w:jc w:val="both"/>
        <w:rPr>
          <w:rFonts w:ascii="Arial" w:hAnsi="Arial" w:cs="Arial"/>
          <w:sz w:val="24"/>
          <w:szCs w:val="24"/>
          <w:highlight w:val="yellow"/>
        </w:rPr>
      </w:pPr>
    </w:p>
    <w:p>
      <w:pPr>
        <w:pStyle w:val="2"/>
        <w:numPr>
          <w:ilvl w:val="0"/>
          <w:numId w:val="0"/>
        </w:numPr>
        <w:shd w:val="clear" w:color="auto" w:fill="FFFFFF"/>
        <w:ind w:left="851"/>
        <w:jc w:val="both"/>
        <w:textAlignment w:val="baseline"/>
        <w:rPr>
          <w:b w:val="0"/>
          <w:szCs w:val="24"/>
          <w:highlight w:val="yellow"/>
        </w:rPr>
      </w:pPr>
    </w:p>
    <w:p>
      <w:pPr>
        <w:spacing w:after="0" w:line="240" w:lineRule="auto"/>
        <w:jc w:val="both"/>
        <w:rPr>
          <w:rFonts w:ascii="Arial" w:hAnsi="Arial" w:cs="Arial"/>
          <w:sz w:val="24"/>
          <w:szCs w:val="24"/>
          <w:highlight w:val="yellow"/>
        </w:rPr>
      </w:pPr>
    </w:p>
    <w:p>
      <w:pPr>
        <w:spacing w:after="0" w:line="240" w:lineRule="auto"/>
        <w:jc w:val="both"/>
        <w:rPr>
          <w:rFonts w:ascii="Arial" w:hAnsi="Arial" w:cs="Arial"/>
          <w:sz w:val="24"/>
          <w:szCs w:val="24"/>
          <w:highlight w:val="yellow"/>
        </w:rPr>
      </w:pPr>
    </w:p>
    <w:p>
      <w:pPr>
        <w:spacing w:after="0" w:line="360" w:lineRule="auto"/>
        <w:jc w:val="both"/>
        <w:rPr>
          <w:rFonts w:ascii="Times New Roman" w:hAnsi="Times New Roman" w:eastAsia="Times New Roman"/>
          <w:sz w:val="24"/>
          <w:szCs w:val="24"/>
          <w:highlight w:val="yellow"/>
          <w:lang w:eastAsia="id-ID"/>
        </w:rPr>
      </w:pPr>
    </w:p>
    <w:bookmarkEnd w:id="0"/>
    <w:p>
      <w:pPr>
        <w:pStyle w:val="8"/>
        <w:ind w:firstLine="0"/>
        <w:rPr>
          <w:sz w:val="24"/>
          <w:szCs w:val="24"/>
          <w:lang w:val="id-ID"/>
        </w:rPr>
      </w:pPr>
      <w:r>
        <w:rPr>
          <w:sz w:val="24"/>
          <w:szCs w:val="24"/>
          <w:highlight w:val="yellow"/>
        </w:rPr>
        <w:fldChar w:fldCharType="end"/>
      </w:r>
    </w:p>
    <w:p>
      <w:pPr>
        <w:rPr>
          <w:color w:val="FF0000"/>
        </w:rPr>
      </w:pPr>
    </w:p>
    <w:sectPr>
      <w:headerReference r:id="rId7" w:type="first"/>
      <w:footerReference r:id="rId10" w:type="first"/>
      <w:headerReference r:id="rId5" w:type="default"/>
      <w:footerReference r:id="rId8" w:type="default"/>
      <w:headerReference r:id="rId6" w:type="even"/>
      <w:footerReference r:id="rId9" w:type="even"/>
      <w:pgSz w:w="12240" w:h="20160"/>
      <w:pgMar w:top="1843" w:right="1418" w:bottom="1701" w:left="1418" w:header="720" w:footer="720" w:gutter="0"/>
      <w:pgNumType w:fmt="decimal" w:start="163"/>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Ebrima">
    <w:panose1 w:val="02000000000000000000"/>
    <w:charset w:val="00"/>
    <w:family w:val="auto"/>
    <w:pitch w:val="default"/>
    <w:sig w:usb0="A000505F" w:usb1="02000041" w:usb2="00000800" w:usb3="00000404" w:csb0="00000093" w:csb1="00000000"/>
  </w:font>
  <w:font w:name="Junicode">
    <w:altName w:val="Times New Roman"/>
    <w:panose1 w:val="00000000000000000000"/>
    <w:charset w:val="00"/>
    <w:family w:val="auto"/>
    <w:pitch w:val="default"/>
    <w:sig w:usb0="00000000" w:usb1="00000000" w:usb2="00008004" w:usb3="00000000" w:csb0="8000009B" w:csb1="00000000"/>
  </w:font>
  <w:font w:name="Trebuchet MS">
    <w:panose1 w:val="020B0603020202020204"/>
    <w:charset w:val="00"/>
    <w:family w:val="swiss"/>
    <w:pitch w:val="default"/>
    <w:sig w:usb0="000006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60"/>
      <w:rPr>
        <w:rFonts w:ascii="Times New Roman" w:hAnsi="Times New Roman"/>
        <w:sz w:val="18"/>
        <w:szCs w:val="18"/>
        <w:lang w:val="id-ID"/>
      </w:rPr>
    </w:pPr>
    <w:r>
      <w:rPr>
        <w:lang w:val="id-ID" w:eastAsia="id-ID"/>
      </w:rP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-55245</wp:posOffset>
              </wp:positionV>
              <wp:extent cx="5565775" cy="64770"/>
              <wp:effectExtent l="0" t="0" r="0" b="0"/>
              <wp:wrapNone/>
              <wp:docPr id="5" name="Rectangle 27"/>
              <wp:cNvGraphicFramePr/>
              <a:graphic xmlns:a="http://schemas.openxmlformats.org/drawingml/2006/main">
                <a:graphicData uri="http://schemas.microsoft.com/office/word/2010/wordprocessingShape">
                  <wps:wsp>
                    <wps:cNvSpPr>
                      <a:spLocks noChangeArrowheads="1"/>
                    </wps:cNvSpPr>
                    <wps:spPr bwMode="auto">
                      <a:xfrm rot="10800000">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w:pict>
            <v:rect id="Rectangle 27" o:spid="_x0000_s1026" o:spt="1" style="position:absolute;left:0pt;margin-left:0.55pt;margin-top:-4.35pt;height:5.1pt;width:438.25pt;rotation:11796480f;z-index:251664384;v-text-anchor:middle;mso-width-relative:page;mso-height-relative:page;" fillcolor="#7030A0" filled="t" stroked="f" coordsize="21600,21600" o:gfxdata="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RQreq&#10;2wAAAAkBAAAPAAAAAAAAAAEAIAAAACIAAABkcnMvZG93bnJldi54bWxQSwECFAAUAAAACACHTuJA&#10;v2m0xFcCAADGBAAADgAAAAAAAAABACAAAAAqAQAAZHJzL2Uyb0RvYy54bWxQSwUGAAAAAAYABgBZ&#10;AQAA8wUAAAAA&#10;">
              <v:fill type="gradient" on="t" color2="#FFFFFF" angle="270" focus="100%" focussize="0,0" rotate="t"/>
              <v:stroke on="f"/>
              <v:imagedata o:title=""/>
              <o:lock v:ext="edit" aspectratio="f"/>
            </v:rect>
          </w:pict>
        </mc:Fallback>
      </mc:AlternateContent>
    </w:r>
    <w:r>
      <w:rPr>
        <w:sz w:val="22"/>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sz w:val="18"/>
        <w:szCs w:val="18"/>
        <w:lang w:val="id-ID"/>
      </w:rPr>
      <w:t>Murwani, A, dkk (</w:t>
    </w:r>
    <w:r>
      <w:rPr>
        <w:rFonts w:ascii="Times New Roman" w:hAnsi="Times New Roman"/>
        <w:sz w:val="18"/>
        <w:szCs w:val="18"/>
      </w:rPr>
      <w:t xml:space="preserve">Pengaruh Pendidikan Kesehatan </w:t>
    </w:r>
    <w:r>
      <w:rPr>
        <w:rFonts w:ascii="Times New Roman" w:hAnsi="Times New Roman"/>
        <w:sz w:val="18"/>
        <w:szCs w:val="18"/>
        <w:lang w:val="id-ID"/>
      </w:rPr>
      <w:t>t</w:t>
    </w:r>
    <w:r>
      <w:rPr>
        <w:rFonts w:ascii="Times New Roman" w:hAnsi="Times New Roman"/>
        <w:sz w:val="18"/>
        <w:szCs w:val="18"/>
      </w:rPr>
      <w:t xml:space="preserve">erhadap Fungsi Perawatan Kesehatan  </w:t>
    </w:r>
    <w:r>
      <w:rPr>
        <w:rFonts w:ascii="Times New Roman" w:hAnsi="Times New Roman"/>
        <w:sz w:val="18"/>
        <w:szCs w:val="18"/>
        <w:lang w:val="id-ID"/>
      </w:rPr>
      <w:t>d</w:t>
    </w:r>
    <w:r>
      <w:rPr>
        <w:rFonts w:ascii="Times New Roman" w:hAnsi="Times New Roman"/>
        <w:sz w:val="18"/>
        <w:szCs w:val="18"/>
      </w:rPr>
      <w:t xml:space="preserve">an Kualitas Hidup Lansia </w:t>
    </w:r>
    <w:r>
      <w:rPr>
        <w:rFonts w:ascii="Times New Roman" w:hAnsi="Times New Roman"/>
        <w:sz w:val="18"/>
        <w:szCs w:val="18"/>
        <w:lang w:val="id-ID"/>
      </w:rPr>
      <w:t>d</w:t>
    </w:r>
    <w:r>
      <w:rPr>
        <w:rFonts w:ascii="Times New Roman" w:hAnsi="Times New Roman"/>
        <w:sz w:val="18"/>
        <w:szCs w:val="18"/>
      </w:rPr>
      <w:t>i Tegalsari Tirtomartani Kalasan Sleman Yogyakarta</w:t>
    </w:r>
    <w:r>
      <w:rPr>
        <w:rFonts w:ascii="Times New Roman" w:hAnsi="Times New Roman"/>
        <w:sz w:val="18"/>
        <w:szCs w:val="18"/>
        <w:lang w:val="id-ID"/>
      </w:rPr>
      <w:t>)</w:t>
    </w:r>
  </w:p>
  <w:p>
    <w:pPr>
      <w:jc w:val="right"/>
      <w:rPr>
        <w:rFonts w:ascii="Times New Roman" w:hAnsi="Times New Roman"/>
        <w:sz w:val="18"/>
        <w:szCs w:val="18"/>
        <w:lang w:val="id-ID"/>
      </w:rPr>
    </w:pPr>
    <w:r>
      <w:fldChar w:fldCharType="begin"/>
    </w:r>
    <w:r>
      <w:instrText xml:space="preserve"> HYPERLINK "http://formilkesmas.respati.ac.id/" </w:instrText>
    </w:r>
    <w:r>
      <w:fldChar w:fldCharType="separate"/>
    </w:r>
    <w:r>
      <w:rPr>
        <w:rStyle w:val="15"/>
        <w:rFonts w:ascii="Times New Roman" w:hAnsi="Times New Roman"/>
        <w:sz w:val="18"/>
        <w:szCs w:val="18"/>
      </w:rPr>
      <w:t>http://formilkesmas.respati.ac.id</w:t>
    </w:r>
    <w:r>
      <w:rPr>
        <w:rStyle w:val="15"/>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95"/>
        <w:tab w:val="clear" w:pos="4680"/>
      </w:tabs>
      <w:rPr>
        <w:sz w:val="18"/>
        <w:szCs w:val="18"/>
      </w:rPr>
    </w:pPr>
    <w:r>
      <w:rPr>
        <w:lang w:val="id-ID" w:eastAsia="id-ID"/>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-188595</wp:posOffset>
              </wp:positionV>
              <wp:extent cx="5565775" cy="64770"/>
              <wp:effectExtent l="0" t="1905" r="0" b="0"/>
              <wp:wrapNone/>
              <wp:docPr id="6" name="Rectangle 26"/>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w:pict>
            <v:rect id="Rectangle 26" o:spid="_x0000_s1026" o:spt="1" style="position:absolute;left:0pt;margin-left:0pt;margin-top:-14.85pt;height:5.1pt;width:438.25pt;z-index:251660288;v-text-anchor:middle;mso-width-relative:page;mso-height-relative:page;" fillcolor="#7030A0" filled="t" stroked="f" coordsize="21600,21600" o:gfxdata="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uDErzbAAAA&#10;CAEAAA8AAAAAAAAAAQAgAAAAIgAAAGRycy9kb3ducmV2LnhtbFBLAQIUABQAAAAIAIdO4kClo9tw&#10;UwIAALcEAAAOAAAAAAAAAAEAIAAAACoBAABkcnMvZTJvRG9jLnhtbFBLBQYAAAAABgAGAFkBAADv&#10;BQAAAAA=&#10;">
              <v:fill type="gradient" on="t" color2="#FFFFFF" angle="270" focus="100%" focussize="0,0" rotate="t"/>
              <v:stroke on="f"/>
              <v:imagedata o:title=""/>
              <o:lock v:ext="edit" aspectratio="f"/>
            </v:rect>
          </w:pict>
        </mc:Fallback>
      </mc:AlternateContent>
    </w:r>
    <w:r>
      <w:tab/>
    </w:r>
    <w:r>
      <w:rPr>
        <w:i/>
        <w:sz w:val="18"/>
        <w:szCs w:val="18"/>
      </w:rPr>
      <w:t>First Author et.al (Title of paper shortly)</w: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8788"/>
        <w:tab w:val="clear" w:pos="9360"/>
      </w:tabs>
      <w:rPr>
        <w:sz w:val="18"/>
        <w:szCs w:val="18"/>
      </w:rPr>
    </w:pPr>
    <w:r>
      <w:rPr>
        <w:lang w:val="id-ID" w:eastAsia="id-ID"/>
      </w:rPr>
      <w:drawing>
        <wp:anchor distT="0" distB="0" distL="114300" distR="114300" simplePos="0" relativeHeight="251662336" behindDoc="0" locked="0" layoutInCell="1" allowOverlap="1">
          <wp:simplePos x="0" y="0"/>
          <wp:positionH relativeFrom="column">
            <wp:posOffset>3697605</wp:posOffset>
          </wp:positionH>
          <wp:positionV relativeFrom="paragraph">
            <wp:posOffset>-51435</wp:posOffset>
          </wp:positionV>
          <wp:extent cx="210820" cy="210820"/>
          <wp:effectExtent l="0" t="0" r="0" b="0"/>
          <wp:wrapNone/>
          <wp:docPr id="78" name="Picture 78"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820" cy="210820"/>
                  </a:xfrm>
                  <a:prstGeom prst="rect">
                    <a:avLst/>
                  </a:prstGeom>
                  <a:noFill/>
                  <a:ln>
                    <a:noFill/>
                  </a:ln>
                </pic:spPr>
              </pic:pic>
            </a:graphicData>
          </a:graphic>
        </wp:anchor>
      </w:drawing>
    </w:r>
    <w:r>
      <w:rPr>
        <w:lang w:val="id-ID" w:eastAsia="id-ID"/>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-191770</wp:posOffset>
              </wp:positionV>
              <wp:extent cx="5565775" cy="64770"/>
              <wp:effectExtent l="0" t="0" r="1270" b="3175"/>
              <wp:wrapNone/>
              <wp:docPr id="1" name="Rectangle 19"/>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w:pict>
            <v:rect id="Rectangle 19" o:spid="_x0000_s1026" o:spt="1" style="position:absolute;left:0pt;margin-left:0.4pt;margin-top:-15.1pt;height:5.1pt;width:438.25pt;z-index:251662336;v-text-anchor:middle;mso-width-relative:page;mso-height-relative:page;" fillcolor="#7030A0" filled="t" stroked="f" coordsize="21600,21600" o:gfxdata="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LK+y12QAAAAgB&#10;AAAPAAAAAAAAAAEAIAAAACIAAABkcnMvZG93bnJldi54bWxQSwECFAAUAAAACACHTuJAyr50w1MC&#10;AAC3BAAADgAAAAAAAAABACAAAAAoAQAAZHJzL2Uyb0RvYy54bWxQSwUGAAAAAAYABgBZAQAA7QUA&#10;AAAA&#10;">
              <v:fill type="gradient" on="t" color2="#FFFFFF" angle="270" focus="100%" focussize="0,0" rotate="t"/>
              <v:stroke on="f"/>
              <v:imagedata o:title=""/>
              <o:lock v:ext="edit" aspectratio="f"/>
            </v:rect>
          </w:pict>
        </mc:Fallback>
      </mc:AlternateContent>
    </w:r>
    <w:r>
      <w:rPr>
        <w:sz w:val="18"/>
        <w:szCs w:val="18"/>
      </w:rPr>
      <w:t xml:space="preserve">       </w:t>
    </w:r>
    <w:r>
      <w:fldChar w:fldCharType="begin"/>
    </w:r>
    <w:r>
      <w:instrText xml:space="preserve"> HYPERLINK </w:instrText>
    </w:r>
    <w:r>
      <w:fldChar w:fldCharType="separate"/>
    </w:r>
    <w:r>
      <w:fldChar w:fldCharType="end"/>
    </w:r>
    <w:r>
      <w:rPr>
        <w:sz w:val="18"/>
        <w:szCs w:val="18"/>
      </w:rPr>
      <w:tab/>
    </w:r>
    <w:r>
      <w:rPr>
        <w:sz w:val="18"/>
        <w:szCs w:val="18"/>
      </w:rPr>
      <w:tab/>
    </w:r>
    <w:r>
      <w:rPr>
        <w:rStyle w:val="15"/>
        <w:sz w:val="18"/>
        <w:szCs w:val="18"/>
      </w:rPr>
      <w:t xml:space="preserve"> </w:t>
    </w:r>
    <w:r>
      <w:rPr>
        <w:sz w:val="18"/>
        <w:szCs w:val="18"/>
      </w:rPr>
      <w:t xml:space="preserve">        </w:t>
    </w:r>
    <w:r>
      <w:fldChar w:fldCharType="begin"/>
    </w:r>
    <w:r>
      <w:instrText xml:space="preserve"> HYPERLINK "mailto:jurnal_formilkesmas@respati.ac.id" </w:instrText>
    </w:r>
    <w:r>
      <w:fldChar w:fldCharType="separate"/>
    </w:r>
    <w:r>
      <w:rPr>
        <w:rStyle w:val="15"/>
        <w:sz w:val="18"/>
        <w:szCs w:val="18"/>
        <w:lang w:val="id-ID"/>
      </w:rPr>
      <w:t>jurnal_formilkesmas</w:t>
    </w:r>
    <w:r>
      <w:rPr>
        <w:rStyle w:val="15"/>
        <w:sz w:val="18"/>
        <w:szCs w:val="18"/>
      </w:rPr>
      <w:t>@</w:t>
    </w:r>
    <w:r>
      <w:rPr>
        <w:rStyle w:val="15"/>
        <w:sz w:val="18"/>
        <w:szCs w:val="18"/>
        <w:lang w:val="id-ID"/>
      </w:rPr>
      <w:t>respati</w:t>
    </w:r>
    <w:r>
      <w:rPr>
        <w:rStyle w:val="15"/>
        <w:sz w:val="18"/>
        <w:szCs w:val="18"/>
      </w:rPr>
      <w:t>.ac.id</w:t>
    </w:r>
    <w:r>
      <w:rPr>
        <w:rStyle w:val="15"/>
        <w:sz w:val="18"/>
        <w:szCs w:val="18"/>
      </w:rPr>
      <w:fldChar w:fldCharType="end"/>
    </w: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395"/>
        <w:tab w:val="clear" w:pos="4111"/>
        <w:tab w:val="clear" w:pos="8789"/>
      </w:tabs>
      <w:jc w:val="both"/>
      <w:rPr>
        <w:sz w:val="22"/>
      </w:rPr>
    </w:pPr>
    <w:r>
      <w:rPr>
        <w:lang w:val="id-ID"/>
      </w:rPr>
      <w:t>Jurnal Formil (Forum Ilmiah) KesMas Respati</w:t>
    </w:r>
    <w:r>
      <w:rPr>
        <w:i/>
      </w:rPr>
      <w:t xml:space="preserve"> </w:t>
    </w:r>
    <w:r>
      <w:rPr>
        <w:i/>
        <w:lang w:val="id-ID"/>
      </w:rPr>
      <w:tab/>
    </w:r>
    <w:r>
      <w:rPr>
        <w:i/>
        <w:lang w:val="id-ID"/>
      </w:rPr>
      <w:tab/>
    </w:r>
    <w:r>
      <w:rPr>
        <w:i/>
        <w:lang w:val="id-ID"/>
      </w:rPr>
      <w:t xml:space="preserve"> </w:t>
    </w:r>
    <w:r>
      <w:rPr>
        <w:i/>
        <w:lang w:val="id-ID"/>
      </w:rPr>
      <w:tab/>
    </w:r>
    <w:r>
      <w:rPr>
        <w:i/>
        <w:lang w:val="id-ID"/>
      </w:rPr>
      <w:tab/>
    </w:r>
    <w:r>
      <w:rPr>
        <w:i/>
        <w:lang w:val="id-ID"/>
      </w:rPr>
      <w:t xml:space="preserve">  </w:t>
    </w:r>
    <w:r>
      <w:rPr>
        <w:i/>
        <w:lang w:val="id-ID"/>
      </w:rPr>
      <w:tab/>
    </w:r>
    <w:r>
      <w:rPr>
        <w:i/>
        <w:lang w:val="id-ID"/>
      </w:rPr>
      <w:t xml:space="preserve">               </w:t>
    </w:r>
    <w:r>
      <w:rPr>
        <w:rFonts w:hint="default"/>
        <w:i/>
        <w:lang w:val="en-US"/>
      </w:rPr>
      <w:t xml:space="preserve"> </w:t>
    </w:r>
    <w:r>
      <w:rPr>
        <w:i/>
        <w:lang w:val="id-ID"/>
      </w:rPr>
      <w:t xml:space="preserve"> </w:t>
    </w:r>
    <w:r>
      <w:rPr>
        <w:szCs w:val="18"/>
        <w:lang w:val="id-ID"/>
      </w:rPr>
      <w:t>e-</w:t>
    </w:r>
    <w:r>
      <w:rPr>
        <w:szCs w:val="18"/>
      </w:rPr>
      <w:t xml:space="preserve">ISSN </w:t>
    </w:r>
    <w:r>
      <w:rPr>
        <w:szCs w:val="18"/>
        <w:lang w:val="id-ID"/>
      </w:rPr>
      <w:t>2550-0864</w:t>
    </w:r>
  </w:p>
  <w:p>
    <w:pPr>
      <w:pStyle w:val="14"/>
      <w:tabs>
        <w:tab w:val="clear" w:pos="4111"/>
        <w:tab w:val="clear" w:pos="8789"/>
      </w:tabs>
      <w:rPr>
        <w:szCs w:val="16"/>
        <w:lang w:val="id-ID"/>
      </w:rPr>
    </w:pPr>
    <w:r>
      <w:rPr>
        <w:lang w:val="id-ID" w:eastAsia="id-ID"/>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250825</wp:posOffset>
              </wp:positionV>
              <wp:extent cx="5565775" cy="64770"/>
              <wp:effectExtent l="0" t="0" r="0" b="0"/>
              <wp:wrapNone/>
              <wp:docPr id="7" name="Rectangle 27"/>
              <wp:cNvGraphicFramePr/>
              <a:graphic xmlns:a="http://schemas.openxmlformats.org/drawingml/2006/main">
                <a:graphicData uri="http://schemas.microsoft.com/office/word/2010/wordprocessingShape">
                  <wps:wsp>
                    <wps:cNvSpPr>
                      <a:spLocks noChangeArrowheads="1"/>
                    </wps:cNvSpPr>
                    <wps:spPr bwMode="auto">
                      <a:xfrm rot="10800000">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w:pict>
            <v:rect id="Rectangle 27" o:spid="_x0000_s1026" o:spt="1" style="position:absolute;left:0pt;margin-top:19.75pt;height:5.1pt;width:438.25pt;mso-position-horizontal:left;mso-position-horizontal-relative:margin;rotation:11796480f;z-index:251661312;v-text-anchor:middle;mso-width-relative:page;mso-height-relative:page;" fillcolor="#7030A0" filled="t" stroked="f" coordsize="21600,21600" o:gfxdata="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1y4Y41wAA&#10;AAYBAAAPAAAAAAAAAAEAIAAAACIAAABkcnMvZG93bnJldi54bWxQSwECFAAUAAAACACHTuJAQ/+r&#10;5VgCAADGBAAADgAAAAAAAAABACAAAAAmAQAAZHJzL2Uyb0RvYy54bWxQSwUGAAAAAAYABgBZAQAA&#10;8AUAAAAA&#10;">
              <v:fill type="gradient" on="t" color2="#FFFFFF" angle="270" focus="100%" focussize="0,0" rotate="t"/>
              <v:stroke on="f"/>
              <v:imagedata o:title=""/>
              <o:lock v:ext="edit" aspectratio="f"/>
            </v:rect>
          </w:pict>
        </mc:Fallback>
      </mc:AlternateContent>
    </w:r>
    <w:r>
      <w:rPr>
        <w:i/>
      </w:rPr>
      <w:t>Vol. 6, No. 2, Oktober</w:t>
    </w:r>
    <w:r>
      <w:rPr>
        <w:i/>
        <w:lang w:val="id-ID"/>
      </w:rPr>
      <w:t xml:space="preserve"> </w:t>
    </w:r>
    <w:r>
      <w:rPr>
        <w:i/>
      </w:rPr>
      <w:t xml:space="preserve"> 2021, pp.</w:t>
    </w:r>
    <w:r>
      <w:rPr>
        <w:i/>
        <w:lang w:val="id-ID"/>
      </w:rPr>
      <w:t xml:space="preserve"> </w:t>
    </w:r>
    <w:r>
      <w:rPr>
        <w:rFonts w:hint="default"/>
        <w:i/>
        <w:lang w:val="en-US"/>
      </w:rPr>
      <w:t>163</w:t>
    </w:r>
    <w:r>
      <w:rPr>
        <w:i/>
        <w:lang w:val="id-ID"/>
      </w:rPr>
      <w:t>-</w:t>
    </w:r>
    <w:r>
      <w:rPr>
        <w:rFonts w:hint="default"/>
        <w:i/>
        <w:lang w:val="en-US"/>
      </w:rPr>
      <w:t>170</w:t>
    </w:r>
    <w:r>
      <w:rPr>
        <w:i/>
        <w:lang w:val="id-ID"/>
      </w:rPr>
      <w:tab/>
    </w:r>
    <w:r>
      <w:rPr>
        <w:i/>
        <w:lang w:val="id-ID"/>
      </w:rPr>
      <w:tab/>
    </w:r>
    <w:r>
      <w:rPr>
        <w:i/>
        <w:lang w:val="id-ID"/>
      </w:rPr>
      <w:tab/>
    </w:r>
    <w:r>
      <w:rPr>
        <w:i/>
        <w:lang w:val="id-ID"/>
      </w:rPr>
      <w:tab/>
    </w:r>
    <w:r>
      <w:rPr>
        <w:i/>
        <w:lang w:val="id-ID"/>
      </w:rPr>
      <w:tab/>
    </w:r>
    <w:r>
      <w:rPr>
        <w:i/>
        <w:lang w:val="id-ID"/>
      </w:rPr>
      <w:t xml:space="preserve">                                </w:t>
    </w:r>
    <w:r>
      <w:rPr>
        <w:rFonts w:hint="default"/>
        <w:i/>
        <w:lang w:val="en-US"/>
      </w:rPr>
      <w:t xml:space="preserve"> </w:t>
    </w:r>
    <w:r>
      <w:rPr>
        <w:szCs w:val="18"/>
        <w:lang w:val="id-ID"/>
      </w:rPr>
      <w:t>p-ISSN 2502-5570</w:t>
    </w:r>
    <w:r>
      <w:tab/>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395"/>
        <w:tab w:val="clear" w:pos="4111"/>
      </w:tabs>
      <w:rPr>
        <w:lang w:val="id-ID"/>
      </w:rPr>
    </w:pPr>
    <w:r>
      <w:rPr>
        <w:b/>
        <w:sz w:val="22"/>
      </w:rPr>
      <w:fldChar w:fldCharType="begin"/>
    </w:r>
    <w:r>
      <w:rPr>
        <w:b/>
        <w:sz w:val="22"/>
      </w:rPr>
      <w:instrText xml:space="preserve"> PAGE   \* MERGEFORMAT </w:instrText>
    </w:r>
    <w:r>
      <w:rPr>
        <w:b/>
        <w:sz w:val="22"/>
      </w:rPr>
      <w:fldChar w:fldCharType="separate"/>
    </w:r>
    <w:r>
      <w:rPr>
        <w:b/>
        <w:sz w:val="22"/>
      </w:rPr>
      <w:t>4</w:t>
    </w:r>
    <w:r>
      <w:rPr>
        <w:b/>
        <w:sz w:val="22"/>
      </w:rPr>
      <w:fldChar w:fldCharType="end"/>
    </w:r>
    <w:r>
      <w:tab/>
    </w:r>
    <w:r>
      <w:rPr>
        <w:lang w:val="id-ID"/>
      </w:rPr>
      <w:t>Jurnal Formil (Forum Ilmiah) KesMas Respati</w:t>
    </w:r>
    <w:r>
      <w:rPr>
        <w:i/>
      </w:rPr>
      <w:t xml:space="preserve">  </w:t>
    </w:r>
    <w:r>
      <w:tab/>
    </w:r>
    <w:r>
      <w:t xml:space="preserve">ISSN </w:t>
    </w:r>
    <w:r>
      <w:rPr>
        <w:lang w:val="id-ID"/>
      </w:rPr>
      <w:t>2550</w:t>
    </w:r>
    <w:r>
      <w:t>-</w:t>
    </w:r>
    <w:r>
      <w:rPr>
        <w:lang w:val="id-ID"/>
      </w:rPr>
      <w:t>0864</w:t>
    </w:r>
  </w:p>
  <w:p>
    <w:pPr>
      <w:pStyle w:val="14"/>
      <w:tabs>
        <w:tab w:val="center" w:pos="4395"/>
        <w:tab w:val="clear" w:pos="4111"/>
      </w:tabs>
    </w:pPr>
    <w:r>
      <w:rPr>
        <w:lang w:val="id-ID" w:eastAsia="id-ID"/>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184150</wp:posOffset>
              </wp:positionV>
              <wp:extent cx="5565775" cy="64770"/>
              <wp:effectExtent l="0" t="3175" r="0" b="0"/>
              <wp:wrapNone/>
              <wp:docPr id="8" name="Rectangle 20"/>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w:pict>
            <v:rect id="Rectangle 20" o:spid="_x0000_s1026" o:spt="1" style="position:absolute;left:0pt;margin-left:0pt;margin-top:14.5pt;height:5.1pt;width:438.25pt;z-index:251659264;v-text-anchor:middle;mso-width-relative:page;mso-height-relative:page;" fillcolor="#7030A0" filled="t" stroked="f" coordsize="21600,21600" o:gfxdata="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maaRfYAAAABgEAAA8AAAAA&#10;AAAAAQAgAAAAIgAAAGRycy9kb3ducmV2LnhtbFBLAQIUABQAAAAIAIdO4kAVYgAaTQIAALAEAAAO&#10;AAAAAAAAAAEAIAAAACcBAABkcnMvZTJvRG9jLnhtbFBLBQYAAAAABgAGAFkBAADmBQAAAAA=&#10;">
              <v:fill type="gradient" on="t" color2="#FFFFFF" angle="90" focus="100%" focussize="0,0" rotate="t"/>
              <v:stroke on="f"/>
              <v:imagedata o:title=""/>
              <o:lock v:ext="edit" aspectratio="f"/>
            </v:rect>
          </w:pict>
        </mc:Fallback>
      </mc:AlternateContent>
    </w:r>
    <w:r>
      <w:rPr>
        <w:i/>
      </w:rPr>
      <w:tab/>
    </w:r>
    <w:r>
      <w:rPr>
        <w:i/>
      </w:rPr>
      <w:t xml:space="preserve">Vol. </w:t>
    </w:r>
    <w:r>
      <w:rPr>
        <w:i/>
        <w:lang w:val="id-ID"/>
      </w:rPr>
      <w:t>3</w:t>
    </w:r>
    <w:r>
      <w:rPr>
        <w:i/>
      </w:rPr>
      <w:t xml:space="preserve">, No. 2, </w:t>
    </w:r>
    <w:r>
      <w:rPr>
        <w:i/>
        <w:lang w:val="id-ID"/>
      </w:rPr>
      <w:t>Oktober</w:t>
    </w:r>
    <w:r>
      <w:rPr>
        <w:i/>
      </w:rPr>
      <w:t xml:space="preserve"> 2018, pp. xx-xx</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before="0" w:after="0" w:line="240" w:lineRule="auto"/>
      <w:rPr>
        <w:sz w:val="18"/>
        <w:szCs w:val="18"/>
        <w:lang w:val="id-ID"/>
      </w:rPr>
    </w:pPr>
    <w:r>
      <w:rPr>
        <w:sz w:val="18"/>
        <w:szCs w:val="18"/>
        <w:lang w:val="id-ID"/>
      </w:rPr>
      <w:t>Jurnal Formil (Forum Ilmiah) KesMas Respati</w:t>
    </w:r>
    <w:r>
      <w:rPr>
        <w:sz w:val="18"/>
        <w:szCs w:val="18"/>
        <w:lang w:val="id-ID"/>
      </w:rPr>
      <w:tab/>
    </w:r>
    <w:r>
      <w:rPr>
        <w:sz w:val="18"/>
        <w:szCs w:val="18"/>
        <w:lang w:val="id-ID"/>
      </w:rPr>
      <w:tab/>
    </w:r>
    <w:r>
      <w:rPr>
        <w:sz w:val="18"/>
        <w:szCs w:val="18"/>
        <w:lang w:val="id-ID"/>
      </w:rPr>
      <w:tab/>
    </w:r>
    <w:r>
      <w:rPr>
        <w:sz w:val="18"/>
        <w:szCs w:val="18"/>
        <w:lang w:val="id-ID"/>
      </w:rPr>
      <w:tab/>
    </w:r>
    <w:r>
      <w:rPr>
        <w:sz w:val="18"/>
        <w:szCs w:val="18"/>
        <w:lang w:val="id-ID"/>
      </w:rPr>
      <w:t>e-</w:t>
    </w:r>
    <w:r>
      <w:rPr>
        <w:sz w:val="18"/>
        <w:szCs w:val="18"/>
      </w:rPr>
      <w:t xml:space="preserve">ISSN </w:t>
    </w:r>
    <w:r>
      <w:rPr>
        <w:sz w:val="18"/>
        <w:szCs w:val="18"/>
        <w:lang w:val="id-ID"/>
      </w:rPr>
      <w:t>2550-0864</w:t>
    </w:r>
  </w:p>
  <w:p>
    <w:pPr>
      <w:pStyle w:val="14"/>
      <w:tabs>
        <w:tab w:val="clear" w:pos="4111"/>
        <w:tab w:val="clear" w:pos="8789"/>
      </w:tabs>
      <w:rPr>
        <w:lang w:val="id-ID"/>
      </w:rPr>
    </w:pPr>
    <w:r>
      <w:rPr>
        <w:szCs w:val="18"/>
      </w:rPr>
      <w:t>Vol</w:t>
    </w:r>
    <w:r>
      <w:rPr>
        <w:szCs w:val="18"/>
        <w:lang w:val="id-ID"/>
      </w:rPr>
      <w:t>.</w:t>
    </w:r>
    <w:r>
      <w:rPr>
        <w:szCs w:val="18"/>
      </w:rPr>
      <w:t xml:space="preserve"> </w:t>
    </w:r>
    <w:r>
      <w:rPr>
        <w:szCs w:val="18"/>
        <w:lang w:val="id-ID"/>
      </w:rPr>
      <w:t>4</w:t>
    </w:r>
    <w:r>
      <w:rPr>
        <w:szCs w:val="18"/>
      </w:rPr>
      <w:t xml:space="preserve">, No. </w:t>
    </w:r>
    <w:r>
      <w:rPr>
        <w:szCs w:val="18"/>
        <w:lang w:val="id-ID"/>
      </w:rPr>
      <w:t>1</w:t>
    </w:r>
    <w:r>
      <w:rPr>
        <w:szCs w:val="18"/>
      </w:rPr>
      <w:t xml:space="preserve">, </w:t>
    </w:r>
    <w:r>
      <w:rPr>
        <w:szCs w:val="18"/>
        <w:lang w:val="id-ID"/>
      </w:rPr>
      <w:t>April 2019</w:t>
    </w:r>
    <w:r>
      <w:rPr>
        <w:szCs w:val="18"/>
      </w:rPr>
      <w:t>, pp. xx-xx</w:t>
    </w:r>
    <w:r>
      <w:rPr>
        <w:szCs w:val="18"/>
        <w:lang w:val="id-ID"/>
      </w:rPr>
      <w:tab/>
    </w:r>
    <w:r>
      <w:rPr>
        <w:szCs w:val="18"/>
        <w:lang w:val="id-ID"/>
      </w:rPr>
      <w:tab/>
    </w:r>
    <w:r>
      <w:rPr>
        <w:szCs w:val="18"/>
        <w:lang w:val="id-ID"/>
      </w:rPr>
      <w:tab/>
    </w:r>
    <w:r>
      <w:rPr>
        <w:szCs w:val="18"/>
        <w:lang w:val="id-ID"/>
      </w:rPr>
      <w:tab/>
    </w:r>
    <w:r>
      <w:rPr>
        <w:szCs w:val="18"/>
        <w:lang w:val="id-ID"/>
      </w:rPr>
      <w:tab/>
    </w:r>
    <w:r>
      <w:rPr>
        <w:szCs w:val="18"/>
        <w:lang w:val="id-ID"/>
      </w:rPr>
      <w:t>p-ISSN 2502-5570</w:t>
    </w:r>
    <w:r>
      <w:tab/>
    </w:r>
    <w:r>
      <w:tab/>
    </w:r>
  </w:p>
  <w:p>
    <w:pPr>
      <w:pStyle w:val="14"/>
      <w:tabs>
        <w:tab w:val="clear" w:pos="4111"/>
        <w:tab w:val="clear" w:pos="8789"/>
      </w:tabs>
      <w:jc w:val="right"/>
    </w:pPr>
    <w:r>
      <w:rPr>
        <w:b/>
        <w:sz w:val="22"/>
      </w:rPr>
      <w:fldChar w:fldCharType="begin"/>
    </w:r>
    <w:r>
      <w:rPr>
        <w:b/>
        <w:sz w:val="22"/>
      </w:rPr>
      <w:instrText xml:space="preserve"> PAGE   \* MERGEFORMAT </w:instrText>
    </w:r>
    <w:r>
      <w:rPr>
        <w:b/>
        <w:sz w:val="22"/>
      </w:rPr>
      <w:fldChar w:fldCharType="separate"/>
    </w:r>
    <w:r>
      <w:rPr>
        <w:b/>
        <w:sz w:val="22"/>
      </w:rPr>
      <w:t>1</w:t>
    </w:r>
    <w:r>
      <w:rPr>
        <w:b/>
        <w:sz w:val="22"/>
      </w:rPr>
      <w:fldChar w:fldCharType="end"/>
    </w:r>
  </w:p>
  <w:p>
    <w:r>
      <w:rPr>
        <w:szCs w:val="18"/>
        <w:lang w:val="id-ID" w:eastAsia="id-ID"/>
      </w:rPr>
      <mc:AlternateContent>
        <mc:Choice Requires="wps">
          <w:drawing>
            <wp:anchor distT="0" distB="0" distL="114300" distR="114300" simplePos="0" relativeHeight="251663360" behindDoc="0" locked="0" layoutInCell="1" allowOverlap="1">
              <wp:simplePos x="0" y="0"/>
              <wp:positionH relativeFrom="column">
                <wp:posOffset>-207010</wp:posOffset>
              </wp:positionH>
              <wp:positionV relativeFrom="paragraph">
                <wp:posOffset>33020</wp:posOffset>
              </wp:positionV>
              <wp:extent cx="6251575" cy="64770"/>
              <wp:effectExtent l="2540" t="4445" r="3810" b="0"/>
              <wp:wrapNone/>
              <wp:docPr id="2" name="Rectangle 1"/>
              <wp:cNvGraphicFramePr/>
              <a:graphic xmlns:a="http://schemas.openxmlformats.org/drawingml/2006/main">
                <a:graphicData uri="http://schemas.microsoft.com/office/word/2010/wordprocessingShape">
                  <wps:wsp>
                    <wps:cNvSpPr>
                      <a:spLocks noChangeArrowheads="1"/>
                    </wps:cNvSpPr>
                    <wps:spPr bwMode="auto">
                      <a:xfrm>
                        <a:off x="0" y="0"/>
                        <a:ext cx="62515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w:pict>
            <v:rect id="Rectangle 1" o:spid="_x0000_s1026" o:spt="1" style="position:absolute;left:0pt;margin-left:-16.3pt;margin-top:2.6pt;height:5.1pt;width:492.25pt;z-index:251663360;v-text-anchor:middle;mso-width-relative:page;mso-height-relative:page;" fillcolor="#7030A0" filled="t" stroked="f" coordsize="21600,21600" o:gfxdata="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nZBdnZAAAACAEAAA8AAAAA&#10;AAAAAQAgAAAAIgAAAGRycy9kb3ducmV2LnhtbFBLAQIUABQAAAAIAIdO4kA5UYKhTAIAAK8EAAAO&#10;AAAAAAAAAAEAIAAAACgBAABkcnMvZTJvRG9jLnhtbFBLBQYAAAAABgAGAFkBAADmBQAAAAA=&#10;">
              <v:fill type="gradient" on="t" color2="#FFFFFF" angle="90" focus="100%" focussize="0,0" rotate="t"/>
              <v:stroke on="f"/>
              <v:imagedata o:title=""/>
              <o:lock v:ext="edit" aspectratio="f"/>
            </v:rect>
          </w:pict>
        </mc:Fallback>
      </mc:AlternateContent>
    </w:r>
  </w:p>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F0C74"/>
    <w:multiLevelType w:val="multilevel"/>
    <w:tmpl w:val="1B2F0C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89603E"/>
    <w:multiLevelType w:val="multilevel"/>
    <w:tmpl w:val="4189603E"/>
    <w:lvl w:ilvl="0" w:tentative="0">
      <w:start w:val="1"/>
      <w:numFmt w:val="decimal"/>
      <w:pStyle w:val="2"/>
      <w:lvlText w:val="%1."/>
      <w:lvlJc w:val="left"/>
      <w:pPr>
        <w:ind w:left="360" w:hanging="360"/>
      </w:pPr>
      <w:rPr>
        <w:rFonts w:hint="default"/>
        <w:caps w:val="0"/>
        <w:strike w:val="0"/>
        <w:dstrike w:val="0"/>
        <w:vanish w:val="0"/>
        <w:color w:val="auto"/>
        <w:sz w:val="24"/>
        <w:szCs w:val="20"/>
        <w:vertAlign w:val="baseline"/>
      </w:rPr>
    </w:lvl>
    <w:lvl w:ilvl="1" w:tentative="0">
      <w:start w:val="1"/>
      <w:numFmt w:val="upperLetter"/>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rPr>
    </w:lvl>
    <w:lvl w:ilvl="2" w:tentative="0">
      <w:start w:val="1"/>
      <w:numFmt w:val="decimal"/>
      <w:pStyle w:val="3"/>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rPr>
    </w:lvl>
    <w:lvl w:ilvl="3" w:tentative="0">
      <w:start w:val="1"/>
      <w:numFmt w:val="lowerLetter"/>
      <w:pStyle w:val="4"/>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2">
    <w:nsid w:val="7CD255F0"/>
    <w:multiLevelType w:val="multilevel"/>
    <w:tmpl w:val="7CD255F0"/>
    <w:lvl w:ilvl="0" w:tentative="0">
      <w:start w:val="1"/>
      <w:numFmt w:val="lowerLetter"/>
      <w:pStyle w:val="31"/>
      <w:lvlText w:val="%1."/>
      <w:lvlJc w:val="right"/>
      <w:pPr>
        <w:ind w:left="749" w:hanging="360"/>
      </w:pPr>
      <w:rPr>
        <w:rFonts w:hint="default" w:ascii="Times New Roman" w:hAnsi="Times New Roman"/>
        <w:b w:val="0"/>
        <w:i w:val="0"/>
        <w:caps w:val="0"/>
        <w:strike w:val="0"/>
        <w:dstrike w:val="0"/>
        <w:vanish w:val="0"/>
        <w:color w:val="auto"/>
        <w:spacing w:val="0"/>
        <w:w w:val="100"/>
        <w:kern w:val="0"/>
        <w:position w:val="0"/>
        <w:sz w:val="16"/>
        <w:vertAlign w:val="superscript"/>
      </w:rPr>
    </w:lvl>
    <w:lvl w:ilvl="1" w:tentative="0">
      <w:start w:val="1"/>
      <w:numFmt w:val="lowerLetter"/>
      <w:lvlText w:val="%2."/>
      <w:lvlJc w:val="left"/>
      <w:pPr>
        <w:ind w:left="1469" w:hanging="360"/>
      </w:pPr>
    </w:lvl>
    <w:lvl w:ilvl="2" w:tentative="0">
      <w:start w:val="1"/>
      <w:numFmt w:val="lowerRoman"/>
      <w:lvlText w:val="%3."/>
      <w:lvlJc w:val="right"/>
      <w:pPr>
        <w:ind w:left="2189" w:hanging="180"/>
      </w:pPr>
    </w:lvl>
    <w:lvl w:ilvl="3" w:tentative="0">
      <w:start w:val="1"/>
      <w:numFmt w:val="decimal"/>
      <w:lvlText w:val="%4."/>
      <w:lvlJc w:val="left"/>
      <w:pPr>
        <w:ind w:left="2909" w:hanging="360"/>
      </w:pPr>
    </w:lvl>
    <w:lvl w:ilvl="4" w:tentative="0">
      <w:start w:val="1"/>
      <w:numFmt w:val="lowerLetter"/>
      <w:lvlText w:val="%5."/>
      <w:lvlJc w:val="left"/>
      <w:pPr>
        <w:ind w:left="3629" w:hanging="360"/>
      </w:pPr>
    </w:lvl>
    <w:lvl w:ilvl="5" w:tentative="0">
      <w:start w:val="1"/>
      <w:numFmt w:val="lowerRoman"/>
      <w:lvlText w:val="%6."/>
      <w:lvlJc w:val="right"/>
      <w:pPr>
        <w:ind w:left="4349" w:hanging="180"/>
      </w:pPr>
    </w:lvl>
    <w:lvl w:ilvl="6" w:tentative="0">
      <w:start w:val="1"/>
      <w:numFmt w:val="decimal"/>
      <w:lvlText w:val="%7."/>
      <w:lvlJc w:val="left"/>
      <w:pPr>
        <w:ind w:left="5069" w:hanging="360"/>
      </w:pPr>
    </w:lvl>
    <w:lvl w:ilvl="7" w:tentative="0">
      <w:start w:val="1"/>
      <w:numFmt w:val="lowerLetter"/>
      <w:lvlText w:val="%8."/>
      <w:lvlJc w:val="left"/>
      <w:pPr>
        <w:ind w:left="5789" w:hanging="360"/>
      </w:pPr>
    </w:lvl>
    <w:lvl w:ilvl="8" w:tentative="0">
      <w:start w:val="1"/>
      <w:numFmt w:val="lowerRoman"/>
      <w:lvlText w:val="%9."/>
      <w:lvlJc w:val="right"/>
      <w:pPr>
        <w:ind w:left="650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99"/>
    <w:rsid w:val="00031455"/>
    <w:rsid w:val="000A2E70"/>
    <w:rsid w:val="000E1E5D"/>
    <w:rsid w:val="00195AEB"/>
    <w:rsid w:val="001C7D1A"/>
    <w:rsid w:val="001D7F08"/>
    <w:rsid w:val="00271E71"/>
    <w:rsid w:val="00277045"/>
    <w:rsid w:val="002A31F9"/>
    <w:rsid w:val="002E6CE4"/>
    <w:rsid w:val="00382C01"/>
    <w:rsid w:val="00391DBD"/>
    <w:rsid w:val="003D6BBD"/>
    <w:rsid w:val="003F66E5"/>
    <w:rsid w:val="00417007"/>
    <w:rsid w:val="004660B6"/>
    <w:rsid w:val="00476A71"/>
    <w:rsid w:val="004927CD"/>
    <w:rsid w:val="004B2B8B"/>
    <w:rsid w:val="004D1B86"/>
    <w:rsid w:val="00500CB0"/>
    <w:rsid w:val="00503E86"/>
    <w:rsid w:val="005655BF"/>
    <w:rsid w:val="00566C56"/>
    <w:rsid w:val="0057334F"/>
    <w:rsid w:val="005C14A6"/>
    <w:rsid w:val="005E02BA"/>
    <w:rsid w:val="0068272B"/>
    <w:rsid w:val="006C51D1"/>
    <w:rsid w:val="0073326D"/>
    <w:rsid w:val="007A321A"/>
    <w:rsid w:val="007B496B"/>
    <w:rsid w:val="007F5FEF"/>
    <w:rsid w:val="008306D2"/>
    <w:rsid w:val="0085495A"/>
    <w:rsid w:val="008A2F78"/>
    <w:rsid w:val="008A776D"/>
    <w:rsid w:val="008D56F1"/>
    <w:rsid w:val="008E0BBD"/>
    <w:rsid w:val="008F3D41"/>
    <w:rsid w:val="008F7D03"/>
    <w:rsid w:val="0090453E"/>
    <w:rsid w:val="00924F06"/>
    <w:rsid w:val="00942C0C"/>
    <w:rsid w:val="00986D8A"/>
    <w:rsid w:val="009C0C9D"/>
    <w:rsid w:val="009F1339"/>
    <w:rsid w:val="00A21AAF"/>
    <w:rsid w:val="00A84E2F"/>
    <w:rsid w:val="00AA0A1C"/>
    <w:rsid w:val="00AA74F3"/>
    <w:rsid w:val="00B030B3"/>
    <w:rsid w:val="00B20A77"/>
    <w:rsid w:val="00B41FEC"/>
    <w:rsid w:val="00B476FE"/>
    <w:rsid w:val="00B53E2B"/>
    <w:rsid w:val="00B61844"/>
    <w:rsid w:val="00C365B6"/>
    <w:rsid w:val="00C41BB0"/>
    <w:rsid w:val="00C448B1"/>
    <w:rsid w:val="00CD366A"/>
    <w:rsid w:val="00CE2BFE"/>
    <w:rsid w:val="00CE7320"/>
    <w:rsid w:val="00D90E42"/>
    <w:rsid w:val="00DF064F"/>
    <w:rsid w:val="00E03E86"/>
    <w:rsid w:val="00E21541"/>
    <w:rsid w:val="00E52B99"/>
    <w:rsid w:val="00E54DC4"/>
    <w:rsid w:val="00F138D6"/>
    <w:rsid w:val="00F52597"/>
    <w:rsid w:val="00F60ECF"/>
    <w:rsid w:val="00F72331"/>
    <w:rsid w:val="00FD7ECA"/>
    <w:rsid w:val="03357929"/>
    <w:rsid w:val="13C05018"/>
    <w:rsid w:val="269634F8"/>
    <w:rsid w:val="4482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18"/>
    <w:qFormat/>
    <w:uiPriority w:val="99"/>
    <w:pPr>
      <w:keepNext/>
      <w:keepLines/>
      <w:numPr>
        <w:ilvl w:val="0"/>
        <w:numId w:val="1"/>
      </w:numPr>
      <w:tabs>
        <w:tab w:val="left" w:pos="216"/>
      </w:tabs>
      <w:spacing w:before="360" w:after="80" w:line="240" w:lineRule="auto"/>
      <w:outlineLvl w:val="0"/>
    </w:pPr>
    <w:rPr>
      <w:rFonts w:ascii="Times New Roman" w:hAnsi="Times New Roman" w:eastAsia="MS Mincho"/>
      <w:b/>
      <w:sz w:val="24"/>
      <w:szCs w:val="20"/>
    </w:rPr>
  </w:style>
  <w:style w:type="paragraph" w:styleId="3">
    <w:name w:val="heading 3"/>
    <w:basedOn w:val="1"/>
    <w:next w:val="1"/>
    <w:link w:val="19"/>
    <w:qFormat/>
    <w:uiPriority w:val="99"/>
    <w:pPr>
      <w:numPr>
        <w:ilvl w:val="2"/>
        <w:numId w:val="1"/>
      </w:numPr>
      <w:spacing w:after="0" w:line="240" w:lineRule="exact"/>
      <w:ind w:firstLine="288"/>
      <w:jc w:val="both"/>
      <w:outlineLvl w:val="2"/>
    </w:pPr>
    <w:rPr>
      <w:rFonts w:ascii="Times New Roman" w:hAnsi="Times New Roman" w:eastAsia="MS Mincho"/>
      <w:i/>
      <w:iCs/>
      <w:sz w:val="20"/>
      <w:szCs w:val="20"/>
    </w:rPr>
  </w:style>
  <w:style w:type="paragraph" w:styleId="4">
    <w:name w:val="heading 4"/>
    <w:basedOn w:val="1"/>
    <w:next w:val="1"/>
    <w:link w:val="20"/>
    <w:qFormat/>
    <w:uiPriority w:val="99"/>
    <w:pPr>
      <w:numPr>
        <w:ilvl w:val="3"/>
        <w:numId w:val="1"/>
      </w:numPr>
      <w:tabs>
        <w:tab w:val="left" w:pos="821"/>
      </w:tabs>
      <w:spacing w:before="40" w:after="40" w:line="240" w:lineRule="auto"/>
      <w:ind w:firstLine="504"/>
      <w:jc w:val="both"/>
      <w:outlineLvl w:val="3"/>
    </w:pPr>
    <w:rPr>
      <w:rFonts w:ascii="Times New Roman" w:hAnsi="Times New Roman" w:eastAsia="MS Mincho"/>
      <w:i/>
      <w:iCs/>
      <w:sz w:val="20"/>
      <w:szCs w:val="20"/>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41"/>
    <w:semiHidden/>
    <w:unhideWhenUsed/>
    <w:uiPriority w:val="99"/>
    <w:pPr>
      <w:spacing w:after="0" w:line="240" w:lineRule="auto"/>
    </w:pPr>
    <w:rPr>
      <w:rFonts w:ascii="Tahoma" w:hAnsi="Tahoma" w:cs="Tahoma"/>
      <w:sz w:val="16"/>
      <w:szCs w:val="16"/>
    </w:rPr>
  </w:style>
  <w:style w:type="paragraph" w:styleId="8">
    <w:name w:val="Body Text"/>
    <w:basedOn w:val="1"/>
    <w:link w:val="21"/>
    <w:qFormat/>
    <w:uiPriority w:val="99"/>
    <w:pPr>
      <w:tabs>
        <w:tab w:val="left" w:pos="288"/>
      </w:tabs>
      <w:spacing w:after="120" w:line="228" w:lineRule="auto"/>
      <w:ind w:firstLine="288"/>
      <w:jc w:val="both"/>
    </w:pPr>
    <w:rPr>
      <w:rFonts w:ascii="Times New Roman" w:hAnsi="Times New Roman" w:eastAsia="MS Mincho"/>
      <w:spacing w:val="-1"/>
      <w:szCs w:val="20"/>
    </w:rPr>
  </w:style>
  <w:style w:type="paragraph" w:styleId="9">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character" w:styleId="10">
    <w:name w:val="annotation reference"/>
    <w:basedOn w:val="5"/>
    <w:semiHidden/>
    <w:unhideWhenUsed/>
    <w:uiPriority w:val="99"/>
    <w:rPr>
      <w:sz w:val="16"/>
      <w:szCs w:val="16"/>
    </w:rPr>
  </w:style>
  <w:style w:type="paragraph" w:styleId="11">
    <w:name w:val="annotation text"/>
    <w:basedOn w:val="1"/>
    <w:link w:val="39"/>
    <w:semiHidden/>
    <w:unhideWhenUsed/>
    <w:qFormat/>
    <w:uiPriority w:val="99"/>
    <w:pPr>
      <w:spacing w:line="240" w:lineRule="auto"/>
    </w:pPr>
    <w:rPr>
      <w:sz w:val="20"/>
      <w:szCs w:val="20"/>
    </w:rPr>
  </w:style>
  <w:style w:type="paragraph" w:styleId="12">
    <w:name w:val="annotation subject"/>
    <w:basedOn w:val="11"/>
    <w:next w:val="11"/>
    <w:link w:val="40"/>
    <w:semiHidden/>
    <w:unhideWhenUsed/>
    <w:uiPriority w:val="99"/>
    <w:rPr>
      <w:b/>
      <w:bCs/>
    </w:rPr>
  </w:style>
  <w:style w:type="paragraph" w:styleId="13">
    <w:name w:val="footer"/>
    <w:basedOn w:val="1"/>
    <w:link w:val="22"/>
    <w:unhideWhenUsed/>
    <w:qFormat/>
    <w:uiPriority w:val="99"/>
    <w:pPr>
      <w:tabs>
        <w:tab w:val="center" w:pos="4680"/>
        <w:tab w:val="right" w:pos="9360"/>
      </w:tabs>
    </w:pPr>
    <w:rPr>
      <w:rFonts w:ascii="Times New Roman" w:hAnsi="Times New Roman"/>
    </w:rPr>
  </w:style>
  <w:style w:type="paragraph" w:styleId="14">
    <w:name w:val="header"/>
    <w:basedOn w:val="1"/>
    <w:link w:val="23"/>
    <w:unhideWhenUsed/>
    <w:qFormat/>
    <w:uiPriority w:val="99"/>
    <w:pPr>
      <w:tabs>
        <w:tab w:val="center" w:pos="4111"/>
        <w:tab w:val="right" w:pos="8789"/>
      </w:tabs>
      <w:spacing w:after="0" w:line="240" w:lineRule="auto"/>
    </w:pPr>
    <w:rPr>
      <w:rFonts w:ascii="Times New Roman" w:hAnsi="Times New Roman"/>
      <w:sz w:val="18"/>
    </w:rPr>
  </w:style>
  <w:style w:type="character" w:styleId="15">
    <w:name w:val="Hyperlink"/>
    <w:unhideWhenUsed/>
    <w:qFormat/>
    <w:uiPriority w:val="99"/>
    <w:rPr>
      <w:color w:val="0563C1"/>
      <w:u w:val="single"/>
    </w:rPr>
  </w:style>
  <w:style w:type="character" w:styleId="16">
    <w:name w:val="Strong"/>
    <w:basedOn w:val="5"/>
    <w:qFormat/>
    <w:uiPriority w:val="22"/>
    <w:rPr>
      <w:b/>
      <w:bCs/>
    </w:rPr>
  </w:style>
  <w:style w:type="table" w:styleId="1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Heading 1 Char"/>
    <w:basedOn w:val="5"/>
    <w:link w:val="2"/>
    <w:qFormat/>
    <w:uiPriority w:val="99"/>
    <w:rPr>
      <w:rFonts w:ascii="Times New Roman" w:hAnsi="Times New Roman" w:eastAsia="MS Mincho" w:cs="Times New Roman"/>
      <w:b/>
      <w:sz w:val="24"/>
      <w:szCs w:val="20"/>
    </w:rPr>
  </w:style>
  <w:style w:type="character" w:customStyle="1" w:styleId="19">
    <w:name w:val="Heading 3 Char"/>
    <w:basedOn w:val="5"/>
    <w:link w:val="3"/>
    <w:qFormat/>
    <w:uiPriority w:val="99"/>
    <w:rPr>
      <w:rFonts w:ascii="Times New Roman" w:hAnsi="Times New Roman" w:eastAsia="MS Mincho" w:cs="Times New Roman"/>
      <w:i/>
      <w:iCs/>
      <w:sz w:val="20"/>
      <w:szCs w:val="20"/>
    </w:rPr>
  </w:style>
  <w:style w:type="character" w:customStyle="1" w:styleId="20">
    <w:name w:val="Heading 4 Char"/>
    <w:basedOn w:val="5"/>
    <w:link w:val="4"/>
    <w:qFormat/>
    <w:uiPriority w:val="99"/>
    <w:rPr>
      <w:rFonts w:ascii="Times New Roman" w:hAnsi="Times New Roman" w:eastAsia="MS Mincho" w:cs="Times New Roman"/>
      <w:i/>
      <w:iCs/>
      <w:sz w:val="20"/>
      <w:szCs w:val="20"/>
    </w:rPr>
  </w:style>
  <w:style w:type="character" w:customStyle="1" w:styleId="21">
    <w:name w:val="Body Text Char"/>
    <w:basedOn w:val="5"/>
    <w:link w:val="8"/>
    <w:qFormat/>
    <w:uiPriority w:val="99"/>
    <w:rPr>
      <w:rFonts w:ascii="Times New Roman" w:hAnsi="Times New Roman" w:eastAsia="MS Mincho" w:cs="Times New Roman"/>
      <w:spacing w:val="-1"/>
      <w:szCs w:val="20"/>
    </w:rPr>
  </w:style>
  <w:style w:type="character" w:customStyle="1" w:styleId="22">
    <w:name w:val="Footer Char"/>
    <w:basedOn w:val="5"/>
    <w:link w:val="13"/>
    <w:qFormat/>
    <w:uiPriority w:val="99"/>
    <w:rPr>
      <w:rFonts w:ascii="Times New Roman" w:hAnsi="Times New Roman" w:eastAsia="Calibri" w:cs="Times New Roman"/>
    </w:rPr>
  </w:style>
  <w:style w:type="character" w:customStyle="1" w:styleId="23">
    <w:name w:val="Header Char"/>
    <w:basedOn w:val="5"/>
    <w:link w:val="14"/>
    <w:qFormat/>
    <w:uiPriority w:val="99"/>
    <w:rPr>
      <w:rFonts w:ascii="Times New Roman" w:hAnsi="Times New Roman" w:eastAsia="Calibri" w:cs="Times New Roman"/>
      <w:sz w:val="18"/>
    </w:rPr>
  </w:style>
  <w:style w:type="paragraph" w:customStyle="1" w:styleId="24">
    <w:name w:val="AuthorAffiliation"/>
    <w:next w:val="1"/>
    <w:qFormat/>
    <w:uiPriority w:val="0"/>
    <w:pPr>
      <w:suppressAutoHyphens/>
      <w:spacing w:line="200" w:lineRule="exact"/>
    </w:pPr>
    <w:rPr>
      <w:rFonts w:ascii="Times New Roman" w:hAnsi="Times New Roman" w:eastAsia="SimSun" w:cs="Times New Roman"/>
      <w:sz w:val="14"/>
      <w:lang w:val="en-US" w:eastAsia="en-US" w:bidi="ar-SA"/>
    </w:rPr>
  </w:style>
  <w:style w:type="paragraph" w:customStyle="1" w:styleId="25">
    <w:name w:val="Title IJAIN"/>
    <w:next w:val="1"/>
    <w:qFormat/>
    <w:uiPriority w:val="0"/>
    <w:pPr>
      <w:suppressAutoHyphens/>
      <w:spacing w:before="360" w:after="240" w:line="400" w:lineRule="exact"/>
    </w:pPr>
    <w:rPr>
      <w:rFonts w:ascii="Times New Roman" w:hAnsi="Times New Roman" w:eastAsia="SimSun" w:cs="Times New Roman"/>
      <w:sz w:val="34"/>
      <w:lang w:val="en-US" w:eastAsia="en-US" w:bidi="ar-SA"/>
    </w:rPr>
  </w:style>
  <w:style w:type="paragraph" w:customStyle="1" w:styleId="26">
    <w:name w:val="AbstractHead"/>
    <w:qFormat/>
    <w:uiPriority w:val="0"/>
    <w:rPr>
      <w:rFonts w:ascii="Times New Roman" w:hAnsi="Times New Roman" w:eastAsia="Times New Roman" w:cs="Times New Roman"/>
      <w:smallCaps/>
      <w:spacing w:val="24"/>
      <w:lang w:val="en-US" w:eastAsia="en-US" w:bidi="ar-SA"/>
    </w:rPr>
  </w:style>
  <w:style w:type="paragraph" w:customStyle="1" w:styleId="27">
    <w:name w:val="AbstractText"/>
    <w:qFormat/>
    <w:uiPriority w:val="0"/>
    <w:pPr>
      <w:spacing w:after="80" w:line="200" w:lineRule="exact"/>
      <w:jc w:val="both"/>
    </w:pPr>
    <w:rPr>
      <w:rFonts w:ascii="Times New Roman" w:hAnsi="Times New Roman" w:eastAsia="Times New Roman" w:cs="Times New Roman"/>
      <w:lang w:val="en-US" w:eastAsia="en-US" w:bidi="ar-SA"/>
    </w:rPr>
  </w:style>
  <w:style w:type="paragraph" w:customStyle="1" w:styleId="28">
    <w:name w:val="Articlehistory"/>
    <w:qFormat/>
    <w:uiPriority w:val="0"/>
    <w:pPr>
      <w:spacing w:line="200" w:lineRule="exact"/>
    </w:pPr>
    <w:rPr>
      <w:rFonts w:ascii="Ebrima" w:hAnsi="Ebrima" w:eastAsia="Times New Roman" w:cs="Times New Roman"/>
      <w:sz w:val="14"/>
      <w:lang w:val="en-US" w:eastAsia="en-US" w:bidi="ar-SA"/>
    </w:rPr>
  </w:style>
  <w:style w:type="paragraph" w:customStyle="1" w:styleId="29">
    <w:name w:val="Keyword"/>
    <w:qFormat/>
    <w:uiPriority w:val="0"/>
    <w:pPr>
      <w:spacing w:line="200" w:lineRule="exact"/>
    </w:pPr>
    <w:rPr>
      <w:rFonts w:ascii="Ebrima" w:hAnsi="Ebrima" w:eastAsia="Times New Roman" w:cs="Times New Roman"/>
      <w:sz w:val="14"/>
      <w:lang w:val="en-US" w:eastAsia="en-US" w:bidi="ar-SA"/>
    </w:rPr>
  </w:style>
  <w:style w:type="paragraph" w:customStyle="1" w:styleId="30">
    <w:name w:val="KeywordHead"/>
    <w:next w:val="29"/>
    <w:qFormat/>
    <w:uiPriority w:val="0"/>
    <w:pPr>
      <w:spacing w:line="200" w:lineRule="exact"/>
    </w:pPr>
    <w:rPr>
      <w:rFonts w:ascii="Junicode" w:hAnsi="Junicode" w:eastAsia="Times New Roman" w:cs="Times New Roman"/>
      <w:i/>
      <w:sz w:val="18"/>
      <w:lang w:val="en-US" w:eastAsia="en-US" w:bidi="ar-SA"/>
    </w:rPr>
  </w:style>
  <w:style w:type="paragraph" w:customStyle="1" w:styleId="31">
    <w:name w:val="table footnote"/>
    <w:qFormat/>
    <w:uiPriority w:val="99"/>
    <w:pPr>
      <w:numPr>
        <w:ilvl w:val="0"/>
        <w:numId w:val="2"/>
      </w:numPr>
      <w:tabs>
        <w:tab w:val="left" w:pos="29"/>
      </w:tabs>
      <w:spacing w:before="60" w:after="30"/>
      <w:ind w:left="360"/>
      <w:jc w:val="right"/>
    </w:pPr>
    <w:rPr>
      <w:rFonts w:ascii="Junicode" w:hAnsi="Junicode" w:eastAsia="MS Mincho" w:cs="Times New Roman"/>
      <w:sz w:val="16"/>
      <w:szCs w:val="12"/>
      <w:lang w:val="en-US" w:eastAsia="en-US" w:bidi="ar-SA"/>
    </w:rPr>
  </w:style>
  <w:style w:type="paragraph" w:customStyle="1" w:styleId="32">
    <w:name w:val="figure"/>
    <w:basedOn w:val="31"/>
    <w:qFormat/>
    <w:uiPriority w:val="0"/>
    <w:pPr>
      <w:numPr>
        <w:ilvl w:val="0"/>
        <w:numId w:val="0"/>
      </w:numPr>
      <w:ind w:left="360" w:hanging="360"/>
      <w:jc w:val="center"/>
    </w:pPr>
  </w:style>
  <w:style w:type="paragraph" w:customStyle="1" w:styleId="33">
    <w:name w:val="Copyright"/>
    <w:basedOn w:val="27"/>
    <w:qFormat/>
    <w:uiPriority w:val="0"/>
    <w:pPr>
      <w:framePr w:hSpace="187" w:wrap="around" w:vAnchor="text" w:hAnchor="text" w:y="1"/>
      <w:suppressOverlap/>
      <w:spacing w:after="0"/>
      <w:jc w:val="right"/>
    </w:pPr>
    <w:rPr>
      <w:sz w:val="17"/>
      <w:szCs w:val="14"/>
    </w:rPr>
  </w:style>
  <w:style w:type="paragraph" w:customStyle="1" w:styleId="34">
    <w:name w:val="ArticlehistoryHead"/>
    <w:basedOn w:val="28"/>
    <w:qFormat/>
    <w:uiPriority w:val="0"/>
    <w:pPr>
      <w:framePr w:hSpace="187" w:wrap="around" w:vAnchor="text" w:hAnchor="text" w:y="1"/>
      <w:suppressOverlap/>
    </w:pPr>
    <w:rPr>
      <w:b/>
    </w:rPr>
  </w:style>
  <w:style w:type="paragraph" w:styleId="35">
    <w:name w:val="List Paragraph"/>
    <w:basedOn w:val="1"/>
    <w:link w:val="36"/>
    <w:qFormat/>
    <w:uiPriority w:val="34"/>
    <w:pPr>
      <w:ind w:left="720"/>
      <w:contextualSpacing/>
    </w:pPr>
  </w:style>
  <w:style w:type="character" w:customStyle="1" w:styleId="36">
    <w:name w:val="List Paragraph Char"/>
    <w:link w:val="35"/>
    <w:qFormat/>
    <w:locked/>
    <w:uiPriority w:val="34"/>
    <w:rPr>
      <w:rFonts w:ascii="Calibri" w:hAnsi="Calibri" w:eastAsia="Calibri" w:cs="Times New Roman"/>
    </w:rPr>
  </w:style>
  <w:style w:type="paragraph" w:customStyle="1" w:styleId="37">
    <w:name w:val="Default"/>
    <w:qFormat/>
    <w:uiPriority w:val="0"/>
    <w:pPr>
      <w:autoSpaceDE w:val="0"/>
      <w:autoSpaceDN w:val="0"/>
      <w:adjustRightInd w:val="0"/>
    </w:pPr>
    <w:rPr>
      <w:rFonts w:ascii="Trebuchet MS" w:hAnsi="Trebuchet MS" w:eastAsia="Times New Roman" w:cs="Trebuchet MS"/>
      <w:color w:val="000000"/>
      <w:sz w:val="24"/>
      <w:szCs w:val="24"/>
      <w:lang w:val="en-US" w:eastAsia="en-US" w:bidi="ar-SA"/>
    </w:rPr>
  </w:style>
  <w:style w:type="character" w:customStyle="1" w:styleId="38">
    <w:name w:val="abstract_title"/>
    <w:qFormat/>
    <w:uiPriority w:val="0"/>
  </w:style>
  <w:style w:type="character" w:customStyle="1" w:styleId="39">
    <w:name w:val="Comment Text Char"/>
    <w:basedOn w:val="5"/>
    <w:link w:val="11"/>
    <w:semiHidden/>
    <w:uiPriority w:val="99"/>
    <w:rPr>
      <w:rFonts w:ascii="Calibri" w:hAnsi="Calibri" w:eastAsia="Calibri" w:cs="Times New Roman"/>
      <w:sz w:val="20"/>
      <w:szCs w:val="20"/>
    </w:rPr>
  </w:style>
  <w:style w:type="character" w:customStyle="1" w:styleId="40">
    <w:name w:val="Comment Subject Char"/>
    <w:basedOn w:val="39"/>
    <w:link w:val="12"/>
    <w:semiHidden/>
    <w:uiPriority w:val="99"/>
    <w:rPr>
      <w:rFonts w:ascii="Calibri" w:hAnsi="Calibri" w:eastAsia="Calibri" w:cs="Times New Roman"/>
      <w:b/>
      <w:bCs/>
      <w:sz w:val="20"/>
      <w:szCs w:val="20"/>
    </w:rPr>
  </w:style>
  <w:style w:type="character" w:customStyle="1" w:styleId="41">
    <w:name w:val="Balloon Text Char"/>
    <w:basedOn w:val="5"/>
    <w:link w:val="7"/>
    <w:semiHidden/>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FB9E7-81B9-4689-9ED1-E9BE9C99509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9</Pages>
  <Words>8196</Words>
  <Characters>46721</Characters>
  <Lines>389</Lines>
  <Paragraphs>109</Paragraphs>
  <TotalTime>1523</TotalTime>
  <ScaleCrop>false</ScaleCrop>
  <LinksUpToDate>false</LinksUpToDate>
  <CharactersWithSpaces>54808</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2021-09-14T01:56:00Z</dcterms:created>
  <dc:creator>Risa</dc:creator>
  <cp:lastModifiedBy>Asus</cp:lastModifiedBy>
  <dcterms:modified xsi:type="dcterms:W3CDTF">2021-10-29T03:03:12Z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e9a7eda1-794e-3bdf-a1e6-0bdc52a89eed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http://www.zotero.org/styles/vancouver</vt:lpwstr>
  </property>
  <property fmtid="{D5CDD505-2E9C-101B-9397-08002B2CF9AE}" pid="25" name="KSOProductBuildVer">
    <vt:lpwstr>1033-11.2.0.10323</vt:lpwstr>
  </property>
  <property fmtid="{D5CDD505-2E9C-101B-9397-08002B2CF9AE}" pid="26" name="ICV">
    <vt:lpwstr>A4EABCEA5A9845CC8B664327FA90748C</vt:lpwstr>
  </property>
</Properties>
</file>