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01BB" w14:textId="6D3B5C83" w:rsidR="00C9131C" w:rsidRDefault="001361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Gambaran 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Psychological Well Being </w:t>
      </w:r>
      <w:r>
        <w:rPr>
          <w:rFonts w:ascii="Times New Roman" w:hAnsi="Times New Roman"/>
          <w:b/>
          <w:sz w:val="28"/>
          <w:szCs w:val="28"/>
        </w:rPr>
        <w:t xml:space="preserve">dan </w:t>
      </w:r>
      <w:proofErr w:type="spellStart"/>
      <w:r>
        <w:rPr>
          <w:rFonts w:ascii="Times New Roman" w:hAnsi="Times New Roman"/>
          <w:b/>
          <w:sz w:val="28"/>
          <w:szCs w:val="28"/>
        </w:rPr>
        <w:t>Gejala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Menopause pada Wanita </w:t>
      </w:r>
      <w:proofErr w:type="spellStart"/>
      <w:r>
        <w:rPr>
          <w:rFonts w:ascii="Times New Roman" w:hAnsi="Times New Roman"/>
          <w:b/>
          <w:sz w:val="28"/>
          <w:szCs w:val="28"/>
        </w:rPr>
        <w:t>Klimakterium</w:t>
      </w:r>
      <w:proofErr w:type="spellEnd"/>
      <w:r w:rsidR="0013387E">
        <w:rPr>
          <w:rFonts w:ascii="Times New Roman" w:hAnsi="Times New Roman"/>
          <w:b/>
          <w:sz w:val="28"/>
          <w:szCs w:val="28"/>
        </w:rPr>
        <w:br/>
      </w:r>
    </w:p>
    <w:p w14:paraId="0D01EB2C" w14:textId="627A188E" w:rsidR="00C9131C" w:rsidRPr="00136173" w:rsidRDefault="00136173" w:rsidP="00136173">
      <w:pPr>
        <w:pStyle w:val="Author"/>
        <w:jc w:val="center"/>
        <w:rPr>
          <w:b/>
          <w:sz w:val="22"/>
          <w:szCs w:val="22"/>
        </w:rPr>
      </w:pPr>
      <w:proofErr w:type="spellStart"/>
      <w:r w:rsidRPr="00136173">
        <w:rPr>
          <w:b/>
          <w:sz w:val="22"/>
          <w:szCs w:val="22"/>
        </w:rPr>
        <w:t>Yanita</w:t>
      </w:r>
      <w:proofErr w:type="spellEnd"/>
      <w:r w:rsidRPr="00136173">
        <w:rPr>
          <w:b/>
          <w:sz w:val="22"/>
          <w:szCs w:val="22"/>
        </w:rPr>
        <w:t xml:space="preserve"> Trisetiyaningsih</w:t>
      </w:r>
      <w:r w:rsidRPr="00136173">
        <w:rPr>
          <w:b/>
          <w:sz w:val="22"/>
          <w:szCs w:val="22"/>
          <w:vertAlign w:val="superscript"/>
        </w:rPr>
        <w:t>1*</w:t>
      </w:r>
      <w:r w:rsidRPr="00136173">
        <w:rPr>
          <w:b/>
          <w:sz w:val="22"/>
          <w:szCs w:val="22"/>
          <w:lang w:val="id-ID"/>
        </w:rPr>
        <w:t xml:space="preserve">, </w:t>
      </w:r>
      <w:proofErr w:type="spellStart"/>
      <w:r w:rsidRPr="00136173">
        <w:rPr>
          <w:b/>
          <w:sz w:val="22"/>
          <w:szCs w:val="22"/>
        </w:rPr>
        <w:t>Fajriyati</w:t>
      </w:r>
      <w:proofErr w:type="spellEnd"/>
      <w:r w:rsidRPr="00136173">
        <w:rPr>
          <w:b/>
          <w:sz w:val="22"/>
          <w:szCs w:val="22"/>
        </w:rPr>
        <w:t xml:space="preserve"> Nur Azizah</w:t>
      </w:r>
      <w:r w:rsidRPr="00136173">
        <w:rPr>
          <w:b/>
          <w:sz w:val="22"/>
          <w:szCs w:val="22"/>
          <w:vertAlign w:val="superscript"/>
        </w:rPr>
        <w:t>2</w:t>
      </w:r>
      <w:r w:rsidRPr="00136173">
        <w:rPr>
          <w:b/>
          <w:sz w:val="22"/>
          <w:szCs w:val="22"/>
        </w:rPr>
        <w:t>, and</w:t>
      </w:r>
      <w:r w:rsidRPr="00136173">
        <w:rPr>
          <w:b/>
          <w:sz w:val="22"/>
          <w:szCs w:val="22"/>
          <w:lang w:val="id-ID"/>
        </w:rPr>
        <w:t xml:space="preserve"> </w:t>
      </w:r>
      <w:proofErr w:type="spellStart"/>
      <w:r w:rsidRPr="00136173">
        <w:rPr>
          <w:b/>
          <w:sz w:val="22"/>
          <w:szCs w:val="22"/>
        </w:rPr>
        <w:t>Khristina</w:t>
      </w:r>
      <w:proofErr w:type="spellEnd"/>
      <w:r w:rsidRPr="00136173">
        <w:rPr>
          <w:b/>
          <w:sz w:val="22"/>
          <w:szCs w:val="22"/>
        </w:rPr>
        <w:t xml:space="preserve"> Diaz Utami</w:t>
      </w:r>
      <w:r w:rsidRPr="00136173">
        <w:rPr>
          <w:b/>
          <w:sz w:val="22"/>
          <w:szCs w:val="22"/>
          <w:vertAlign w:val="superscript"/>
        </w:rPr>
        <w:t>3</w:t>
      </w:r>
    </w:p>
    <w:p w14:paraId="1DA7BBC5" w14:textId="3862A04F" w:rsidR="00C9131C" w:rsidRDefault="0013387E">
      <w:pPr>
        <w:spacing w:after="0" w:line="240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1,2,3</w:t>
      </w:r>
      <w:r w:rsidR="00136173">
        <w:rPr>
          <w:rFonts w:ascii="Times New Roman" w:hAnsi="Times New Roman"/>
        </w:rPr>
        <w:t xml:space="preserve">Program </w:t>
      </w:r>
      <w:proofErr w:type="spellStart"/>
      <w:r w:rsidR="00136173">
        <w:rPr>
          <w:rFonts w:ascii="Times New Roman" w:hAnsi="Times New Roman"/>
        </w:rPr>
        <w:t>Studi</w:t>
      </w:r>
      <w:proofErr w:type="spellEnd"/>
      <w:r w:rsidR="00136173">
        <w:rPr>
          <w:rFonts w:ascii="Times New Roman" w:hAnsi="Times New Roman"/>
        </w:rPr>
        <w:t xml:space="preserve"> </w:t>
      </w:r>
      <w:proofErr w:type="spellStart"/>
      <w:r w:rsidR="00136173">
        <w:rPr>
          <w:rFonts w:ascii="Times New Roman" w:hAnsi="Times New Roman"/>
        </w:rPr>
        <w:t>Keperawatan</w:t>
      </w:r>
      <w:proofErr w:type="spellEnd"/>
      <w:r w:rsidR="00136173">
        <w:rPr>
          <w:rFonts w:ascii="Times New Roman" w:hAnsi="Times New Roman"/>
        </w:rPr>
        <w:t xml:space="preserve"> </w:t>
      </w:r>
      <w:proofErr w:type="spellStart"/>
      <w:r w:rsidR="00136173">
        <w:rPr>
          <w:rFonts w:ascii="Times New Roman" w:hAnsi="Times New Roman"/>
        </w:rPr>
        <w:t>Fakultas</w:t>
      </w:r>
      <w:proofErr w:type="spellEnd"/>
      <w:r w:rsidR="00136173">
        <w:rPr>
          <w:rFonts w:ascii="Times New Roman" w:hAnsi="Times New Roman"/>
        </w:rPr>
        <w:t xml:space="preserve"> Kesehatan Universitas </w:t>
      </w:r>
      <w:proofErr w:type="spellStart"/>
      <w:r w:rsidR="00136173">
        <w:rPr>
          <w:rFonts w:ascii="Times New Roman" w:hAnsi="Times New Roman"/>
        </w:rPr>
        <w:t>Jend</w:t>
      </w:r>
      <w:proofErr w:type="spellEnd"/>
      <w:r w:rsidR="00136173">
        <w:rPr>
          <w:rFonts w:ascii="Times New Roman" w:hAnsi="Times New Roman"/>
        </w:rPr>
        <w:t xml:space="preserve"> </w:t>
      </w:r>
      <w:proofErr w:type="spellStart"/>
      <w:r w:rsidR="00136173">
        <w:rPr>
          <w:rFonts w:ascii="Times New Roman" w:hAnsi="Times New Roman"/>
        </w:rPr>
        <w:t>Achmad</w:t>
      </w:r>
      <w:proofErr w:type="spellEnd"/>
      <w:r w:rsidR="00136173">
        <w:rPr>
          <w:rFonts w:ascii="Times New Roman" w:hAnsi="Times New Roman"/>
        </w:rPr>
        <w:t xml:space="preserve"> </w:t>
      </w:r>
      <w:proofErr w:type="spellStart"/>
      <w:r w:rsidR="00136173">
        <w:rPr>
          <w:rFonts w:ascii="Times New Roman" w:hAnsi="Times New Roman"/>
        </w:rPr>
        <w:t>Yani</w:t>
      </w:r>
      <w:proofErr w:type="spellEnd"/>
      <w:r w:rsidR="00136173">
        <w:rPr>
          <w:rFonts w:ascii="Times New Roman" w:hAnsi="Times New Roman"/>
        </w:rPr>
        <w:t xml:space="preserve"> Yogyakarta</w:t>
      </w:r>
    </w:p>
    <w:p w14:paraId="46DB44AA" w14:textId="187A94CD" w:rsidR="00C9131C" w:rsidRDefault="00133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563C1"/>
          <w:u w:val="single"/>
        </w:rPr>
      </w:pP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Email</w:t>
      </w:r>
      <w:r w:rsidR="00136173">
        <w:rPr>
          <w:rFonts w:ascii="Times New Roman" w:hAnsi="Times New Roman"/>
        </w:rPr>
        <w:t>: ners_yanita@yahoo.co.id</w:t>
      </w:r>
    </w:p>
    <w:p w14:paraId="64E60E43" w14:textId="1576A7A2" w:rsidR="00C9131C" w:rsidRDefault="0013387E">
      <w:pPr>
        <w:pStyle w:val="AuthorAffiliation"/>
        <w:spacing w:line="240" w:lineRule="auto"/>
        <w:jc w:val="center"/>
        <w:rPr>
          <w:sz w:val="20"/>
        </w:rPr>
      </w:pPr>
      <w:r>
        <w:rPr>
          <w:sz w:val="20"/>
          <w:vertAlign w:val="superscript"/>
        </w:rPr>
        <w:t>*</w:t>
      </w:r>
      <w:proofErr w:type="spellStart"/>
      <w:r>
        <w:rPr>
          <w:sz w:val="20"/>
        </w:rPr>
        <w:t>Penulis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korespondensi</w:t>
      </w:r>
      <w:proofErr w:type="spellEnd"/>
      <w:r>
        <w:rPr>
          <w:sz w:val="20"/>
        </w:rPr>
        <w:t xml:space="preserve">: </w:t>
      </w:r>
      <w:r w:rsidR="00136173">
        <w:rPr>
          <w:sz w:val="20"/>
        </w:rPr>
        <w:t xml:space="preserve">Jl. </w:t>
      </w:r>
      <w:proofErr w:type="spellStart"/>
      <w:r w:rsidR="00136173">
        <w:rPr>
          <w:sz w:val="20"/>
        </w:rPr>
        <w:t>Brawijaya</w:t>
      </w:r>
      <w:proofErr w:type="spellEnd"/>
      <w:r w:rsidR="00136173">
        <w:rPr>
          <w:sz w:val="20"/>
        </w:rPr>
        <w:t xml:space="preserve"> </w:t>
      </w:r>
      <w:proofErr w:type="spellStart"/>
      <w:r w:rsidR="00136173">
        <w:rPr>
          <w:sz w:val="20"/>
        </w:rPr>
        <w:t>Ringroad</w:t>
      </w:r>
      <w:proofErr w:type="spellEnd"/>
      <w:r w:rsidR="00136173">
        <w:rPr>
          <w:sz w:val="20"/>
        </w:rPr>
        <w:t xml:space="preserve"> Barat </w:t>
      </w:r>
      <w:proofErr w:type="spellStart"/>
      <w:r w:rsidR="00136173">
        <w:rPr>
          <w:sz w:val="20"/>
        </w:rPr>
        <w:t>Ambarketawang</w:t>
      </w:r>
      <w:proofErr w:type="spellEnd"/>
      <w:r w:rsidR="00136173">
        <w:rPr>
          <w:sz w:val="20"/>
        </w:rPr>
        <w:t xml:space="preserve"> </w:t>
      </w:r>
      <w:proofErr w:type="spellStart"/>
      <w:r w:rsidR="00136173">
        <w:rPr>
          <w:sz w:val="20"/>
        </w:rPr>
        <w:t>Gamping</w:t>
      </w:r>
      <w:proofErr w:type="spellEnd"/>
      <w:r w:rsidR="00136173">
        <w:rPr>
          <w:sz w:val="20"/>
        </w:rPr>
        <w:t xml:space="preserve"> Sleman Yogyakarta</w:t>
      </w:r>
    </w:p>
    <w:p w14:paraId="68BE1EBE" w14:textId="77777777" w:rsidR="00C9131C" w:rsidRDefault="00C9131C">
      <w:pPr>
        <w:rPr>
          <w:rFonts w:ascii="Junicode" w:hAnsi="Junicode"/>
        </w:rPr>
      </w:pPr>
    </w:p>
    <w:tbl>
      <w:tblPr>
        <w:tblpPr w:leftFromText="187" w:rightFromText="187" w:bottomFromText="187" w:vertAnchor="text" w:tblpY="1"/>
        <w:tblOverlap w:val="never"/>
        <w:tblW w:w="94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73"/>
        <w:gridCol w:w="6753"/>
        <w:gridCol w:w="133"/>
      </w:tblGrid>
      <w:tr w:rsidR="00C9131C" w14:paraId="1529E403" w14:textId="77777777">
        <w:trPr>
          <w:trHeight w:val="730"/>
        </w:trPr>
        <w:tc>
          <w:tcPr>
            <w:tcW w:w="2330" w:type="dxa"/>
            <w:tcBorders>
              <w:top w:val="single" w:sz="12" w:space="0" w:color="BDD6EE"/>
              <w:bottom w:val="single" w:sz="12" w:space="0" w:color="BDD6EE"/>
            </w:tcBorders>
            <w:shd w:val="clear" w:color="auto" w:fill="auto"/>
            <w:vAlign w:val="center"/>
          </w:tcPr>
          <w:p w14:paraId="60AE4945" w14:textId="77777777" w:rsidR="00C9131C" w:rsidRDefault="001338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 ARTIKEL</w:t>
            </w:r>
          </w:p>
        </w:tc>
        <w:tc>
          <w:tcPr>
            <w:tcW w:w="273" w:type="dxa"/>
            <w:tcBorders>
              <w:top w:val="single" w:sz="12" w:space="0" w:color="BDD6EE"/>
              <w:bottom w:val="nil"/>
            </w:tcBorders>
            <w:shd w:val="clear" w:color="auto" w:fill="auto"/>
          </w:tcPr>
          <w:p w14:paraId="193DCBA3" w14:textId="77777777" w:rsidR="00C9131C" w:rsidRDefault="00C9131C">
            <w:pPr>
              <w:pStyle w:val="AbstractHead"/>
              <w:rPr>
                <w:b/>
              </w:rPr>
            </w:pPr>
          </w:p>
        </w:tc>
        <w:tc>
          <w:tcPr>
            <w:tcW w:w="6753" w:type="dxa"/>
            <w:tcBorders>
              <w:top w:val="single" w:sz="12" w:space="0" w:color="BDD6EE"/>
              <w:bottom w:val="single" w:sz="12" w:space="0" w:color="BDD6EE"/>
            </w:tcBorders>
            <w:shd w:val="clear" w:color="auto" w:fill="auto"/>
            <w:tcMar>
              <w:left w:w="240" w:type="dxa"/>
            </w:tcMar>
            <w:vAlign w:val="center"/>
          </w:tcPr>
          <w:p w14:paraId="72B9F172" w14:textId="77777777" w:rsidR="00C9131C" w:rsidRDefault="0013387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</w:tc>
        <w:tc>
          <w:tcPr>
            <w:tcW w:w="133" w:type="dxa"/>
            <w:tcBorders>
              <w:top w:val="single" w:sz="12" w:space="0" w:color="BDD6EE"/>
              <w:bottom w:val="single" w:sz="12" w:space="0" w:color="BDD6EE"/>
            </w:tcBorders>
            <w:shd w:val="clear" w:color="auto" w:fill="auto"/>
          </w:tcPr>
          <w:p w14:paraId="62709C52" w14:textId="77777777" w:rsidR="00C9131C" w:rsidRDefault="00C9131C">
            <w:pPr>
              <w:pStyle w:val="AbstractHead"/>
            </w:pPr>
          </w:p>
        </w:tc>
      </w:tr>
      <w:tr w:rsidR="00C9131C" w14:paraId="1FB87F44" w14:textId="77777777">
        <w:trPr>
          <w:cantSplit/>
          <w:trHeight w:val="1082"/>
        </w:trPr>
        <w:tc>
          <w:tcPr>
            <w:tcW w:w="2330" w:type="dxa"/>
            <w:tcBorders>
              <w:top w:val="single" w:sz="12" w:space="0" w:color="BDD6EE"/>
              <w:bottom w:val="nil"/>
            </w:tcBorders>
            <w:tcMar>
              <w:top w:w="72" w:type="dxa"/>
            </w:tcMar>
          </w:tcPr>
          <w:p w14:paraId="031D01FD" w14:textId="77777777" w:rsidR="00C9131C" w:rsidRDefault="00C9131C">
            <w:pPr>
              <w:pStyle w:val="Articlehistory"/>
              <w:rPr>
                <w:rFonts w:ascii="Times New Roman" w:hAnsi="Times New Roman"/>
                <w:b/>
              </w:rPr>
            </w:pPr>
          </w:p>
          <w:p w14:paraId="0AE1F18C" w14:textId="77777777" w:rsidR="00C9131C" w:rsidRDefault="0013387E">
            <w:pPr>
              <w:pStyle w:val="ArticlehistoryHead"/>
              <w:framePr w:hSpace="0" w:wrap="auto" w:vAnchor="margin" w:yAlign="inline"/>
              <w:suppressOverlap w:val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Riwayat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Naskah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(9 TNR)</w:t>
            </w:r>
          </w:p>
          <w:p w14:paraId="18FC48E7" w14:textId="77777777" w:rsidR="00C9131C" w:rsidRDefault="0013387E">
            <w:pPr>
              <w:pStyle w:val="Articlehistory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Dikirim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(02 Mei 2021)</w:t>
            </w:r>
          </w:p>
          <w:p w14:paraId="21858380" w14:textId="77777777" w:rsidR="00C9131C" w:rsidRDefault="0013387E">
            <w:pPr>
              <w:pStyle w:val="Articlehistory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Direvisi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</w:t>
            </w:r>
          </w:p>
          <w:p w14:paraId="1A129BEF" w14:textId="77777777" w:rsidR="00C9131C" w:rsidRDefault="0013387E">
            <w:pPr>
              <w:pStyle w:val="Articlehistory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Diterima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56F4D429" w14:textId="77777777" w:rsidR="00C9131C" w:rsidRDefault="0013387E">
            <w:pPr>
              <w:pStyle w:val="Articlehistory"/>
              <w:rPr>
                <w:rFonts w:ascii="Times New Roman" w:hAnsi="Times New Roman"/>
                <w:color w:val="FF0000"/>
              </w:rPr>
            </w:pPr>
            <w:proofErr w:type="spellStart"/>
            <w:r w:rsidRPr="00CB401A">
              <w:rPr>
                <w:rFonts w:ascii="Times New Roman" w:hAnsi="Times New Roman"/>
                <w:color w:val="FF0000"/>
                <w:highlight w:val="darkMagenta"/>
              </w:rPr>
              <w:t>Diisi</w:t>
            </w:r>
            <w:proofErr w:type="spellEnd"/>
            <w:r w:rsidRPr="00CB401A">
              <w:rPr>
                <w:rFonts w:ascii="Times New Roman" w:hAnsi="Times New Roman"/>
                <w:color w:val="FF0000"/>
                <w:highlight w:val="darkMagenta"/>
              </w:rPr>
              <w:t xml:space="preserve"> oleh editor</w:t>
            </w:r>
          </w:p>
          <w:p w14:paraId="097C1129" w14:textId="77777777" w:rsidR="00C9131C" w:rsidRDefault="0013387E">
            <w:pPr>
              <w:pStyle w:val="Articlehistory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14:paraId="77AB0F08" w14:textId="77777777" w:rsidR="00C9131C" w:rsidRDefault="00C9131C">
            <w:pPr>
              <w:pStyle w:val="AbstractText"/>
              <w:ind w:right="144"/>
            </w:pPr>
          </w:p>
        </w:tc>
        <w:tc>
          <w:tcPr>
            <w:tcW w:w="6753" w:type="dxa"/>
            <w:vMerge w:val="restart"/>
            <w:tcBorders>
              <w:top w:val="single" w:sz="12" w:space="0" w:color="BDD6EE"/>
              <w:bottom w:val="single" w:sz="8" w:space="0" w:color="auto"/>
            </w:tcBorders>
            <w:shd w:val="clear" w:color="auto" w:fill="F2F2F2"/>
            <w:tcMar>
              <w:left w:w="240" w:type="dxa"/>
            </w:tcMar>
          </w:tcPr>
          <w:p w14:paraId="72D6D4D2" w14:textId="36AF6DCE" w:rsidR="00C9131C" w:rsidRDefault="00136173">
            <w:pPr>
              <w:pStyle w:val="Copyright0"/>
              <w:framePr w:hSpace="0" w:wrap="auto" w:vAnchor="margin" w:yAlign="inline"/>
              <w:spacing w:line="240" w:lineRule="auto"/>
              <w:ind w:right="144"/>
              <w:suppressOverlap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Masa </w:t>
            </w:r>
            <w:proofErr w:type="spellStart"/>
            <w:r>
              <w:rPr>
                <w:color w:val="000000"/>
                <w:sz w:val="24"/>
                <w:szCs w:val="24"/>
              </w:rPr>
              <w:t>klimakterium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merupakan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masa </w:t>
            </w:r>
            <w:proofErr w:type="spellStart"/>
            <w:r>
              <w:rPr>
                <w:color w:val="000000"/>
                <w:sz w:val="24"/>
                <w:szCs w:val="24"/>
              </w:rPr>
              <w:t>transisi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masa </w:t>
            </w:r>
            <w:proofErr w:type="spellStart"/>
            <w:r>
              <w:rPr>
                <w:color w:val="000000"/>
                <w:sz w:val="24"/>
                <w:szCs w:val="24"/>
              </w:rPr>
              <w:t>reproduktif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masa non </w:t>
            </w:r>
            <w:proofErr w:type="spellStart"/>
            <w:r>
              <w:rPr>
                <w:color w:val="000000"/>
                <w:sz w:val="24"/>
                <w:szCs w:val="24"/>
              </w:rPr>
              <w:t>reproduktif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Pada masa </w:t>
            </w:r>
            <w:proofErr w:type="spellStart"/>
            <w:r>
              <w:rPr>
                <w:color w:val="000000"/>
                <w:sz w:val="24"/>
                <w:szCs w:val="24"/>
              </w:rPr>
              <w:t>klimakterium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terjadi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perubahan-perubahan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seorang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Wanita yang </w:t>
            </w:r>
            <w:proofErr w:type="spellStart"/>
            <w:r>
              <w:rPr>
                <w:color w:val="000000"/>
                <w:sz w:val="24"/>
                <w:szCs w:val="24"/>
              </w:rPr>
              <w:t>disebabkan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color w:val="000000"/>
                <w:sz w:val="24"/>
                <w:szCs w:val="24"/>
              </w:rPr>
              <w:t>berkurangnya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hormon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estrogen.  </w:t>
            </w:r>
            <w:proofErr w:type="spellStart"/>
            <w:r>
              <w:rPr>
                <w:color w:val="000000"/>
                <w:sz w:val="24"/>
                <w:szCs w:val="24"/>
              </w:rPr>
              <w:t>Gejala-gejala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fisik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color w:val="000000"/>
                <w:sz w:val="24"/>
                <w:szCs w:val="24"/>
              </w:rPr>
              <w:t>menyertai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menopause </w:t>
            </w:r>
            <w:proofErr w:type="spellStart"/>
            <w:r>
              <w:rPr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rasa </w:t>
            </w:r>
            <w:proofErr w:type="spellStart"/>
            <w:r>
              <w:rPr>
                <w:color w:val="000000"/>
                <w:sz w:val="24"/>
                <w:szCs w:val="24"/>
              </w:rPr>
              <w:t>panas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(hot flush) yang </w:t>
            </w:r>
            <w:proofErr w:type="spellStart"/>
            <w:r>
              <w:rPr>
                <w:color w:val="000000"/>
                <w:sz w:val="24"/>
                <w:szCs w:val="24"/>
              </w:rPr>
              <w:t>biasanya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terjadi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 w:val="24"/>
                <w:szCs w:val="24"/>
              </w:rPr>
              <w:t>leher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wajah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bagian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dada, </w:t>
            </w:r>
            <w:proofErr w:type="spellStart"/>
            <w:r>
              <w:rPr>
                <w:color w:val="000000"/>
                <w:sz w:val="24"/>
                <w:szCs w:val="24"/>
              </w:rPr>
              <w:t>keluarnya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keringat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color w:val="000000"/>
                <w:sz w:val="24"/>
                <w:szCs w:val="24"/>
              </w:rPr>
              <w:t>terlalu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berlebih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sulit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tidur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iritasi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 w:val="24"/>
                <w:szCs w:val="24"/>
              </w:rPr>
              <w:t>kulit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kekeringan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vagina, </w:t>
            </w:r>
            <w:proofErr w:type="spellStart"/>
            <w:r>
              <w:rPr>
                <w:color w:val="000000"/>
                <w:sz w:val="24"/>
                <w:szCs w:val="24"/>
              </w:rPr>
              <w:t>mudah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sakit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color w:val="000000"/>
                <w:sz w:val="24"/>
                <w:szCs w:val="24"/>
              </w:rPr>
              <w:t>jantung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berdebar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kencang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gejala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fisik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color w:val="000000"/>
                <w:sz w:val="24"/>
                <w:szCs w:val="24"/>
              </w:rPr>
              <w:t>terjadi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menopause </w:t>
            </w:r>
            <w:proofErr w:type="spellStart"/>
            <w:r>
              <w:rPr>
                <w:color w:val="000000"/>
                <w:sz w:val="24"/>
                <w:szCs w:val="24"/>
              </w:rPr>
              <w:t>seringkali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juga </w:t>
            </w:r>
            <w:proofErr w:type="spellStart"/>
            <w:r>
              <w:rPr>
                <w:color w:val="000000"/>
                <w:sz w:val="24"/>
                <w:szCs w:val="24"/>
              </w:rPr>
              <w:t>disertai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beberapa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gejala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psikologis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wanita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mudah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tersinggung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tertekan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gelisah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gugup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kesepian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sabar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konsentrasi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tegang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cemas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bahkan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depresi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menopause. </w:t>
            </w:r>
            <w:proofErr w:type="spellStart"/>
            <w:r>
              <w:rPr>
                <w:color w:val="000000"/>
                <w:sz w:val="24"/>
                <w:szCs w:val="24"/>
              </w:rPr>
              <w:t>Adanya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color w:val="000000"/>
                <w:sz w:val="24"/>
                <w:szCs w:val="24"/>
              </w:rPr>
              <w:t>dialami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masa </w:t>
            </w:r>
            <w:proofErr w:type="spellStart"/>
            <w:r>
              <w:rPr>
                <w:color w:val="000000"/>
                <w:sz w:val="24"/>
                <w:szCs w:val="24"/>
              </w:rPr>
              <w:t>klimakterium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menimbulkan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r>
              <w:rPr>
                <w:i/>
                <w:color w:val="000000"/>
                <w:sz w:val="24"/>
                <w:szCs w:val="24"/>
              </w:rPr>
              <w:t xml:space="preserve">psychological </w:t>
            </w:r>
            <w:proofErr w:type="spellStart"/>
            <w:r>
              <w:rPr>
                <w:i/>
                <w:sz w:val="24"/>
                <w:szCs w:val="24"/>
              </w:rPr>
              <w:t>well being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sehingga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berdampak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langsung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 w:val="24"/>
                <w:szCs w:val="24"/>
              </w:rPr>
              <w:t>kualitas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hidup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31458DF" w14:textId="6F49FF58" w:rsidR="00136173" w:rsidRDefault="00136173">
            <w:pPr>
              <w:pStyle w:val="Copyright0"/>
              <w:framePr w:hSpace="0" w:wrap="auto" w:vAnchor="margin" w:yAlign="inline"/>
              <w:spacing w:line="240" w:lineRule="auto"/>
              <w:ind w:right="144"/>
              <w:suppressOverlap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Tujuan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gambaran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psychology </w:t>
            </w:r>
            <w:proofErr w:type="spellStart"/>
            <w:r>
              <w:rPr>
                <w:color w:val="000000"/>
                <w:sz w:val="24"/>
                <w:szCs w:val="24"/>
              </w:rPr>
              <w:t>well being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gejala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menopause yang </w:t>
            </w:r>
            <w:proofErr w:type="spellStart"/>
            <w:r>
              <w:rPr>
                <w:color w:val="000000"/>
                <w:sz w:val="24"/>
                <w:szCs w:val="24"/>
              </w:rPr>
              <w:t>terjadi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 w:val="24"/>
                <w:szCs w:val="24"/>
              </w:rPr>
              <w:t>wanita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masa </w:t>
            </w:r>
            <w:proofErr w:type="spellStart"/>
            <w:r>
              <w:rPr>
                <w:color w:val="000000"/>
                <w:sz w:val="24"/>
                <w:szCs w:val="24"/>
              </w:rPr>
              <w:t>klimakterium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deskripsi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eksploratif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di Dusun </w:t>
            </w:r>
            <w:proofErr w:type="spellStart"/>
            <w:r>
              <w:rPr>
                <w:color w:val="000000"/>
                <w:sz w:val="24"/>
                <w:szCs w:val="24"/>
              </w:rPr>
              <w:t>Gamping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Kidul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Ambarketawang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Gamping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Sleman. </w:t>
            </w:r>
            <w:proofErr w:type="spellStart"/>
            <w:r>
              <w:rPr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sampel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sebanyak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76 </w:t>
            </w:r>
            <w:proofErr w:type="spellStart"/>
            <w:r>
              <w:rPr>
                <w:color w:val="000000"/>
                <w:sz w:val="24"/>
                <w:szCs w:val="24"/>
              </w:rPr>
              <w:t>wanita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usia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45-60 </w:t>
            </w: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pengumpulan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kuesioner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statistik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SPSS.</w:t>
            </w:r>
          </w:p>
          <w:p w14:paraId="04D5CF21" w14:textId="2612388A" w:rsidR="00136173" w:rsidRDefault="00136173">
            <w:pPr>
              <w:pStyle w:val="Copyright0"/>
              <w:framePr w:hSpace="0" w:wrap="auto" w:vAnchor="margin" w:yAlign="inline"/>
              <w:spacing w:line="240" w:lineRule="auto"/>
              <w:ind w:right="144"/>
              <w:suppressOverlap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bahwa</w:t>
            </w:r>
            <w:proofErr w:type="spellEnd"/>
            <w:r>
              <w:rPr>
                <w:sz w:val="24"/>
                <w:szCs w:val="24"/>
              </w:rPr>
              <w:t xml:space="preserve"> 17 orang  (22,4%) </w:t>
            </w:r>
            <w:proofErr w:type="spellStart"/>
            <w:r>
              <w:rPr>
                <w:sz w:val="24"/>
                <w:szCs w:val="24"/>
              </w:rPr>
              <w:t>sering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mengalami</w:t>
            </w:r>
            <w:proofErr w:type="spellEnd"/>
            <w:r>
              <w:rPr>
                <w:sz w:val="24"/>
                <w:szCs w:val="24"/>
              </w:rPr>
              <w:t xml:space="preserve"> hot flushes, 19 orang  (25%) </w:t>
            </w:r>
            <w:proofErr w:type="spellStart"/>
            <w:r>
              <w:rPr>
                <w:sz w:val="24"/>
                <w:szCs w:val="24"/>
              </w:rPr>
              <w:t>sering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mengalami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teratur</w:t>
            </w:r>
            <w:proofErr w:type="spellEnd"/>
            <w:r>
              <w:rPr>
                <w:sz w:val="24"/>
                <w:szCs w:val="24"/>
              </w:rPr>
              <w:t xml:space="preserve">, 26 orang (34,2%) </w:t>
            </w:r>
            <w:proofErr w:type="spellStart"/>
            <w:r>
              <w:rPr>
                <w:sz w:val="24"/>
                <w:szCs w:val="24"/>
              </w:rPr>
              <w:t>sering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mengalami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gangguan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tidur</w:t>
            </w:r>
            <w:proofErr w:type="spellEnd"/>
            <w:r>
              <w:rPr>
                <w:sz w:val="24"/>
                <w:szCs w:val="24"/>
              </w:rPr>
              <w:t xml:space="preserve">, 34orang (44,7%) </w:t>
            </w:r>
            <w:proofErr w:type="spellStart"/>
            <w:r>
              <w:rPr>
                <w:sz w:val="24"/>
                <w:szCs w:val="24"/>
              </w:rPr>
              <w:t>mengalami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penurunan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ingat</w:t>
            </w:r>
            <w:proofErr w:type="spellEnd"/>
            <w:r>
              <w:rPr>
                <w:sz w:val="24"/>
                <w:szCs w:val="24"/>
              </w:rPr>
              <w:t xml:space="preserve">, 44 orang  (57,9%) </w:t>
            </w:r>
            <w:proofErr w:type="spellStart"/>
            <w:r>
              <w:rPr>
                <w:sz w:val="24"/>
                <w:szCs w:val="24"/>
              </w:rPr>
              <w:t>sering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mengalami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nyeri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otot</w:t>
            </w:r>
            <w:proofErr w:type="spellEnd"/>
            <w:r>
              <w:rPr>
                <w:sz w:val="24"/>
                <w:szCs w:val="24"/>
              </w:rPr>
              <w:t xml:space="preserve">, dan 32 orang  (42,1%) </w:t>
            </w:r>
            <w:proofErr w:type="spellStart"/>
            <w:r>
              <w:rPr>
                <w:sz w:val="24"/>
                <w:szCs w:val="24"/>
              </w:rPr>
              <w:t>sering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emosional</w:t>
            </w:r>
            <w:proofErr w:type="spellEnd"/>
            <w:r>
              <w:rPr>
                <w:sz w:val="24"/>
                <w:szCs w:val="24"/>
              </w:rPr>
              <w:t xml:space="preserve">. Gambaran  </w:t>
            </w:r>
            <w:r>
              <w:rPr>
                <w:i/>
                <w:sz w:val="24"/>
                <w:szCs w:val="24"/>
              </w:rPr>
              <w:t>Psychological Well Being</w:t>
            </w:r>
            <w:r>
              <w:rPr>
                <w:sz w:val="24"/>
                <w:szCs w:val="24"/>
              </w:rPr>
              <w:t xml:space="preserve"> Wanita </w:t>
            </w:r>
            <w:proofErr w:type="spellStart"/>
            <w:r>
              <w:rPr>
                <w:sz w:val="24"/>
                <w:szCs w:val="24"/>
              </w:rPr>
              <w:t>Klimakterium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rentang</w:t>
            </w:r>
            <w:proofErr w:type="spellEnd"/>
            <w:r>
              <w:rPr>
                <w:sz w:val="24"/>
                <w:szCs w:val="24"/>
              </w:rPr>
              <w:t xml:space="preserve"> Mean </w:t>
            </w:r>
            <w:proofErr w:type="spellStart"/>
            <w:r>
              <w:rPr>
                <w:sz w:val="24"/>
                <w:szCs w:val="24"/>
              </w:rPr>
              <w:t>yaitu</w:t>
            </w:r>
            <w:proofErr w:type="spellEnd"/>
            <w:r>
              <w:rPr>
                <w:sz w:val="24"/>
                <w:szCs w:val="24"/>
              </w:rPr>
              <w:t xml:space="preserve"> (73,11), </w:t>
            </w:r>
            <w:proofErr w:type="spellStart"/>
            <w:r>
              <w:rPr>
                <w:sz w:val="24"/>
                <w:szCs w:val="24"/>
              </w:rPr>
              <w:t>dimana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skor</w:t>
            </w:r>
            <w:proofErr w:type="spellEnd"/>
            <w:r>
              <w:rPr>
                <w:sz w:val="24"/>
                <w:szCs w:val="24"/>
              </w:rPr>
              <w:t xml:space="preserve"> minimal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56 dan </w:t>
            </w:r>
            <w:proofErr w:type="spellStart"/>
            <w:r>
              <w:rPr>
                <w:sz w:val="24"/>
                <w:szCs w:val="24"/>
              </w:rPr>
              <w:t>skor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tertinggi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89,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Psychological Well Being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cukup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56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>(73,7%).</w:t>
            </w:r>
          </w:p>
          <w:p w14:paraId="7D597CD4" w14:textId="3A33DDF5" w:rsidR="00136173" w:rsidRDefault="00136173">
            <w:pPr>
              <w:pStyle w:val="Copyright0"/>
              <w:framePr w:hSpace="0" w:wrap="auto" w:vAnchor="margin" w:yAlign="inline"/>
              <w:spacing w:line="240" w:lineRule="auto"/>
              <w:ind w:right="144"/>
              <w:suppressOverlap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" w:type="dxa"/>
            <w:vMerge w:val="restart"/>
            <w:tcBorders>
              <w:top w:val="single" w:sz="12" w:space="0" w:color="BDD6EE"/>
            </w:tcBorders>
            <w:shd w:val="clear" w:color="auto" w:fill="F2F2F2"/>
          </w:tcPr>
          <w:p w14:paraId="6D16D363" w14:textId="77777777" w:rsidR="00C9131C" w:rsidRDefault="00C9131C">
            <w:pPr>
              <w:pStyle w:val="AbstractText"/>
            </w:pPr>
          </w:p>
        </w:tc>
      </w:tr>
      <w:tr w:rsidR="00C9131C" w14:paraId="37F1A975" w14:textId="77777777">
        <w:trPr>
          <w:cantSplit/>
          <w:trHeight w:val="1427"/>
        </w:trPr>
        <w:tc>
          <w:tcPr>
            <w:tcW w:w="2330" w:type="dxa"/>
            <w:tcBorders>
              <w:top w:val="nil"/>
              <w:bottom w:val="nil"/>
            </w:tcBorders>
            <w:tcMar>
              <w:top w:w="72" w:type="dxa"/>
              <w:left w:w="0" w:type="dxa"/>
            </w:tcMar>
          </w:tcPr>
          <w:p w14:paraId="03F728C0" w14:textId="77777777" w:rsidR="00C9131C" w:rsidRDefault="00C9131C">
            <w:pPr>
              <w:pStyle w:val="KeywordHead"/>
              <w:rPr>
                <w:rFonts w:ascii="Times New Roman" w:hAnsi="Times New Roman"/>
                <w:b/>
              </w:rPr>
            </w:pPr>
          </w:p>
          <w:p w14:paraId="3BE30772" w14:textId="56C4E27D" w:rsidR="00C9131C" w:rsidRDefault="0013387E">
            <w:pPr>
              <w:pStyle w:val="Keyword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Kata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Kunci</w:t>
            </w:r>
            <w:proofErr w:type="spellEnd"/>
            <w:r w:rsidR="00136173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  <w:p w14:paraId="0FA17503" w14:textId="77777777" w:rsidR="00C9131C" w:rsidRDefault="00C9131C">
            <w:pPr>
              <w:pStyle w:val="Keyword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12AA57" w14:textId="16F14624" w:rsidR="00C9131C" w:rsidRDefault="00E320BF">
            <w:pPr>
              <w:pStyle w:val="Keyword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Psychological Well-Being</w:t>
            </w:r>
          </w:p>
          <w:p w14:paraId="271D9290" w14:textId="28A88C47" w:rsidR="00C9131C" w:rsidRDefault="00E320BF">
            <w:pPr>
              <w:pStyle w:val="Keyword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Menopause</w:t>
            </w:r>
          </w:p>
          <w:p w14:paraId="348C78AD" w14:textId="668B3DEE" w:rsidR="00C9131C" w:rsidRDefault="00E320BF">
            <w:pPr>
              <w:pStyle w:val="Keyword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Klimakterium</w:t>
            </w:r>
            <w:proofErr w:type="spellEnd"/>
          </w:p>
          <w:p w14:paraId="0BFE60F0" w14:textId="77777777" w:rsidR="00C9131C" w:rsidRDefault="0013387E">
            <w:pPr>
              <w:pStyle w:val="Keywo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14:paraId="38D993BB" w14:textId="77777777" w:rsidR="00C9131C" w:rsidRDefault="00C9131C">
            <w:pPr>
              <w:spacing w:after="80" w:line="200" w:lineRule="exact"/>
              <w:rPr>
                <w:rFonts w:ascii="Junicode" w:hAnsi="Junicode"/>
              </w:rPr>
            </w:pPr>
          </w:p>
        </w:tc>
        <w:tc>
          <w:tcPr>
            <w:tcW w:w="6753" w:type="dxa"/>
            <w:vMerge/>
            <w:shd w:val="clear" w:color="auto" w:fill="F2F2F2"/>
          </w:tcPr>
          <w:p w14:paraId="0E053DC9" w14:textId="77777777" w:rsidR="00C9131C" w:rsidRDefault="00C9131C">
            <w:pPr>
              <w:spacing w:after="80" w:line="200" w:lineRule="exact"/>
              <w:rPr>
                <w:rFonts w:ascii="Junicode" w:hAnsi="Junicode"/>
              </w:rPr>
            </w:pPr>
          </w:p>
        </w:tc>
        <w:tc>
          <w:tcPr>
            <w:tcW w:w="133" w:type="dxa"/>
            <w:vMerge/>
            <w:shd w:val="clear" w:color="auto" w:fill="F2F2F2"/>
          </w:tcPr>
          <w:p w14:paraId="7A1FFB1E" w14:textId="77777777" w:rsidR="00C9131C" w:rsidRDefault="00C9131C">
            <w:pPr>
              <w:spacing w:after="80" w:line="200" w:lineRule="exact"/>
              <w:rPr>
                <w:rFonts w:ascii="Junicode" w:hAnsi="Junicode"/>
              </w:rPr>
            </w:pPr>
          </w:p>
        </w:tc>
      </w:tr>
    </w:tbl>
    <w:p w14:paraId="1722EF6E" w14:textId="77777777" w:rsidR="00C9131C" w:rsidRDefault="00C9131C">
      <w:pPr>
        <w:autoSpaceDE w:val="0"/>
        <w:autoSpaceDN w:val="0"/>
        <w:adjustRightInd w:val="0"/>
        <w:spacing w:after="0" w:line="360" w:lineRule="auto"/>
        <w:ind w:firstLineChars="183" w:firstLine="439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</w:p>
    <w:p w14:paraId="282BDD83" w14:textId="5D02A868" w:rsidR="00AA2F12" w:rsidRPr="00AA2F12" w:rsidRDefault="00AA2F12" w:rsidP="00AA2F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</w:pPr>
      <w:r w:rsidRPr="00AA2F12"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>PENDAHULUAN</w:t>
      </w:r>
    </w:p>
    <w:p w14:paraId="584716AA" w14:textId="36F97376" w:rsidR="00AA2F12" w:rsidRPr="00214AC6" w:rsidRDefault="00AA2F12" w:rsidP="00AA2F12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transisi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reproduktif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masa non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reproduktif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diawali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menopause, masa menopause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berakhir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masa post menopause. Menopause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berhentinya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menstruasi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permanen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hilangnya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ovarium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ireversibel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ovulasi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estrogen</w:t>
      </w:r>
      <w:r w:rsidR="000B083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(1)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>Pada m</w:t>
      </w:r>
      <w:r>
        <w:rPr>
          <w:rFonts w:ascii="Times New Roman" w:eastAsia="Times New Roman" w:hAnsi="Times New Roman"/>
          <w:sz w:val="24"/>
          <w:szCs w:val="24"/>
        </w:rPr>
        <w:t xml:space="preserve">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estrogen dan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r w:rsidR="00AB2177">
        <w:rPr>
          <w:rFonts w:ascii="Times New Roman" w:eastAsia="Times New Roman" w:hAnsi="Times New Roman"/>
          <w:sz w:val="24"/>
          <w:szCs w:val="24"/>
        </w:rPr>
        <w:lastRenderedPageBreak/>
        <w:t>pada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gonadotropin</w:t>
      </w:r>
      <w:r w:rsidR="00AB217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memunculkan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pada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berdampak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munculnya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kadang-kadang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contohnya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penurunan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="00AB21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sz w:val="24"/>
          <w:szCs w:val="24"/>
        </w:rPr>
        <w:t>kesuburan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40-65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kelainan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memasuki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pasca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vegetatif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psikis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estrogen</w:t>
      </w:r>
      <w:r w:rsidR="000B0832">
        <w:rPr>
          <w:rFonts w:ascii="Times New Roman" w:eastAsia="Times New Roman" w:hAnsi="Times New Roman"/>
          <w:sz w:val="24"/>
          <w:szCs w:val="24"/>
        </w:rPr>
        <w:t>.</w:t>
      </w:r>
      <w:r w:rsidR="00214AC6">
        <w:rPr>
          <w:rFonts w:ascii="Times New Roman" w:eastAsia="Times New Roman" w:hAnsi="Times New Roman"/>
          <w:sz w:val="24"/>
          <w:szCs w:val="24"/>
          <w:vertAlign w:val="superscript"/>
        </w:rPr>
        <w:t>(2)</w:t>
      </w:r>
    </w:p>
    <w:p w14:paraId="09C65A77" w14:textId="0326B701" w:rsidR="00C9131C" w:rsidRDefault="00AA2F12" w:rsidP="00AA2F1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Menopause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>proses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oleh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dihindari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berbagai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Beberapa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menganggap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datangnya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menopause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hal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menakutkan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membuat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kekhawatiran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tersendiri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Kekhawatiran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yang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muncul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berawal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pemikiran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sudah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berperan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seorang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yang normal,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bugar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lagi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bagi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pasangannya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Adanya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kekhawatiran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berlebihan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membuat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seorang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merasa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siap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sulit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menjalani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masa-masa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="000B083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(3)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Beberapa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menyertai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terjadinya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menopause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lain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adanya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panas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bagian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wajah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leher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Pr="00AB217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hot flush</w:t>
      </w:r>
      <w:r w:rsidR="00AB2177" w:rsidRPr="00AB217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dada,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berkeringat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yang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/>
          <w:color w:val="000000"/>
          <w:sz w:val="24"/>
          <w:szCs w:val="24"/>
        </w:rPr>
        <w:t>sulit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adanya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iritasi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rasa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kerin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pada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vagina,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mengalami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/>
          <w:color w:val="000000"/>
          <w:sz w:val="24"/>
          <w:szCs w:val="24"/>
        </w:rPr>
        <w:t>lelah</w:t>
      </w:r>
      <w:r w:rsidR="00AB2177">
        <w:rPr>
          <w:rFonts w:ascii="Times New Roman" w:eastAsia="Times New Roman" w:hAnsi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jantung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berdebar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kencang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Perubahan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fisik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terjadi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pasa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menopause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juga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disertai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tersinggung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AB2177">
        <w:rPr>
          <w:rFonts w:ascii="Times New Roman" w:eastAsia="Times New Roman" w:hAnsi="Times New Roman"/>
          <w:color w:val="000000"/>
          <w:sz w:val="24"/>
          <w:szCs w:val="24"/>
        </w:rPr>
        <w:t>merasa</w:t>
      </w:r>
      <w:proofErr w:type="spellEnd"/>
      <w:r w:rsidR="00AB21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tertekan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gelisah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gugup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merasa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kesepian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merasa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tegang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cemas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depresi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menopause.</w:t>
      </w:r>
    </w:p>
    <w:p w14:paraId="25606EF0" w14:textId="33945D4C" w:rsidR="00AA2F12" w:rsidRDefault="00AA2F12" w:rsidP="00AA2F12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pada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psychological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well being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berdampak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Wanita</w:t>
      </w:r>
      <w:r w:rsidR="000B0832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B083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(4)</w:t>
      </w:r>
      <w:r w:rsidR="000B08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Mayoritas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pada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Ermawati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et al., (2011)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55,3%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 w:rsidR="000B083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(5)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3A8B7FD" w14:textId="4980393E" w:rsidR="00AA2F12" w:rsidRPr="000B0832" w:rsidRDefault="00AA2F12" w:rsidP="00AA2F1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Psychological </w:t>
      </w:r>
      <w:r>
        <w:rPr>
          <w:rFonts w:ascii="Times New Roman" w:eastAsia="Times New Roman" w:hAnsi="Times New Roman"/>
          <w:i/>
          <w:sz w:val="24"/>
          <w:szCs w:val="24"/>
        </w:rPr>
        <w:t>Well Being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realisasi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lalunya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segala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kelebihan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kekurangannya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self acceptance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mandiri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autonomy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membina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orang lain (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positive relation with others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menguasai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lingkungannya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environmental mastery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purpose in life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pribadinya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personal growth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0B0832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B083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(3)</w:t>
      </w:r>
      <w:r w:rsidR="000B08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bagaimana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lalunya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membina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orang lain,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menguasai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lingkungannya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sekitar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</w:t>
      </w:r>
      <w:r w:rsidR="00484B40">
        <w:rPr>
          <w:rFonts w:ascii="Times New Roman" w:eastAsia="Times New Roman" w:hAnsi="Times New Roman"/>
          <w:color w:val="000000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kepuasan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menjalani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menyadari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adanya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potensi</w:t>
      </w:r>
      <w:proofErr w:type="spellEnd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="00484B40">
        <w:rPr>
          <w:rFonts w:ascii="Times New Roman" w:eastAsia="Times New Roman" w:hAnsi="Times New Roman"/>
          <w:color w:val="000000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berusaha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pribadi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tumbuh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hidup</w:t>
      </w:r>
      <w:proofErr w:type="spellEnd"/>
      <w:r w:rsidR="000B0832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B083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(6)</w:t>
      </w:r>
    </w:p>
    <w:p w14:paraId="525F91C5" w14:textId="77777777" w:rsidR="00AA2F12" w:rsidRDefault="00AA2F12" w:rsidP="00AA2F1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</w:p>
    <w:p w14:paraId="1989383C" w14:textId="70D87CE8" w:rsidR="00C9131C" w:rsidRDefault="00133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METODE </w:t>
      </w:r>
      <w:r w:rsidR="000B0832">
        <w:rPr>
          <w:rFonts w:ascii="Times New Roman" w:hAnsi="Times New Roman"/>
          <w:b/>
          <w:bCs/>
          <w:sz w:val="24"/>
          <w:szCs w:val="24"/>
        </w:rPr>
        <w:t>PENELITIAN</w:t>
      </w:r>
    </w:p>
    <w:p w14:paraId="4C92D93E" w14:textId="66B3F94C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eksploratif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84B4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cross sectional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Lokasi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Dusun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Gamping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Kidul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Ambarketawang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Gamping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Sleman Yogyakarta (Lokasi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terbanyak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perimenopause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Dinas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Kependudukan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Kab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Sleman).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Populasi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target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Wanita masa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Dusun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Gamping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Kidul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Ambarketawang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Gamping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Sleman Yogyakarta.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direncanakan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76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4 RT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Padukuhan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Gamping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Kidul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Ambarketawang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Gamping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Sleman. </w:t>
      </w:r>
      <w:r>
        <w:rPr>
          <w:rFonts w:ascii="Times New Roman" w:eastAsia="Times New Roman" w:hAnsi="Times New Roman"/>
          <w:sz w:val="24"/>
          <w:szCs w:val="24"/>
        </w:rPr>
        <w:t>Teknik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proportional random sampling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kriteria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inklusi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terapi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sulih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hormone,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8A50F04" w14:textId="45B56F9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kuesioner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psychological well-being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diadopsi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Ryff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psychological well-being scale.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validitas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reliabilitas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uji Spearman Rank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kemaknaan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p&lt;0,05.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statistik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SPSS.</w:t>
      </w:r>
    </w:p>
    <w:p w14:paraId="51E29F98" w14:textId="1C00FB14" w:rsidR="00C9131C" w:rsidRDefault="0013387E" w:rsidP="00AA2F12">
      <w:pPr>
        <w:pStyle w:val="Heading1"/>
        <w:numPr>
          <w:ilvl w:val="0"/>
          <w:numId w:val="0"/>
        </w:numPr>
        <w:spacing w:line="360" w:lineRule="auto"/>
        <w:rPr>
          <w:bCs/>
          <w:szCs w:val="24"/>
        </w:rPr>
      </w:pPr>
      <w:r>
        <w:t xml:space="preserve">HASIL </w:t>
      </w:r>
      <w:r w:rsidR="00AA2F12">
        <w:rPr>
          <w:bCs/>
          <w:szCs w:val="24"/>
        </w:rPr>
        <w:t>PENELITIAN</w:t>
      </w:r>
    </w:p>
    <w:p w14:paraId="33AEFC63" w14:textId="77777777" w:rsidR="00AA2F12" w:rsidRDefault="00AA2F12" w:rsidP="00AA2F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Responden</w:t>
      </w:r>
      <w:proofErr w:type="spellEnd"/>
    </w:p>
    <w:p w14:paraId="5B152F70" w14:textId="7777777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Gambaran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ditampilkan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</w:t>
      </w:r>
    </w:p>
    <w:p w14:paraId="56C9D4D8" w14:textId="7777777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 Gambaran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Wanita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</w:p>
    <w:tbl>
      <w:tblPr>
        <w:tblW w:w="7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820"/>
        <w:gridCol w:w="1985"/>
      </w:tblGrid>
      <w:tr w:rsidR="00AA2F12" w14:paraId="120A7B28" w14:textId="77777777" w:rsidTr="00333C4C">
        <w:trPr>
          <w:jc w:val="center"/>
        </w:trPr>
        <w:tc>
          <w:tcPr>
            <w:tcW w:w="704" w:type="dxa"/>
          </w:tcPr>
          <w:p w14:paraId="17F757A9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</w:t>
            </w:r>
          </w:p>
        </w:tc>
        <w:tc>
          <w:tcPr>
            <w:tcW w:w="4820" w:type="dxa"/>
          </w:tcPr>
          <w:p w14:paraId="06EAA52C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Karakteristik</w:t>
            </w:r>
            <w:proofErr w:type="spellEnd"/>
          </w:p>
        </w:tc>
        <w:tc>
          <w:tcPr>
            <w:tcW w:w="1985" w:type="dxa"/>
          </w:tcPr>
          <w:p w14:paraId="72CF33FE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Frekuensi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n(%)</w:t>
            </w:r>
          </w:p>
        </w:tc>
      </w:tr>
      <w:tr w:rsidR="00AA2F12" w14:paraId="6617BF63" w14:textId="77777777" w:rsidTr="00333C4C">
        <w:trPr>
          <w:jc w:val="center"/>
        </w:trPr>
        <w:tc>
          <w:tcPr>
            <w:tcW w:w="704" w:type="dxa"/>
          </w:tcPr>
          <w:p w14:paraId="372365F4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820" w:type="dxa"/>
          </w:tcPr>
          <w:p w14:paraId="640B12DC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Usia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Responden</w:t>
            </w:r>
            <w:proofErr w:type="spellEnd"/>
          </w:p>
          <w:p w14:paraId="17DF7E3B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Min - Max</w:t>
            </w:r>
          </w:p>
          <w:p w14:paraId="73FA5E05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Mean</w:t>
            </w:r>
          </w:p>
        </w:tc>
        <w:tc>
          <w:tcPr>
            <w:tcW w:w="1985" w:type="dxa"/>
          </w:tcPr>
          <w:p w14:paraId="66F5D5AF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00137BC3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45 - 60</w:t>
            </w:r>
          </w:p>
          <w:p w14:paraId="067F8B82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51,29</w:t>
            </w:r>
          </w:p>
        </w:tc>
      </w:tr>
      <w:tr w:rsidR="00AA2F12" w14:paraId="100F4F36" w14:textId="77777777" w:rsidTr="00333C4C">
        <w:trPr>
          <w:jc w:val="center"/>
        </w:trPr>
        <w:tc>
          <w:tcPr>
            <w:tcW w:w="704" w:type="dxa"/>
          </w:tcPr>
          <w:p w14:paraId="38161333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820" w:type="dxa"/>
          </w:tcPr>
          <w:p w14:paraId="41EB51CF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Jumlah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Anak</w:t>
            </w:r>
          </w:p>
          <w:p w14:paraId="7BAE5A92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Min - Max</w:t>
            </w:r>
          </w:p>
        </w:tc>
        <w:tc>
          <w:tcPr>
            <w:tcW w:w="1985" w:type="dxa"/>
          </w:tcPr>
          <w:p w14:paraId="6AD59437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EA3E184" w14:textId="77777777" w:rsidR="00AA2F12" w:rsidRDefault="00AA2F12" w:rsidP="000B0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0 - 4</w:t>
            </w:r>
          </w:p>
        </w:tc>
      </w:tr>
      <w:tr w:rsidR="00AA2F12" w14:paraId="21B3A00F" w14:textId="77777777" w:rsidTr="00333C4C">
        <w:trPr>
          <w:jc w:val="center"/>
        </w:trPr>
        <w:tc>
          <w:tcPr>
            <w:tcW w:w="704" w:type="dxa"/>
          </w:tcPr>
          <w:p w14:paraId="365E7E52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4820" w:type="dxa"/>
          </w:tcPr>
          <w:p w14:paraId="6220D000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Pekerjaan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Ibu</w:t>
            </w:r>
          </w:p>
          <w:p w14:paraId="1FD88364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Ibu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Rumah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Tangga</w:t>
            </w:r>
            <w:proofErr w:type="spellEnd"/>
          </w:p>
          <w:p w14:paraId="503562AD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Pegawai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Honorer</w:t>
            </w:r>
            <w:proofErr w:type="spellEnd"/>
          </w:p>
          <w:p w14:paraId="2B176E66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Wiraswasta</w:t>
            </w:r>
            <w:proofErr w:type="spellEnd"/>
          </w:p>
          <w:p w14:paraId="3CF319F1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Juru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Masak</w:t>
            </w:r>
            <w:proofErr w:type="spellEnd"/>
          </w:p>
          <w:p w14:paraId="5537190D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Buruh</w:t>
            </w:r>
            <w:proofErr w:type="spellEnd"/>
          </w:p>
          <w:p w14:paraId="3DC8F425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Pegawai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Negeri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Sipil</w:t>
            </w:r>
            <w:proofErr w:type="spellEnd"/>
          </w:p>
          <w:p w14:paraId="614B02E9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Pedagang</w:t>
            </w:r>
            <w:proofErr w:type="spellEnd"/>
          </w:p>
          <w:p w14:paraId="15BB8BD3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Guru</w:t>
            </w:r>
          </w:p>
          <w:p w14:paraId="56EFD5B3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Karyawan</w:t>
            </w:r>
            <w:proofErr w:type="spellEnd"/>
          </w:p>
          <w:p w14:paraId="49E608C5" w14:textId="77777777" w:rsidR="00AA2F12" w:rsidRDefault="00AA2F12" w:rsidP="000B083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Petani</w:t>
            </w:r>
            <w:proofErr w:type="spellEnd"/>
          </w:p>
        </w:tc>
        <w:tc>
          <w:tcPr>
            <w:tcW w:w="1985" w:type="dxa"/>
          </w:tcPr>
          <w:p w14:paraId="18EB581E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17A0359E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 (59,2%)</w:t>
            </w:r>
          </w:p>
          <w:p w14:paraId="7835A325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(1,3%)</w:t>
            </w:r>
          </w:p>
          <w:p w14:paraId="3CC0BDD9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 (7,9%)</w:t>
            </w:r>
          </w:p>
          <w:p w14:paraId="49400DF7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(1,3%</w:t>
            </w:r>
          </w:p>
          <w:p w14:paraId="3964984B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 (13,2%)</w:t>
            </w:r>
          </w:p>
          <w:p w14:paraId="63334DBC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(1,3%)</w:t>
            </w:r>
          </w:p>
          <w:p w14:paraId="423A12FE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 (6,6%)</w:t>
            </w:r>
          </w:p>
          <w:p w14:paraId="48F7711D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(2,6%)</w:t>
            </w:r>
          </w:p>
          <w:p w14:paraId="57BB5361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(2,6%)</w:t>
            </w:r>
          </w:p>
          <w:p w14:paraId="487A9504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 (3,9%)</w:t>
            </w:r>
          </w:p>
        </w:tc>
      </w:tr>
      <w:tr w:rsidR="00AA2F12" w14:paraId="5A6C2C37" w14:textId="77777777" w:rsidTr="00333C4C">
        <w:trPr>
          <w:jc w:val="center"/>
        </w:trPr>
        <w:tc>
          <w:tcPr>
            <w:tcW w:w="704" w:type="dxa"/>
          </w:tcPr>
          <w:p w14:paraId="03101E9E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4820" w:type="dxa"/>
          </w:tcPr>
          <w:p w14:paraId="1C734B99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Pekerjaan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Suami</w:t>
            </w:r>
            <w:proofErr w:type="spellEnd"/>
          </w:p>
          <w:p w14:paraId="0E27E8E8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Bekerja</w:t>
            </w:r>
            <w:proofErr w:type="spellEnd"/>
          </w:p>
          <w:p w14:paraId="2C1EB8DD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Pegawai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Honorer</w:t>
            </w:r>
            <w:proofErr w:type="spellEnd"/>
          </w:p>
          <w:p w14:paraId="31A6D30C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Wiraswasta</w:t>
            </w:r>
            <w:proofErr w:type="spellEnd"/>
          </w:p>
          <w:p w14:paraId="67FB4840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Buruh</w:t>
            </w:r>
            <w:proofErr w:type="spellEnd"/>
          </w:p>
          <w:p w14:paraId="2E0FB7BC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Petani</w:t>
            </w:r>
            <w:proofErr w:type="spellEnd"/>
          </w:p>
          <w:p w14:paraId="2C088422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Pensiunan</w:t>
            </w:r>
            <w:proofErr w:type="spellEnd"/>
          </w:p>
          <w:p w14:paraId="5DC1E836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Pedagang</w:t>
            </w:r>
            <w:proofErr w:type="spellEnd"/>
          </w:p>
          <w:p w14:paraId="72F653FA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Gojek</w:t>
            </w:r>
            <w:proofErr w:type="spellEnd"/>
          </w:p>
          <w:p w14:paraId="6F00A164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Pegawai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Negeri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Sipil</w:t>
            </w:r>
            <w:proofErr w:type="spellEnd"/>
          </w:p>
          <w:p w14:paraId="063C7809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Karyawan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Swasta</w:t>
            </w:r>
            <w:proofErr w:type="spellEnd"/>
          </w:p>
          <w:p w14:paraId="58D5AABD" w14:textId="77777777" w:rsidR="00AA2F12" w:rsidRDefault="00AA2F12" w:rsidP="000B083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Dosen</w:t>
            </w:r>
            <w:proofErr w:type="spellEnd"/>
          </w:p>
        </w:tc>
        <w:tc>
          <w:tcPr>
            <w:tcW w:w="1985" w:type="dxa"/>
          </w:tcPr>
          <w:p w14:paraId="1803FAB7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6BB60117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 (18,4%0</w:t>
            </w:r>
          </w:p>
          <w:p w14:paraId="4054BB8D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(1,3%)</w:t>
            </w:r>
          </w:p>
          <w:p w14:paraId="0DABF528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 (17,1%)</w:t>
            </w:r>
          </w:p>
          <w:p w14:paraId="18E8A659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 (35,5%)</w:t>
            </w:r>
          </w:p>
          <w:p w14:paraId="30425B41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 (5,3%)</w:t>
            </w:r>
          </w:p>
          <w:p w14:paraId="7CB3ABEB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(2,6%)</w:t>
            </w:r>
          </w:p>
          <w:p w14:paraId="13D75860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(1,3%)</w:t>
            </w:r>
          </w:p>
          <w:p w14:paraId="4766140C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(1,3%)</w:t>
            </w:r>
          </w:p>
          <w:p w14:paraId="321BDA8A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(1,3%)</w:t>
            </w:r>
          </w:p>
          <w:p w14:paraId="719BB33A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 (14,5%)</w:t>
            </w:r>
          </w:p>
          <w:p w14:paraId="7D37A2C4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(1,3%)</w:t>
            </w:r>
          </w:p>
        </w:tc>
      </w:tr>
      <w:tr w:rsidR="00AA2F12" w14:paraId="4736934E" w14:textId="77777777" w:rsidTr="00333C4C">
        <w:trPr>
          <w:jc w:val="center"/>
        </w:trPr>
        <w:tc>
          <w:tcPr>
            <w:tcW w:w="704" w:type="dxa"/>
          </w:tcPr>
          <w:p w14:paraId="02E9334B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4820" w:type="dxa"/>
          </w:tcPr>
          <w:p w14:paraId="47617AA5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Penghasilan</w:t>
            </w:r>
            <w:proofErr w:type="spellEnd"/>
          </w:p>
          <w:p w14:paraId="01AAE0D7" w14:textId="77777777" w:rsidR="00AA2F12" w:rsidRDefault="00AA2F12" w:rsidP="000B083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Kurang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1 Juta</w:t>
            </w:r>
          </w:p>
          <w:p w14:paraId="13805ADF" w14:textId="77777777" w:rsidR="00AA2F12" w:rsidRDefault="00AA2F12" w:rsidP="000B083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Antara 1 Juta – 2 Juta</w:t>
            </w:r>
          </w:p>
          <w:p w14:paraId="3E2ACA6C" w14:textId="77777777" w:rsidR="00AA2F12" w:rsidRDefault="00AA2F12" w:rsidP="000B083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Antara 2 Juta – 3 Juta</w:t>
            </w:r>
          </w:p>
          <w:p w14:paraId="0AA45E90" w14:textId="77777777" w:rsidR="00AA2F12" w:rsidRDefault="00AA2F12" w:rsidP="000B083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Lebih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3 Juta</w:t>
            </w:r>
          </w:p>
        </w:tc>
        <w:tc>
          <w:tcPr>
            <w:tcW w:w="1985" w:type="dxa"/>
          </w:tcPr>
          <w:p w14:paraId="5ECC7F2C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6637920D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58 (76,3%)</w:t>
            </w:r>
          </w:p>
          <w:p w14:paraId="7CEAD91B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(2,6%)</w:t>
            </w:r>
          </w:p>
          <w:p w14:paraId="5897DF96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 (15,8%)</w:t>
            </w:r>
          </w:p>
          <w:p w14:paraId="55696438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 (5,3%)</w:t>
            </w:r>
          </w:p>
        </w:tc>
      </w:tr>
      <w:tr w:rsidR="00AA2F12" w14:paraId="3A1DAA53" w14:textId="77777777" w:rsidTr="00333C4C">
        <w:trPr>
          <w:jc w:val="center"/>
        </w:trPr>
        <w:tc>
          <w:tcPr>
            <w:tcW w:w="704" w:type="dxa"/>
          </w:tcPr>
          <w:p w14:paraId="13BE04CF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4820" w:type="dxa"/>
          </w:tcPr>
          <w:p w14:paraId="7BCB3B22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Status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Menstruasi</w:t>
            </w:r>
            <w:proofErr w:type="spellEnd"/>
          </w:p>
          <w:p w14:paraId="3EA8818F" w14:textId="77777777" w:rsidR="00AA2F12" w:rsidRDefault="00AA2F12" w:rsidP="000B083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Masih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Menstruasi</w:t>
            </w:r>
            <w:proofErr w:type="spellEnd"/>
          </w:p>
          <w:p w14:paraId="617F2EAD" w14:textId="77777777" w:rsidR="00AA2F12" w:rsidRDefault="00AA2F12" w:rsidP="000B083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Menstruasi</w:t>
            </w:r>
            <w:proofErr w:type="spellEnd"/>
          </w:p>
        </w:tc>
        <w:tc>
          <w:tcPr>
            <w:tcW w:w="1985" w:type="dxa"/>
          </w:tcPr>
          <w:p w14:paraId="672E99FB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01D62B0C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 (32,9%)</w:t>
            </w:r>
          </w:p>
          <w:p w14:paraId="103E1E50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51 (67,1%)</w:t>
            </w:r>
          </w:p>
        </w:tc>
      </w:tr>
      <w:tr w:rsidR="00AA2F12" w14:paraId="213E3B3C" w14:textId="77777777" w:rsidTr="00333C4C">
        <w:trPr>
          <w:jc w:val="center"/>
        </w:trPr>
        <w:tc>
          <w:tcPr>
            <w:tcW w:w="704" w:type="dxa"/>
          </w:tcPr>
          <w:p w14:paraId="1F1BF2AB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4820" w:type="dxa"/>
          </w:tcPr>
          <w:p w14:paraId="0E394CA9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Siklus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Menstruasi</w:t>
            </w:r>
            <w:proofErr w:type="spellEnd"/>
          </w:p>
          <w:p w14:paraId="473EAE42" w14:textId="77777777" w:rsidR="00AA2F12" w:rsidRDefault="00AA2F12" w:rsidP="000B08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Rutin</w:t>
            </w:r>
            <w:proofErr w:type="spellEnd"/>
          </w:p>
          <w:p w14:paraId="4AB00307" w14:textId="77777777" w:rsidR="00AA2F12" w:rsidRDefault="00AA2F12" w:rsidP="000B083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Rutin</w:t>
            </w:r>
            <w:proofErr w:type="spellEnd"/>
          </w:p>
        </w:tc>
        <w:tc>
          <w:tcPr>
            <w:tcW w:w="1985" w:type="dxa"/>
          </w:tcPr>
          <w:p w14:paraId="5D70F058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50C140C7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 (31,6%)</w:t>
            </w:r>
          </w:p>
          <w:p w14:paraId="20DEDFD9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52 (68,4%)</w:t>
            </w:r>
          </w:p>
        </w:tc>
      </w:tr>
      <w:tr w:rsidR="00AA2F12" w14:paraId="6F52D34F" w14:textId="77777777" w:rsidTr="00333C4C">
        <w:trPr>
          <w:jc w:val="center"/>
        </w:trPr>
        <w:tc>
          <w:tcPr>
            <w:tcW w:w="704" w:type="dxa"/>
          </w:tcPr>
          <w:p w14:paraId="6B733780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4820" w:type="dxa"/>
          </w:tcPr>
          <w:p w14:paraId="3E250703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Riwayat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Kontrasepsi</w:t>
            </w:r>
            <w:proofErr w:type="spellEnd"/>
          </w:p>
          <w:p w14:paraId="2D8ACBF1" w14:textId="77777777" w:rsidR="00AA2F12" w:rsidRDefault="00AA2F12" w:rsidP="000B083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Menggunakan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Alat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Kontrasepsi</w:t>
            </w:r>
            <w:proofErr w:type="spellEnd"/>
          </w:p>
          <w:p w14:paraId="40BEABD3" w14:textId="77777777" w:rsidR="00AA2F12" w:rsidRDefault="00AA2F12" w:rsidP="000B083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menggunakan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Alat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Kontrasepsi</w:t>
            </w:r>
            <w:proofErr w:type="spellEnd"/>
          </w:p>
        </w:tc>
        <w:tc>
          <w:tcPr>
            <w:tcW w:w="1985" w:type="dxa"/>
          </w:tcPr>
          <w:p w14:paraId="6DD29E3C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440D42CE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 (15,8%)</w:t>
            </w:r>
          </w:p>
          <w:p w14:paraId="4BC8BEF6" w14:textId="77777777" w:rsidR="00AA2F12" w:rsidRDefault="00AA2F12" w:rsidP="000B0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64 (84,2%)</w:t>
            </w:r>
          </w:p>
        </w:tc>
      </w:tr>
    </w:tbl>
    <w:p w14:paraId="578165C6" w14:textId="7777777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2A424F" w14:textId="7777777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/>
          <w:color w:val="C55911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tangga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</w:rPr>
        <w:t xml:space="preserve">45 (59,2%), </w:t>
      </w:r>
      <w:proofErr w:type="spellStart"/>
      <w:r>
        <w:rPr>
          <w:rFonts w:ascii="Times New Roman" w:eastAsia="Times New Roman" w:hAnsi="Times New Roman"/>
        </w:rPr>
        <w:t>pekerjaan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suami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sebagian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besar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sebagai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buruh</w:t>
      </w:r>
      <w:proofErr w:type="spellEnd"/>
      <w:r>
        <w:rPr>
          <w:rFonts w:ascii="Times New Roman" w:eastAsia="Times New Roman" w:hAnsi="Times New Roman"/>
        </w:rPr>
        <w:t xml:space="preserve"> 27 (35,5%), </w:t>
      </w:r>
      <w:r>
        <w:rPr>
          <w:rFonts w:ascii="Times New Roman" w:eastAsia="Times New Roman" w:hAnsi="Times New Roman"/>
          <w:color w:val="C559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penghasilan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</w:rPr>
        <w:t xml:space="preserve">58 (76,3%), </w:t>
      </w:r>
      <w:proofErr w:type="spellStart"/>
      <w:r>
        <w:rPr>
          <w:rFonts w:ascii="Times New Roman" w:eastAsia="Times New Roman" w:hAnsi="Times New Roman"/>
        </w:rPr>
        <w:t>sebagian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besar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responden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sudah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mengalami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menstruasi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sebanyak</w:t>
      </w:r>
      <w:proofErr w:type="spellEnd"/>
      <w:r>
        <w:rPr>
          <w:rFonts w:ascii="Times New Roman" w:eastAsia="Times New Roman" w:hAnsi="Times New Roman"/>
        </w:rPr>
        <w:t xml:space="preserve"> 51 (67,1%), </w:t>
      </w:r>
      <w:proofErr w:type="spellStart"/>
      <w:r>
        <w:rPr>
          <w:rFonts w:ascii="Times New Roman" w:eastAsia="Times New Roman" w:hAnsi="Times New Roman"/>
        </w:rPr>
        <w:t>sebagian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besar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responden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memiliki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siklus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menstruasi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teratur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sebanyak</w:t>
      </w:r>
      <w:proofErr w:type="spellEnd"/>
      <w:r>
        <w:rPr>
          <w:rFonts w:ascii="Times New Roman" w:eastAsia="Times New Roman" w:hAnsi="Times New Roman"/>
        </w:rPr>
        <w:t xml:space="preserve"> 52 (68,4%), dan </w:t>
      </w:r>
      <w:proofErr w:type="spellStart"/>
      <w:r>
        <w:rPr>
          <w:rFonts w:ascii="Times New Roman" w:eastAsia="Times New Roman" w:hAnsi="Times New Roman"/>
        </w:rPr>
        <w:t>sebagian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besar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responden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menggunakan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alat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kontrasepsi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sebanyak</w:t>
      </w:r>
      <w:proofErr w:type="spellEnd"/>
      <w:r>
        <w:rPr>
          <w:rFonts w:ascii="Times New Roman" w:eastAsia="Times New Roman" w:hAnsi="Times New Roman"/>
        </w:rPr>
        <w:t xml:space="preserve"> 64 (84,2%).  </w:t>
      </w:r>
    </w:p>
    <w:p w14:paraId="623EA152" w14:textId="7777777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BFB1B7" w14:textId="77777777" w:rsidR="00AA2F12" w:rsidRDefault="00AA2F12" w:rsidP="00AA2F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Gambaran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Menopause 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</w:p>
    <w:p w14:paraId="301174AD" w14:textId="7777777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2. Gambaran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Menopause pada Wanita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</w:p>
    <w:tbl>
      <w:tblPr>
        <w:tblW w:w="8382" w:type="dxa"/>
        <w:tblInd w:w="74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409"/>
        <w:gridCol w:w="1317"/>
        <w:gridCol w:w="1317"/>
        <w:gridCol w:w="1317"/>
        <w:gridCol w:w="1318"/>
      </w:tblGrid>
      <w:tr w:rsidR="00AA2F12" w14:paraId="188587BC" w14:textId="77777777" w:rsidTr="00333C4C">
        <w:tc>
          <w:tcPr>
            <w:tcW w:w="704" w:type="dxa"/>
          </w:tcPr>
          <w:p w14:paraId="28B5D75B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</w:t>
            </w:r>
          </w:p>
        </w:tc>
        <w:tc>
          <w:tcPr>
            <w:tcW w:w="2409" w:type="dxa"/>
          </w:tcPr>
          <w:p w14:paraId="631394F9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Gejala</w:t>
            </w:r>
            <w:proofErr w:type="spellEnd"/>
          </w:p>
        </w:tc>
        <w:tc>
          <w:tcPr>
            <w:tcW w:w="1317" w:type="dxa"/>
          </w:tcPr>
          <w:p w14:paraId="01470946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Pernah</w:t>
            </w:r>
            <w:proofErr w:type="spellEnd"/>
          </w:p>
        </w:tc>
        <w:tc>
          <w:tcPr>
            <w:tcW w:w="1317" w:type="dxa"/>
          </w:tcPr>
          <w:p w14:paraId="1D3B7CBA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Jarang</w:t>
            </w:r>
            <w:proofErr w:type="spellEnd"/>
          </w:p>
        </w:tc>
        <w:tc>
          <w:tcPr>
            <w:tcW w:w="1317" w:type="dxa"/>
          </w:tcPr>
          <w:p w14:paraId="0E2CAB3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Sering</w:t>
            </w:r>
            <w:proofErr w:type="spellEnd"/>
          </w:p>
        </w:tc>
        <w:tc>
          <w:tcPr>
            <w:tcW w:w="1318" w:type="dxa"/>
          </w:tcPr>
          <w:p w14:paraId="62B01795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Selalu</w:t>
            </w:r>
            <w:proofErr w:type="spellEnd"/>
          </w:p>
        </w:tc>
      </w:tr>
      <w:tr w:rsidR="00AA2F12" w14:paraId="6D30AC98" w14:textId="77777777" w:rsidTr="00333C4C">
        <w:tc>
          <w:tcPr>
            <w:tcW w:w="704" w:type="dxa"/>
          </w:tcPr>
          <w:p w14:paraId="55B4F5F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409" w:type="dxa"/>
          </w:tcPr>
          <w:p w14:paraId="1A4BCC56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Hot Flashes</w:t>
            </w:r>
          </w:p>
        </w:tc>
        <w:tc>
          <w:tcPr>
            <w:tcW w:w="1317" w:type="dxa"/>
          </w:tcPr>
          <w:p w14:paraId="68EAB20B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 (42,1)</w:t>
            </w:r>
          </w:p>
        </w:tc>
        <w:tc>
          <w:tcPr>
            <w:tcW w:w="1317" w:type="dxa"/>
          </w:tcPr>
          <w:p w14:paraId="0EBD2FAF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 (35,5%)</w:t>
            </w:r>
          </w:p>
        </w:tc>
        <w:tc>
          <w:tcPr>
            <w:tcW w:w="1317" w:type="dxa"/>
          </w:tcPr>
          <w:p w14:paraId="0ADAFE55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 (22,4%)</w:t>
            </w:r>
          </w:p>
        </w:tc>
        <w:tc>
          <w:tcPr>
            <w:tcW w:w="1318" w:type="dxa"/>
          </w:tcPr>
          <w:p w14:paraId="0E5BA75F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 (0%)</w:t>
            </w:r>
          </w:p>
        </w:tc>
      </w:tr>
      <w:tr w:rsidR="00AA2F12" w14:paraId="08AEAE3D" w14:textId="77777777" w:rsidTr="00333C4C">
        <w:tc>
          <w:tcPr>
            <w:tcW w:w="704" w:type="dxa"/>
          </w:tcPr>
          <w:p w14:paraId="7F5A2F3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409" w:type="dxa"/>
          </w:tcPr>
          <w:p w14:paraId="41D13AE6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Haid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tidak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teratur</w:t>
            </w:r>
            <w:proofErr w:type="spellEnd"/>
          </w:p>
        </w:tc>
        <w:tc>
          <w:tcPr>
            <w:tcW w:w="1317" w:type="dxa"/>
          </w:tcPr>
          <w:p w14:paraId="12CD6A24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 (43,4%)</w:t>
            </w:r>
          </w:p>
        </w:tc>
        <w:tc>
          <w:tcPr>
            <w:tcW w:w="1317" w:type="dxa"/>
          </w:tcPr>
          <w:p w14:paraId="6D6D9FB9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 (31,6%)</w:t>
            </w:r>
          </w:p>
        </w:tc>
        <w:tc>
          <w:tcPr>
            <w:tcW w:w="1317" w:type="dxa"/>
          </w:tcPr>
          <w:p w14:paraId="21956256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 (25%)</w:t>
            </w:r>
          </w:p>
        </w:tc>
        <w:tc>
          <w:tcPr>
            <w:tcW w:w="1318" w:type="dxa"/>
          </w:tcPr>
          <w:p w14:paraId="7AEA46E5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 (0%)</w:t>
            </w:r>
          </w:p>
        </w:tc>
      </w:tr>
      <w:tr w:rsidR="00AA2F12" w14:paraId="2DF9DC9C" w14:textId="77777777" w:rsidTr="00333C4C">
        <w:tc>
          <w:tcPr>
            <w:tcW w:w="704" w:type="dxa"/>
          </w:tcPr>
          <w:p w14:paraId="305F1521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409" w:type="dxa"/>
          </w:tcPr>
          <w:p w14:paraId="4ABA6AF4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Sulit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tidur</w:t>
            </w:r>
            <w:proofErr w:type="spellEnd"/>
          </w:p>
        </w:tc>
        <w:tc>
          <w:tcPr>
            <w:tcW w:w="1317" w:type="dxa"/>
          </w:tcPr>
          <w:p w14:paraId="6CA5F5EB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 (35,5%)</w:t>
            </w:r>
          </w:p>
        </w:tc>
        <w:tc>
          <w:tcPr>
            <w:tcW w:w="1317" w:type="dxa"/>
          </w:tcPr>
          <w:p w14:paraId="35D82C1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 (30,3%</w:t>
            </w:r>
          </w:p>
        </w:tc>
        <w:tc>
          <w:tcPr>
            <w:tcW w:w="1317" w:type="dxa"/>
          </w:tcPr>
          <w:p w14:paraId="411F26AC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 (34,2%)</w:t>
            </w:r>
          </w:p>
        </w:tc>
        <w:tc>
          <w:tcPr>
            <w:tcW w:w="1318" w:type="dxa"/>
          </w:tcPr>
          <w:p w14:paraId="631B6B8D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 (0%)</w:t>
            </w:r>
          </w:p>
        </w:tc>
      </w:tr>
      <w:tr w:rsidR="00AA2F12" w14:paraId="49CEF81B" w14:textId="77777777" w:rsidTr="00333C4C">
        <w:tc>
          <w:tcPr>
            <w:tcW w:w="704" w:type="dxa"/>
          </w:tcPr>
          <w:p w14:paraId="65912516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409" w:type="dxa"/>
          </w:tcPr>
          <w:p w14:paraId="0C48A3B9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Penurunan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Daya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Ingat</w:t>
            </w:r>
            <w:proofErr w:type="spellEnd"/>
          </w:p>
        </w:tc>
        <w:tc>
          <w:tcPr>
            <w:tcW w:w="1317" w:type="dxa"/>
          </w:tcPr>
          <w:p w14:paraId="59BDA4CE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 (18,4%)</w:t>
            </w:r>
          </w:p>
        </w:tc>
        <w:tc>
          <w:tcPr>
            <w:tcW w:w="1317" w:type="dxa"/>
          </w:tcPr>
          <w:p w14:paraId="5B68604E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 (36,8%)</w:t>
            </w:r>
          </w:p>
        </w:tc>
        <w:tc>
          <w:tcPr>
            <w:tcW w:w="1317" w:type="dxa"/>
          </w:tcPr>
          <w:p w14:paraId="4E4378A3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 (44,7%)</w:t>
            </w:r>
          </w:p>
        </w:tc>
        <w:tc>
          <w:tcPr>
            <w:tcW w:w="1318" w:type="dxa"/>
          </w:tcPr>
          <w:p w14:paraId="0D77D91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 (0%)</w:t>
            </w:r>
          </w:p>
        </w:tc>
      </w:tr>
      <w:tr w:rsidR="00AA2F12" w14:paraId="2D2FD8B1" w14:textId="77777777" w:rsidTr="00333C4C">
        <w:tc>
          <w:tcPr>
            <w:tcW w:w="704" w:type="dxa"/>
          </w:tcPr>
          <w:p w14:paraId="2410ED9D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409" w:type="dxa"/>
          </w:tcPr>
          <w:p w14:paraId="387876A7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Nyeri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otot</w:t>
            </w:r>
            <w:proofErr w:type="spellEnd"/>
          </w:p>
        </w:tc>
        <w:tc>
          <w:tcPr>
            <w:tcW w:w="1317" w:type="dxa"/>
          </w:tcPr>
          <w:p w14:paraId="006CBD9D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 (13,2%)</w:t>
            </w:r>
          </w:p>
        </w:tc>
        <w:tc>
          <w:tcPr>
            <w:tcW w:w="1317" w:type="dxa"/>
          </w:tcPr>
          <w:p w14:paraId="66B2D473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 (28,9%)</w:t>
            </w:r>
          </w:p>
        </w:tc>
        <w:tc>
          <w:tcPr>
            <w:tcW w:w="1317" w:type="dxa"/>
          </w:tcPr>
          <w:p w14:paraId="758D2441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44 (57,9%)</w:t>
            </w:r>
          </w:p>
        </w:tc>
        <w:tc>
          <w:tcPr>
            <w:tcW w:w="1318" w:type="dxa"/>
          </w:tcPr>
          <w:p w14:paraId="42B4CD2C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 (0%)</w:t>
            </w:r>
          </w:p>
        </w:tc>
      </w:tr>
      <w:tr w:rsidR="00AA2F12" w14:paraId="064A8038" w14:textId="77777777" w:rsidTr="00333C4C">
        <w:tc>
          <w:tcPr>
            <w:tcW w:w="704" w:type="dxa"/>
          </w:tcPr>
          <w:p w14:paraId="1F98D1A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409" w:type="dxa"/>
          </w:tcPr>
          <w:p w14:paraId="44AE9A0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Mudah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emosional</w:t>
            </w:r>
            <w:proofErr w:type="spellEnd"/>
          </w:p>
        </w:tc>
        <w:tc>
          <w:tcPr>
            <w:tcW w:w="1317" w:type="dxa"/>
          </w:tcPr>
          <w:p w14:paraId="7956D8A6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 (18,4%)</w:t>
            </w:r>
          </w:p>
        </w:tc>
        <w:tc>
          <w:tcPr>
            <w:tcW w:w="1317" w:type="dxa"/>
          </w:tcPr>
          <w:p w14:paraId="13C252AA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 (39,5%)</w:t>
            </w:r>
          </w:p>
        </w:tc>
        <w:tc>
          <w:tcPr>
            <w:tcW w:w="1317" w:type="dxa"/>
          </w:tcPr>
          <w:p w14:paraId="20EA0F1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 (42,1%)</w:t>
            </w:r>
          </w:p>
        </w:tc>
        <w:tc>
          <w:tcPr>
            <w:tcW w:w="1318" w:type="dxa"/>
          </w:tcPr>
          <w:p w14:paraId="4E50A158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 (0%)</w:t>
            </w:r>
          </w:p>
        </w:tc>
      </w:tr>
    </w:tbl>
    <w:p w14:paraId="73259040" w14:textId="7777777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1BD207" w14:textId="11A7192C" w:rsidR="00AA2F12" w:rsidRDefault="00AA2F12" w:rsidP="00AA2F12">
      <w:pPr>
        <w:spacing w:after="0" w:line="36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hot flashes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17 orang  (22,4%)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hot flushes dan 32 orang (42,1%)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teratur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19 orang  (25%)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teratur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33 orang (43,4%)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26 orang (34,2%)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27 orang (35,5%)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34 orang (44,7%)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14 orang (18,4%)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otot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, 44 orang  (57,9%)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otot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10 orang (13,2%)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emosional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32 orang  (42,1%)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emosi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14 orang (18,4%)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527D622F" w14:textId="77777777" w:rsidR="00AA2F12" w:rsidRDefault="00AA2F12" w:rsidP="00AA2F12">
      <w:pPr>
        <w:spacing w:after="0" w:line="360" w:lineRule="auto"/>
        <w:ind w:left="850" w:firstLine="425"/>
        <w:jc w:val="both"/>
        <w:rPr>
          <w:rFonts w:ascii="Times New Roman" w:eastAsia="Times New Roman" w:hAnsi="Times New Roman"/>
          <w:color w:val="C55911"/>
          <w:sz w:val="24"/>
          <w:szCs w:val="24"/>
        </w:rPr>
      </w:pPr>
    </w:p>
    <w:p w14:paraId="7AD3ECD3" w14:textId="77777777" w:rsidR="00AA2F12" w:rsidRDefault="00AA2F12" w:rsidP="00AA2F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Gambaran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Psychological </w:t>
      </w:r>
      <w:r>
        <w:rPr>
          <w:rFonts w:ascii="Times New Roman" w:eastAsia="Times New Roman" w:hAnsi="Times New Roman"/>
          <w:i/>
          <w:sz w:val="24"/>
          <w:szCs w:val="24"/>
        </w:rPr>
        <w:t>Well Being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Wanita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</w:p>
    <w:p w14:paraId="2F31499F" w14:textId="62327D2D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Psychological Well Being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Wanita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</w:p>
    <w:tbl>
      <w:tblPr>
        <w:tblW w:w="7081" w:type="dxa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01"/>
        <w:gridCol w:w="1317"/>
        <w:gridCol w:w="1659"/>
      </w:tblGrid>
      <w:tr w:rsidR="00AA2F12" w14:paraId="2360A0CA" w14:textId="77777777" w:rsidTr="00333C4C">
        <w:tc>
          <w:tcPr>
            <w:tcW w:w="704" w:type="dxa"/>
          </w:tcPr>
          <w:p w14:paraId="10E2330E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</w:t>
            </w:r>
          </w:p>
        </w:tc>
        <w:tc>
          <w:tcPr>
            <w:tcW w:w="3402" w:type="dxa"/>
          </w:tcPr>
          <w:p w14:paraId="50CD4ED7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Variabel</w:t>
            </w:r>
            <w:proofErr w:type="spellEnd"/>
          </w:p>
        </w:tc>
        <w:tc>
          <w:tcPr>
            <w:tcW w:w="1317" w:type="dxa"/>
          </w:tcPr>
          <w:p w14:paraId="6F567521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Jumlah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(n)</w:t>
            </w:r>
          </w:p>
        </w:tc>
        <w:tc>
          <w:tcPr>
            <w:tcW w:w="1659" w:type="dxa"/>
          </w:tcPr>
          <w:p w14:paraId="62D869D3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Prosentase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(%)</w:t>
            </w:r>
          </w:p>
        </w:tc>
      </w:tr>
      <w:tr w:rsidR="00AA2F12" w14:paraId="6C7F471E" w14:textId="77777777" w:rsidTr="00333C4C">
        <w:tc>
          <w:tcPr>
            <w:tcW w:w="704" w:type="dxa"/>
          </w:tcPr>
          <w:p w14:paraId="4D0536C1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</w:tcPr>
          <w:p w14:paraId="5C126DFE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 xml:space="preserve">Psychological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</w:rPr>
              <w:t>WellBeing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A1287FC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Min-Max</w:t>
            </w:r>
          </w:p>
          <w:p w14:paraId="43F798CD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Mean</w:t>
            </w:r>
          </w:p>
        </w:tc>
        <w:tc>
          <w:tcPr>
            <w:tcW w:w="1317" w:type="dxa"/>
          </w:tcPr>
          <w:p w14:paraId="0CADCA8A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023FD05A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56-89</w:t>
            </w:r>
          </w:p>
          <w:p w14:paraId="6528B35B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73,11</w:t>
            </w:r>
          </w:p>
        </w:tc>
        <w:tc>
          <w:tcPr>
            <w:tcW w:w="1659" w:type="dxa"/>
          </w:tcPr>
          <w:p w14:paraId="65759FC5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A2F12" w14:paraId="26A6837F" w14:textId="77777777" w:rsidTr="00333C4C">
        <w:tc>
          <w:tcPr>
            <w:tcW w:w="704" w:type="dxa"/>
          </w:tcPr>
          <w:p w14:paraId="69D84215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402" w:type="dxa"/>
          </w:tcPr>
          <w:p w14:paraId="286C06F5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color w:val="000000"/>
              </w:rPr>
              <w:t xml:space="preserve">Psychological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</w:rPr>
              <w:t>WellBeing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5353AAFC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Baik</w:t>
            </w:r>
            <w:proofErr w:type="spellEnd"/>
          </w:p>
          <w:p w14:paraId="4BD37869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Cukup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0ABF3F72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Kurang</w:t>
            </w:r>
          </w:p>
        </w:tc>
        <w:tc>
          <w:tcPr>
            <w:tcW w:w="1317" w:type="dxa"/>
          </w:tcPr>
          <w:p w14:paraId="65F1B015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03FD1443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  <w:p w14:paraId="1EFF00C5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56</w:t>
            </w:r>
          </w:p>
          <w:p w14:paraId="37CD4269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659" w:type="dxa"/>
          </w:tcPr>
          <w:p w14:paraId="58797C80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47AA29D8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17,1%</w:t>
            </w:r>
          </w:p>
          <w:p w14:paraId="66141A29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73,7%</w:t>
            </w:r>
          </w:p>
          <w:p w14:paraId="2C3C76CE" w14:textId="77777777" w:rsidR="00AA2F12" w:rsidRDefault="00AA2F12" w:rsidP="00AA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9,2%</w:t>
            </w:r>
          </w:p>
        </w:tc>
      </w:tr>
    </w:tbl>
    <w:p w14:paraId="5D0F5DA0" w14:textId="77777777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87AFB3" w14:textId="00D41064" w:rsidR="00AA2F12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i/>
          <w:sz w:val="24"/>
          <w:szCs w:val="24"/>
        </w:rPr>
        <w:t>Psychological Well Being</w:t>
      </w:r>
      <w:r>
        <w:rPr>
          <w:rFonts w:ascii="Times New Roman" w:eastAsia="Times New Roman" w:hAnsi="Times New Roman"/>
          <w:sz w:val="24"/>
          <w:szCs w:val="24"/>
        </w:rPr>
        <w:t xml:space="preserve"> Wanita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rentang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(73,11),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minimal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56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89,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Psychological Well Being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rentang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(73,7%).</w:t>
      </w:r>
    </w:p>
    <w:p w14:paraId="19DF7BC7" w14:textId="21CE799E" w:rsidR="00C9131C" w:rsidRDefault="0013387E" w:rsidP="00AA2F12">
      <w:pPr>
        <w:pStyle w:val="Heading1"/>
        <w:numPr>
          <w:ilvl w:val="0"/>
          <w:numId w:val="0"/>
        </w:numPr>
        <w:spacing w:line="360" w:lineRule="auto"/>
      </w:pPr>
      <w:r>
        <w:t xml:space="preserve">PEMBAHASAN </w:t>
      </w:r>
    </w:p>
    <w:p w14:paraId="62EDDD3A" w14:textId="77777777" w:rsidR="00AA2F12" w:rsidRDefault="00AA2F12" w:rsidP="00AA2F1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Gambaran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Menopause 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</w:p>
    <w:p w14:paraId="445CB713" w14:textId="4F0CC986" w:rsidR="004322F0" w:rsidRDefault="00AA2F12" w:rsidP="000D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17 orang  (22,4%)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hot flushes, 19 orang  (25%)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teratur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26 orang (34,2%)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34orang (44,7%)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44 orang  (57,9%)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otot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32 orang  (42,1%)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emosional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Hasil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Hekhmawati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Sudaryanto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(2016)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B2C90">
        <w:rPr>
          <w:rFonts w:ascii="Times New Roman" w:eastAsia="Times New Roman" w:hAnsi="Times New Roman"/>
          <w:sz w:val="24"/>
          <w:szCs w:val="24"/>
        </w:rPr>
        <w:t xml:space="preserve">di masa </w:t>
      </w:r>
      <w:r>
        <w:rPr>
          <w:rFonts w:ascii="Times New Roman" w:eastAsia="Times New Roman" w:hAnsi="Times New Roman"/>
          <w:sz w:val="24"/>
          <w:szCs w:val="24"/>
        </w:rPr>
        <w:t xml:space="preserve">menopause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lain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B2C90">
        <w:rPr>
          <w:rFonts w:ascii="Times New Roman" w:eastAsia="Times New Roman" w:hAnsi="Times New Roman"/>
          <w:i/>
          <w:iCs/>
          <w:sz w:val="24"/>
          <w:szCs w:val="24"/>
        </w:rPr>
        <w:t>Hot flushes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81,2%, insomnia 65,3%, vagina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58,7%,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57,3%.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tersinggung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81,3%,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cemas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64%,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menurun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44%.</w:t>
      </w:r>
      <w:r w:rsidR="00A50BCD">
        <w:rPr>
          <w:rFonts w:ascii="Times New Roman" w:eastAsia="Times New Roman" w:hAnsi="Times New Roman"/>
          <w:sz w:val="24"/>
          <w:szCs w:val="24"/>
          <w:vertAlign w:val="superscript"/>
        </w:rPr>
        <w:t>(7)</w:t>
      </w:r>
      <w:r w:rsidR="000D169E">
        <w:rPr>
          <w:rFonts w:ascii="Times New Roman" w:eastAsia="Times New Roman" w:hAnsi="Times New Roman"/>
          <w:sz w:val="24"/>
          <w:szCs w:val="24"/>
        </w:rPr>
        <w:t xml:space="preserve">. Hasil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juga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didukung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oleh Sari (2020) yang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menyatakan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44%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kecemasan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 w:rsidR="000D169E"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 w:rsidR="000D169E"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 w:rsidR="000D169E">
        <w:rPr>
          <w:rFonts w:ascii="Times New Roman" w:eastAsia="Times New Roman" w:hAnsi="Times New Roman"/>
          <w:sz w:val="24"/>
          <w:szCs w:val="24"/>
          <w:vertAlign w:val="superscript"/>
        </w:rPr>
        <w:t>(18)</w:t>
      </w:r>
      <w:r w:rsidR="000D169E">
        <w:rPr>
          <w:rFonts w:ascii="Times New Roman" w:eastAsia="Times New Roman" w:hAnsi="Times New Roman"/>
          <w:sz w:val="24"/>
          <w:szCs w:val="24"/>
        </w:rPr>
        <w:t>.</w:t>
      </w:r>
    </w:p>
    <w:p w14:paraId="51AF34B4" w14:textId="777AFD84" w:rsidR="00AA2F12" w:rsidRPr="00A50BCD" w:rsidRDefault="00AA2F12" w:rsidP="00AA2F12">
      <w:pPr>
        <w:spacing w:after="0" w:line="360" w:lineRule="auto"/>
        <w:ind w:left="850" w:firstLine="57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perpindanhan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</w:t>
      </w:r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reproduktif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non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reproduktif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diawali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menopause, masa menopause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berakhir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 masa post menopause. Menopause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berhentinya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menstruasi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selama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12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bulan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/1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permanen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hilangnya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sejumlah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ovarium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ireversibel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ovulasi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estrogen.</w:t>
      </w:r>
      <w:r w:rsidR="00A50BCD">
        <w:rPr>
          <w:rFonts w:ascii="Times New Roman" w:eastAsia="Times New Roman" w:hAnsi="Times New Roman"/>
          <w:sz w:val="24"/>
          <w:szCs w:val="24"/>
          <w:vertAlign w:val="superscript"/>
        </w:rPr>
        <w:t>(1)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Manuaba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(2009)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estrogen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kenaikan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gonadotropin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kadang-kadang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kesuburan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menurun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40-65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kelainan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perdarahan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memasuki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pasca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vegetatif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psikis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estrogen</w:t>
      </w:r>
      <w:r w:rsidR="00A50BCD">
        <w:rPr>
          <w:rFonts w:ascii="Times New Roman" w:eastAsia="Times New Roman" w:hAnsi="Times New Roman"/>
          <w:sz w:val="24"/>
          <w:szCs w:val="24"/>
        </w:rPr>
        <w:t>.</w:t>
      </w:r>
    </w:p>
    <w:p w14:paraId="4985B176" w14:textId="292B8D84" w:rsidR="00AA2F12" w:rsidRPr="00A50BCD" w:rsidRDefault="00AA2F12" w:rsidP="00AA2F12">
      <w:pPr>
        <w:spacing w:after="0" w:line="360" w:lineRule="auto"/>
        <w:ind w:left="850" w:firstLine="57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</w:rPr>
        <w:t xml:space="preserve">Menopause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peristiwa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B2C90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dihindari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menyertai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masa menopause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menyebabkan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kekhawatiran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kecemasan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tersendiri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masa menopause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Kekhawatiran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berawal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pemikiran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bugar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cantik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Munculnya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kekhawatiran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berlebihan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menjalani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A50BCD">
        <w:rPr>
          <w:rFonts w:ascii="Times New Roman" w:eastAsia="Times New Roman" w:hAnsi="Times New Roman"/>
          <w:sz w:val="24"/>
          <w:szCs w:val="24"/>
        </w:rPr>
        <w:t>.</w:t>
      </w:r>
      <w:r w:rsidR="00A50BCD">
        <w:rPr>
          <w:rFonts w:ascii="Times New Roman" w:eastAsia="Times New Roman" w:hAnsi="Times New Roman"/>
          <w:sz w:val="24"/>
          <w:szCs w:val="24"/>
          <w:vertAlign w:val="superscript"/>
        </w:rPr>
        <w:t>(3)</w:t>
      </w:r>
      <w:r w:rsidR="00A50B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Gejala-gejala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menyertai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2B2C90">
        <w:rPr>
          <w:rFonts w:ascii="Times New Roman" w:eastAsia="Times New Roman" w:hAnsi="Times New Roman"/>
          <w:i/>
          <w:iCs/>
          <w:sz w:val="24"/>
          <w:szCs w:val="24"/>
        </w:rPr>
        <w:t>hot flush</w:t>
      </w:r>
      <w:r w:rsidR="002B2C90" w:rsidRPr="002B2C90">
        <w:rPr>
          <w:rFonts w:ascii="Times New Roman" w:eastAsia="Times New Roman" w:hAnsi="Times New Roman"/>
          <w:i/>
          <w:iCs/>
          <w:sz w:val="24"/>
          <w:szCs w:val="24"/>
        </w:rPr>
        <w:t>es</w:t>
      </w:r>
      <w:r>
        <w:rPr>
          <w:rFonts w:ascii="Times New Roman" w:eastAsia="Times New Roman" w:hAnsi="Times New Roman"/>
          <w:sz w:val="24"/>
          <w:szCs w:val="24"/>
        </w:rPr>
        <w:t xml:space="preserve">)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leher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wajah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dada,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berkeringan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iritasi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kekeringan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B2C90">
        <w:rPr>
          <w:rFonts w:ascii="Times New Roman" w:eastAsia="Times New Roman" w:hAnsi="Times New Roman"/>
          <w:sz w:val="24"/>
          <w:szCs w:val="24"/>
        </w:rPr>
        <w:t xml:space="preserve">pada </w:t>
      </w:r>
      <w:r>
        <w:rPr>
          <w:rFonts w:ascii="Times New Roman" w:eastAsia="Times New Roman" w:hAnsi="Times New Roman"/>
          <w:sz w:val="24"/>
          <w:szCs w:val="24"/>
        </w:rPr>
        <w:t xml:space="preserve">vagina,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jantung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berdebar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kencang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disertai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tersinggung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tertekan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gelisah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gugup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kesepian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sabar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tegang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cemas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depresi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</w:t>
      </w:r>
      <w:r w:rsidR="00A50BCD">
        <w:rPr>
          <w:rFonts w:ascii="Times New Roman" w:eastAsia="Times New Roman" w:hAnsi="Times New Roman"/>
          <w:sz w:val="24"/>
          <w:szCs w:val="24"/>
        </w:rPr>
        <w:t>.</w:t>
      </w:r>
      <w:r w:rsidR="00A50BCD">
        <w:rPr>
          <w:rFonts w:ascii="Times New Roman" w:eastAsia="Times New Roman" w:hAnsi="Times New Roman"/>
          <w:sz w:val="24"/>
          <w:szCs w:val="24"/>
          <w:vertAlign w:val="superscript"/>
        </w:rPr>
        <w:t xml:space="preserve">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otot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(8,3%),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(58-75%)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(33,3%)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senggama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(33,3%-34%).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menonjol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gejolak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(hot flush)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 Amerika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75%-89%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75%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di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Eropa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25%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memasuki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memerlukan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pertolongan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dokter</w:t>
      </w:r>
      <w:proofErr w:type="spellEnd"/>
      <w:r w:rsidR="00A50BCD">
        <w:rPr>
          <w:rFonts w:ascii="Times New Roman" w:eastAsia="Times New Roman" w:hAnsi="Times New Roman"/>
          <w:sz w:val="24"/>
          <w:szCs w:val="24"/>
        </w:rPr>
        <w:t>.</w:t>
      </w:r>
      <w:r w:rsidR="00A50BCD">
        <w:rPr>
          <w:rFonts w:ascii="Times New Roman" w:eastAsia="Times New Roman" w:hAnsi="Times New Roman"/>
          <w:sz w:val="24"/>
          <w:szCs w:val="24"/>
          <w:vertAlign w:val="superscript"/>
        </w:rPr>
        <w:t>(8)</w:t>
      </w:r>
    </w:p>
    <w:p w14:paraId="28F5CE11" w14:textId="7CE4806D" w:rsidR="00AA2F12" w:rsidRDefault="00AA2F12" w:rsidP="00AA2F12">
      <w:pPr>
        <w:spacing w:after="0" w:line="360" w:lineRule="auto"/>
        <w:ind w:left="850" w:firstLine="57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Wiknjosastro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(1999)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118725648"/>
      <w:proofErr w:type="spellStart"/>
      <w:r>
        <w:rPr>
          <w:rFonts w:ascii="Times New Roman" w:eastAsia="Times New Roman" w:hAnsi="Times New Roman"/>
          <w:sz w:val="24"/>
          <w:szCs w:val="24"/>
        </w:rPr>
        <w:t>Ermawati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et al., (2011)</w:t>
      </w:r>
      <w:bookmarkEnd w:id="0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B2C90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pada </w:t>
      </w:r>
      <w:r>
        <w:rPr>
          <w:rFonts w:ascii="Times New Roman" w:eastAsia="Times New Roman" w:hAnsi="Times New Roman"/>
          <w:sz w:val="24"/>
          <w:szCs w:val="24"/>
        </w:rPr>
        <w:t xml:space="preserve">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berbeda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beda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antar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dimana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individual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tergantung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emosional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pandangan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 w:rsidR="00A50BCD">
        <w:rPr>
          <w:rFonts w:ascii="Times New Roman" w:eastAsia="Times New Roman" w:hAnsi="Times New Roman"/>
          <w:sz w:val="24"/>
          <w:szCs w:val="24"/>
          <w:vertAlign w:val="superscript"/>
        </w:rPr>
        <w:t>(9)</w:t>
      </w:r>
      <w:r>
        <w:rPr>
          <w:rFonts w:ascii="Times New Roman" w:eastAsia="Times New Roman" w:hAnsi="Times New Roman"/>
          <w:sz w:val="24"/>
          <w:szCs w:val="24"/>
        </w:rPr>
        <w:t xml:space="preserve"> Wanita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emosional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pengetahuan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dukungan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sosial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cenderung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kecemasan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) yang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="002B2C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B2C90"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B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anggapan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salah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diliputi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kecemasan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berlebihan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kewanitaannya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kurangnya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coitus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cinta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Perasaan-perasaan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berlebihan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susah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marah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gelisah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cemas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lain-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lainnya</w:t>
      </w:r>
      <w:proofErr w:type="spellEnd"/>
    </w:p>
    <w:p w14:paraId="78EF1F9D" w14:textId="5AEE9C8A" w:rsidR="00AA2F12" w:rsidRPr="00982D35" w:rsidRDefault="00AA2F12" w:rsidP="00AA2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firstLine="42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berbeda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beda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pada masing-masing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hal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muncul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dikarenakan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hormonal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reproduksi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>.</w:t>
      </w:r>
      <w:r w:rsidR="00A50BCD" w:rsidRPr="00982D35">
        <w:rPr>
          <w:rFonts w:ascii="Times New Roman" w:eastAsia="Times New Roman" w:hAnsi="Times New Roman"/>
          <w:sz w:val="24"/>
          <w:szCs w:val="24"/>
          <w:vertAlign w:val="superscript"/>
        </w:rPr>
        <w:t>(10)</w:t>
      </w:r>
      <w:r w:rsidRPr="00982D35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40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sudah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mulai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memasuki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transisi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karena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reproduksi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. Pada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fase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premenopause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keluhan-keluhan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periode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perdarahan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uterus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bersifat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teratur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. masa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dimulai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40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. Pada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tertentu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bisa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timbul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keluhan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vasomotorik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keluhan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sindrom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pra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haid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seperti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badan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terasa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pegal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, dan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tersinggung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. Pada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perempuan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sudah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menopause,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kadar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hormon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estrogen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sudah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menurun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muncul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juga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bisa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semakin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dibandingkan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pra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menopause.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sama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hal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tergantung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jumlah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estrogen yang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dimiliki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 xml:space="preserve"> oleh masing-masing </w:t>
      </w:r>
      <w:proofErr w:type="spellStart"/>
      <w:r w:rsidRPr="00982D35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Pr="00982D35">
        <w:rPr>
          <w:rFonts w:ascii="Times New Roman" w:eastAsia="Times New Roman" w:hAnsi="Times New Roman"/>
          <w:sz w:val="24"/>
          <w:szCs w:val="24"/>
        </w:rPr>
        <w:t>.</w:t>
      </w:r>
    </w:p>
    <w:p w14:paraId="23252C7E" w14:textId="77777777" w:rsidR="00AA2F12" w:rsidRDefault="00AA2F12" w:rsidP="00AA2F1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Gambaran </w:t>
      </w:r>
      <w:r>
        <w:rPr>
          <w:rFonts w:ascii="Times New Roman" w:eastAsia="Times New Roman" w:hAnsi="Times New Roman"/>
          <w:i/>
          <w:sz w:val="24"/>
          <w:szCs w:val="24"/>
        </w:rPr>
        <w:t>Psychological Well Being</w:t>
      </w:r>
      <w:r>
        <w:rPr>
          <w:rFonts w:ascii="Times New Roman" w:eastAsia="Times New Roman" w:hAnsi="Times New Roman"/>
          <w:sz w:val="24"/>
          <w:szCs w:val="24"/>
        </w:rPr>
        <w:t xml:space="preserve"> Wanita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4289D9C" w14:textId="647B5748" w:rsidR="00AA2F12" w:rsidRDefault="00AA2F12" w:rsidP="00AA2F12">
      <w:pPr>
        <w:spacing w:after="0" w:line="360" w:lineRule="auto"/>
        <w:ind w:left="851" w:firstLine="56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50BCD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sebagian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i/>
          <w:sz w:val="24"/>
          <w:szCs w:val="24"/>
        </w:rPr>
        <w:t>Psychological Well Being</w:t>
      </w:r>
      <w:r>
        <w:rPr>
          <w:rFonts w:ascii="Times New Roman" w:eastAsia="Times New Roman" w:hAnsi="Times New Roman"/>
          <w:sz w:val="24"/>
          <w:szCs w:val="24"/>
        </w:rPr>
        <w:t xml:space="preserve"> Wanita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rentang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(73,11),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minimal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56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89,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Psychological Well Being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rentang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56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(73,7%).</w:t>
      </w:r>
    </w:p>
    <w:p w14:paraId="05336096" w14:textId="335B40E5" w:rsidR="00AA2F12" w:rsidRPr="00B01F56" w:rsidRDefault="00AA2F12" w:rsidP="00AA2F12">
      <w:pPr>
        <w:spacing w:after="0" w:line="360" w:lineRule="auto"/>
        <w:ind w:left="850" w:firstLine="57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Ryff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(1995)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Psychological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well being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hidupnya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membuat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bermakna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menyadari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potensi-potensi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orang lain,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kehidupannya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berusaha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mengeksplorasi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Psychological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well being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utuh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i/>
          <w:sz w:val="24"/>
          <w:szCs w:val="24"/>
        </w:rPr>
        <w:t>Psychological Well-being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>Self-Acceptance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relasi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orang lain (</w:t>
      </w:r>
      <w:r>
        <w:rPr>
          <w:rFonts w:ascii="Times New Roman" w:eastAsia="Times New Roman" w:hAnsi="Times New Roman"/>
          <w:i/>
          <w:sz w:val="24"/>
          <w:szCs w:val="24"/>
        </w:rPr>
        <w:t>Positive Relation With Others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menjalani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>Autonomy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beradaptasi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>Environmental Mastery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>Purpose In Life</w:t>
      </w:r>
      <w:r>
        <w:rPr>
          <w:rFonts w:ascii="Times New Roman" w:eastAsia="Times New Roman" w:hAnsi="Times New Roman"/>
          <w:sz w:val="24"/>
          <w:szCs w:val="24"/>
        </w:rPr>
        <w:t xml:space="preserve">) dan juga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pribadi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>Personal Growth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B01F56">
        <w:rPr>
          <w:rFonts w:ascii="Times New Roman" w:eastAsia="Times New Roman" w:hAnsi="Times New Roman"/>
          <w:sz w:val="24"/>
          <w:szCs w:val="24"/>
        </w:rPr>
        <w:t>.</w:t>
      </w:r>
      <w:r w:rsidR="00B01F56">
        <w:rPr>
          <w:rFonts w:ascii="Times New Roman" w:eastAsia="Times New Roman" w:hAnsi="Times New Roman"/>
          <w:sz w:val="24"/>
          <w:szCs w:val="24"/>
          <w:vertAlign w:val="superscript"/>
        </w:rPr>
        <w:t>(11)</w:t>
      </w:r>
    </w:p>
    <w:p w14:paraId="15CF5138" w14:textId="1AA3FEDC" w:rsidR="00044C72" w:rsidRDefault="00AA2F12" w:rsidP="00AA2F12">
      <w:pPr>
        <w:spacing w:after="0" w:line="360" w:lineRule="auto"/>
        <w:ind w:left="850" w:firstLine="5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Psychological well-being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dimensi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self acceptance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dimensi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mengarah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pada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mengevaluasi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sekarang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lalu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sesama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44C72">
        <w:rPr>
          <w:rFonts w:ascii="Times New Roman" w:eastAsia="Times New Roman" w:hAnsi="Times New Roman"/>
          <w:sz w:val="24"/>
          <w:szCs w:val="24"/>
        </w:rPr>
        <w:t xml:space="preserve">yang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membina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hubungan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positif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cenderung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interpersonal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berkualitas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lain. (3)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Kemandirian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>autonomy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seseorang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mengarahkan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perilaku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(4)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Penguasaan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>environmental mastery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</w:t>
      </w:r>
      <w:r w:rsidR="00044C72">
        <w:rPr>
          <w:rFonts w:ascii="Times New Roman" w:eastAsia="Times New Roman" w:hAnsi="Times New Roman"/>
          <w:sz w:val="24"/>
          <w:szCs w:val="24"/>
        </w:rPr>
        <w:t>emampuan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mengatur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berarti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memodifikasi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lingkungannya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tuntunan-tuntunan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(5)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keterarahan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percaya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(6)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Pertumbuhan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i/>
          <w:sz w:val="24"/>
          <w:szCs w:val="24"/>
        </w:rPr>
        <w:t>personal growth</w:t>
      </w:r>
      <w:r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perasaan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tahap-tahap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terbuka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menyadari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perbaikan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hidupnya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waktu</w:t>
      </w:r>
      <w:proofErr w:type="spellEnd"/>
      <w:r w:rsidR="00127F4D">
        <w:rPr>
          <w:rFonts w:ascii="Times New Roman" w:eastAsia="Times New Roman" w:hAnsi="Times New Roman"/>
          <w:sz w:val="24"/>
          <w:szCs w:val="24"/>
          <w:vertAlign w:val="superscript"/>
        </w:rPr>
        <w:t>(13)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78D1810" w14:textId="35CCF0AF" w:rsidR="00CA333D" w:rsidRPr="00CA333D" w:rsidRDefault="00AA2F12" w:rsidP="00AA2F12">
      <w:pPr>
        <w:spacing w:after="0" w:line="360" w:lineRule="auto"/>
        <w:ind w:left="850" w:firstLine="57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psychological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well being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), status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status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religiusitas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Keluarga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orang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pertama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berada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sekitar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menopause. </w:t>
      </w:r>
      <w:r w:rsidR="00F50B28">
        <w:rPr>
          <w:rFonts w:ascii="Times New Roman" w:eastAsia="Times New Roman" w:hAnsi="Times New Roman"/>
          <w:sz w:val="24"/>
          <w:szCs w:val="24"/>
        </w:rPr>
        <w:t xml:space="preserve">Wanita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fisioligis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40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tahun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dimana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usia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kemungkinan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sudah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mulai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0B28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="00F50B28">
        <w:rPr>
          <w:rFonts w:ascii="Times New Roman" w:eastAsia="Times New Roman" w:hAnsi="Times New Roman"/>
          <w:sz w:val="24"/>
          <w:szCs w:val="24"/>
        </w:rPr>
        <w:t xml:space="preserve"> hormonal</w:t>
      </w:r>
      <w:r w:rsidR="00F50B28">
        <w:rPr>
          <w:rFonts w:ascii="Times New Roman" w:eastAsia="Times New Roman" w:hAnsi="Times New Roman"/>
          <w:sz w:val="24"/>
          <w:szCs w:val="24"/>
          <w:vertAlign w:val="superscript"/>
        </w:rPr>
        <w:t>(20)</w:t>
      </w:r>
      <w:r w:rsidR="00F50B28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Adanya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keluarga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berperan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memberi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dukungan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penyemanga</w:t>
      </w:r>
      <w:r w:rsidR="00CA333D"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dan motivator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tersendiri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. Wanita yang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dukungan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sosial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senderung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kesiapan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fisik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4C72"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 w:rsidR="00044C72">
        <w:rPr>
          <w:rFonts w:ascii="Times New Roman" w:eastAsia="Times New Roman" w:hAnsi="Times New Roman"/>
          <w:sz w:val="24"/>
          <w:szCs w:val="24"/>
        </w:rPr>
        <w:t>, dan spiritual</w:t>
      </w:r>
      <w:r w:rsidR="00044C72">
        <w:rPr>
          <w:rFonts w:ascii="Times New Roman" w:eastAsia="Times New Roman" w:hAnsi="Times New Roman"/>
          <w:sz w:val="24"/>
          <w:szCs w:val="24"/>
          <w:vertAlign w:val="superscript"/>
        </w:rPr>
        <w:t>(12)</w:t>
      </w:r>
      <w:r w:rsidR="00044C72">
        <w:rPr>
          <w:rFonts w:ascii="Times New Roman" w:eastAsia="Times New Roman" w:hAnsi="Times New Roman"/>
          <w:sz w:val="24"/>
          <w:szCs w:val="24"/>
        </w:rPr>
        <w:t>.</w:t>
      </w:r>
      <w:r w:rsidR="00127F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oleh Riza (2018)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69,9%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kesiapan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kurang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53D7"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 w:rsidR="001653D7">
        <w:rPr>
          <w:rFonts w:ascii="Times New Roman" w:eastAsia="Times New Roman" w:hAnsi="Times New Roman"/>
          <w:sz w:val="24"/>
          <w:szCs w:val="24"/>
        </w:rPr>
        <w:t xml:space="preserve"> menopause</w:t>
      </w:r>
      <w:r w:rsidR="001653D7">
        <w:rPr>
          <w:rFonts w:ascii="Times New Roman" w:eastAsia="Times New Roman" w:hAnsi="Times New Roman"/>
          <w:sz w:val="24"/>
          <w:szCs w:val="24"/>
          <w:vertAlign w:val="superscript"/>
        </w:rPr>
        <w:t>(19)</w:t>
      </w:r>
      <w:r w:rsidR="001653D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Kesiapan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menopause sangat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lastRenderedPageBreak/>
        <w:t>dipengaruhi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pengetahuan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sikap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masa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transisi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oleh Saraswati (2017)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hubungan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pengetahuan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sikap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kesiapan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ibu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menopause.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Pengetahuan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cukup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membantu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para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pra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menopause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memahami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mempersiapkan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dirinya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masa menopause yang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terutama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berbagai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 w:rsidR="00CA333D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CA333D">
        <w:rPr>
          <w:rFonts w:ascii="Times New Roman" w:eastAsia="Times New Roman" w:hAnsi="Times New Roman"/>
          <w:sz w:val="24"/>
          <w:szCs w:val="24"/>
        </w:rPr>
        <w:t>menyertainya</w:t>
      </w:r>
      <w:proofErr w:type="spellEnd"/>
      <w:r w:rsidR="00CA333D">
        <w:rPr>
          <w:rFonts w:ascii="Times New Roman" w:eastAsia="Times New Roman" w:hAnsi="Times New Roman"/>
          <w:sz w:val="24"/>
          <w:szCs w:val="24"/>
          <w:vertAlign w:val="superscript"/>
        </w:rPr>
        <w:t>(16)</w:t>
      </w:r>
      <w:r w:rsidR="00CA333D">
        <w:rPr>
          <w:rFonts w:ascii="Times New Roman" w:eastAsia="Times New Roman" w:hAnsi="Times New Roman"/>
          <w:sz w:val="24"/>
          <w:szCs w:val="24"/>
        </w:rPr>
        <w:t>.</w:t>
      </w:r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Begitu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pula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sikap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ibu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pra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menopause yang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sikap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Cenderung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mendorong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mereka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mempersiapkan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sebaik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baiknya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09D4"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 w:rsidR="00E409D4">
        <w:rPr>
          <w:rFonts w:ascii="Times New Roman" w:eastAsia="Times New Roman" w:hAnsi="Times New Roman"/>
          <w:sz w:val="24"/>
          <w:szCs w:val="24"/>
        </w:rPr>
        <w:t xml:space="preserve"> masa menopause.</w:t>
      </w:r>
    </w:p>
    <w:p w14:paraId="1F0D1816" w14:textId="0C8A7BDB" w:rsidR="00AA2F12" w:rsidRDefault="00127F4D" w:rsidP="00AA2F12">
      <w:pPr>
        <w:spacing w:after="0" w:line="360" w:lineRule="auto"/>
        <w:ind w:left="850" w:firstLine="5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Wanita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cenderung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kesiapan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menopause. </w:t>
      </w:r>
      <w:r w:rsidR="00092D89">
        <w:rPr>
          <w:rFonts w:ascii="Times New Roman" w:eastAsia="Times New Roman" w:hAnsi="Times New Roman"/>
          <w:sz w:val="24"/>
          <w:szCs w:val="24"/>
        </w:rPr>
        <w:t xml:space="preserve">Hasil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Daulay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&amp;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Siregar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(2013)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perbedaan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i/>
          <w:iCs/>
          <w:sz w:val="24"/>
          <w:szCs w:val="24"/>
        </w:rPr>
        <w:t>psychologicall</w:t>
      </w:r>
      <w:proofErr w:type="spellEnd"/>
      <w:r w:rsidR="00092D8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i/>
          <w:iCs/>
          <w:sz w:val="24"/>
          <w:szCs w:val="24"/>
        </w:rPr>
        <w:t xml:space="preserve">well </w:t>
      </w:r>
      <w:r w:rsidR="00092D89" w:rsidRPr="00092D89">
        <w:rPr>
          <w:rFonts w:ascii="Times New Roman" w:eastAsia="Times New Roman" w:hAnsi="Times New Roman"/>
          <w:sz w:val="24"/>
          <w:szCs w:val="24"/>
        </w:rPr>
        <w:t>being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menopause yang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bekerja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dan yang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="00092D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92D89">
        <w:rPr>
          <w:rFonts w:ascii="Times New Roman" w:eastAsia="Times New Roman" w:hAnsi="Times New Roman"/>
          <w:sz w:val="24"/>
          <w:szCs w:val="24"/>
        </w:rPr>
        <w:t>bekerja</w:t>
      </w:r>
      <w:proofErr w:type="spellEnd"/>
      <w:r w:rsidR="00092D89">
        <w:rPr>
          <w:rFonts w:ascii="Times New Roman" w:eastAsia="Times New Roman" w:hAnsi="Times New Roman"/>
          <w:sz w:val="24"/>
          <w:szCs w:val="24"/>
          <w:vertAlign w:val="superscript"/>
        </w:rPr>
        <w:t>(17)</w:t>
      </w:r>
      <w:r w:rsidR="00092D8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92D89">
        <w:rPr>
          <w:rFonts w:ascii="Times New Roman" w:eastAsia="Times New Roman" w:hAnsi="Times New Roman"/>
          <w:sz w:val="24"/>
          <w:szCs w:val="24"/>
        </w:rPr>
        <w:t>Hal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kecenderungan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pemikiran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terbuka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menopause.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cenderung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adaptasi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penyesuaian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masa menopause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(14)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24797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Adanya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r w:rsidR="00247976" w:rsidRPr="00247976">
        <w:rPr>
          <w:rFonts w:ascii="Times New Roman" w:hAnsi="Times New Roman"/>
          <w:i/>
          <w:iCs/>
          <w:sz w:val="24"/>
          <w:szCs w:val="24"/>
        </w:rPr>
        <w:t>Sense of control</w:t>
      </w:r>
      <w:r w:rsidR="00247976" w:rsidRPr="00247976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wanita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bekerja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dapat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menyebabkan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wanita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memiliki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r w:rsidR="00247976" w:rsidRPr="00247976">
        <w:rPr>
          <w:rFonts w:ascii="Times New Roman" w:hAnsi="Times New Roman"/>
          <w:i/>
          <w:iCs/>
          <w:sz w:val="24"/>
          <w:szCs w:val="24"/>
        </w:rPr>
        <w:t>psychological well-being</w:t>
      </w:r>
      <w:r w:rsidR="00247976" w:rsidRPr="0024797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lebih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tinggi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dibandingkan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dengan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wanita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tidak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bekerja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. </w:t>
      </w:r>
      <w:r w:rsidR="003B32F0" w:rsidRPr="003B32F0">
        <w:rPr>
          <w:rFonts w:ascii="Times New Roman" w:hAnsi="Times New Roman"/>
          <w:i/>
          <w:iCs/>
          <w:sz w:val="24"/>
          <w:szCs w:val="24"/>
        </w:rPr>
        <w:t>S</w:t>
      </w:r>
      <w:r w:rsidR="00247976" w:rsidRPr="003B32F0">
        <w:rPr>
          <w:rFonts w:ascii="Times New Roman" w:hAnsi="Times New Roman"/>
          <w:i/>
          <w:iCs/>
          <w:sz w:val="24"/>
          <w:szCs w:val="24"/>
        </w:rPr>
        <w:t>ense of control</w:t>
      </w:r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dibutuhkan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seseorang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untuk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mampu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menghadapi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berbagai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situsai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berbeda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dalam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menjalankan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peran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mereka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secara</w:t>
      </w:r>
      <w:proofErr w:type="spellEnd"/>
      <w:r w:rsidR="00247976" w:rsidRPr="00247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976" w:rsidRPr="00247976">
        <w:rPr>
          <w:rFonts w:ascii="Times New Roman" w:hAnsi="Times New Roman"/>
          <w:sz w:val="24"/>
          <w:szCs w:val="24"/>
        </w:rPr>
        <w:t>efektif</w:t>
      </w:r>
      <w:proofErr w:type="spellEnd"/>
      <w:r w:rsidR="003B32F0">
        <w:rPr>
          <w:rFonts w:ascii="Times New Roman" w:hAnsi="Times New Roman"/>
          <w:sz w:val="24"/>
          <w:szCs w:val="24"/>
        </w:rPr>
        <w:t>.</w:t>
      </w:r>
    </w:p>
    <w:p w14:paraId="4D6D18C9" w14:textId="5EF735B8" w:rsidR="00462169" w:rsidRPr="00462169" w:rsidRDefault="00462169" w:rsidP="00AA2F12">
      <w:pPr>
        <w:spacing w:after="0" w:line="360" w:lineRule="auto"/>
        <w:ind w:left="850" w:firstLine="5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Wanita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kemungkinan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salah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satunya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depresi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Humeniuk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iCs/>
          <w:sz w:val="24"/>
          <w:szCs w:val="24"/>
        </w:rPr>
        <w:t>et al</w:t>
      </w:r>
      <w:r>
        <w:rPr>
          <w:rFonts w:ascii="Times New Roman" w:eastAsia="Times New Roman" w:hAnsi="Times New Roman"/>
          <w:sz w:val="24"/>
          <w:szCs w:val="24"/>
        </w:rPr>
        <w:t xml:space="preserve"> (2019)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 masa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depresi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dan 39%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depresi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19%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(insomnia)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(15)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02D925F" w14:textId="76BAD1EF" w:rsidR="00C9131C" w:rsidRDefault="0013387E">
      <w:pPr>
        <w:pStyle w:val="Heading1"/>
        <w:numPr>
          <w:ilvl w:val="0"/>
          <w:numId w:val="0"/>
        </w:numPr>
      </w:pPr>
      <w:r>
        <w:rPr>
          <w:sz w:val="22"/>
          <w:szCs w:val="22"/>
        </w:rPr>
        <w:t xml:space="preserve">KESIMPULAN </w:t>
      </w:r>
    </w:p>
    <w:p w14:paraId="1E25E566" w14:textId="2B05655F" w:rsidR="00AA2F12" w:rsidRDefault="00AA2F12" w:rsidP="00B01F56">
      <w:pPr>
        <w:spacing w:after="0" w:line="360" w:lineRule="auto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17 orang  (22,4%)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hot flushes, 19 orang  (25%)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teratur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26 orang (34,2%)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34orang (44,7%)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44 orang  (57,9%)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otot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dan 32 orang  (42,1%)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emosional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Psychological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well being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mayoritas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4B13788B" w14:textId="0DFB69EF" w:rsidR="00B01F56" w:rsidRDefault="00B01F56" w:rsidP="00F63C1A">
      <w:pPr>
        <w:pStyle w:val="Heading1"/>
        <w:numPr>
          <w:ilvl w:val="0"/>
          <w:numId w:val="0"/>
        </w:numPr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DAFTAR PUSTAKA</w:t>
      </w:r>
    </w:p>
    <w:p w14:paraId="45045612" w14:textId="77777777" w:rsidR="00B01F56" w:rsidRDefault="00B01F56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Ashok, P.,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Apte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G.,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Wagh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G., &amp; Joshi, A. R. (2013).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Psychological Well-Being &amp; Obesity in Peri-Menopausal and Post-Menopausal Women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>(1), 1–5.</w:t>
      </w:r>
    </w:p>
    <w:p w14:paraId="63D3236B" w14:textId="77777777" w:rsidR="00214AC6" w:rsidRDefault="00214AC6" w:rsidP="00214AC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Hastin. (2015). Effect Of Information Booklet On Climacteric Symptoms And Its Management Among Perimenopausal Women In A Selected Rural Community. Nepal Journal of Epidemiology. Department of OBG Nursing,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Nitte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Usha Institute of Nursing Sciences, Mangalore, Karnataka, India</w:t>
      </w:r>
    </w:p>
    <w:p w14:paraId="4C0A2170" w14:textId="77777777" w:rsidR="00B01F56" w:rsidRDefault="00B01F56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Anggraini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D.,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Zahara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N., &amp; Utara, U. S. (2013). Psychological well-being differences among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employed and unemployed menopause women.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Psikologia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</w:rPr>
        <w:t>(2), 50–58.</w:t>
      </w:r>
    </w:p>
    <w:p w14:paraId="3BB195DD" w14:textId="77777777" w:rsidR="00B01F56" w:rsidRDefault="00B01F56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Mil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color w:val="000000"/>
          <w:sz w:val="24"/>
          <w:szCs w:val="24"/>
        </w:rPr>
        <w:t>atina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A,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Yanuvianti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M. (20</w:t>
      </w:r>
      <w:r>
        <w:rPr>
          <w:rFonts w:ascii="Times New Roman" w:eastAsia="Times New Roman" w:hAnsi="Times New Roman"/>
          <w:sz w:val="24"/>
          <w:szCs w:val="24"/>
        </w:rPr>
        <w:t>15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dukungan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Psychological We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ll Being pada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menopause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Prosiding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ol </w:t>
      </w: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No. </w:t>
      </w: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>, 1–23.</w:t>
      </w:r>
    </w:p>
    <w:p w14:paraId="26CF0066" w14:textId="77777777" w:rsidR="00B01F56" w:rsidRDefault="00B01F56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Ermawati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D. E. A.,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Shobirun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&amp;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Ernawati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(2011).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kecemasan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sindrom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Prambatan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Kidul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Kaliwungu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Kudus.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Keperawatan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Keperawatan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Dan Kesehatan Universitas Muhammadiyah Semarang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(1), 2.</w:t>
      </w:r>
    </w:p>
    <w:p w14:paraId="6E4F1CF9" w14:textId="77777777" w:rsidR="00B01F56" w:rsidRDefault="00B01F56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Rajawane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I. (2011).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Religiusitas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Psikologis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Usia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</w:rPr>
        <w:t>(1), 47–61.</w:t>
      </w:r>
    </w:p>
    <w:p w14:paraId="4185ABF0" w14:textId="77777777" w:rsidR="00F63C1A" w:rsidRPr="00F63C1A" w:rsidRDefault="00F63C1A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t>Hekhmawati</w:t>
      </w:r>
      <w:proofErr w:type="spellEnd"/>
      <w:r>
        <w:t xml:space="preserve">, S., &amp; </w:t>
      </w:r>
      <w:proofErr w:type="spellStart"/>
      <w:r>
        <w:t>Sudaryanto</w:t>
      </w:r>
      <w:proofErr w:type="spellEnd"/>
      <w:r>
        <w:t xml:space="preserve">, A. (2016). Gambaran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dan </w:t>
      </w:r>
      <w:proofErr w:type="spellStart"/>
      <w:r>
        <w:t>Psikologis</w:t>
      </w:r>
      <w:proofErr w:type="spellEnd"/>
      <w:r>
        <w:t xml:space="preserve"> Wanita menopause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Pabelan</w:t>
      </w:r>
      <w:proofErr w:type="spellEnd"/>
      <w:r>
        <w:t>. Universitas Muhammadiyah Surakarta.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135E108" w14:textId="77777777" w:rsidR="00214AC6" w:rsidRPr="00214AC6" w:rsidRDefault="00214AC6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Dennerstein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L, Dudley L, Guthrie E, Barrett-Connor J. (2000). Life satisfaction, symptoms, and the menopausal transition. Medscape Women’s Health </w:t>
      </w:r>
    </w:p>
    <w:p w14:paraId="10AE61B2" w14:textId="77777777" w:rsidR="00214AC6" w:rsidRPr="00214AC6" w:rsidRDefault="00214AC6" w:rsidP="00214AC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Griffiths, A., MacLennan, S., Wong, Y. (2010). Women’s Experience of Working through the </w:t>
      </w:r>
      <w:r w:rsidRPr="00214AC6">
        <w:rPr>
          <w:rFonts w:ascii="Times New Roman" w:eastAsia="Times New Roman" w:hAnsi="Times New Roman"/>
          <w:sz w:val="24"/>
          <w:szCs w:val="24"/>
        </w:rPr>
        <w:t>Menopause. The British Occupational Health Research Foundation. The University of Nottingham.</w:t>
      </w:r>
    </w:p>
    <w:p w14:paraId="59F06116" w14:textId="77777777" w:rsidR="00F63C1A" w:rsidRPr="00214AC6" w:rsidRDefault="00F63C1A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4AC6">
        <w:rPr>
          <w:rFonts w:ascii="Times New Roman" w:hAnsi="Times New Roman"/>
          <w:sz w:val="24"/>
          <w:szCs w:val="24"/>
        </w:rPr>
        <w:t xml:space="preserve">Silva, M. C. (2019). Contemporary racism, sexism, and slave labor. In: </w:t>
      </w:r>
      <w:proofErr w:type="spellStart"/>
      <w:r w:rsidRPr="00214AC6">
        <w:rPr>
          <w:rFonts w:ascii="Times New Roman" w:hAnsi="Times New Roman"/>
          <w:sz w:val="24"/>
          <w:szCs w:val="24"/>
        </w:rPr>
        <w:t>Prusa</w:t>
      </w:r>
      <w:proofErr w:type="spellEnd"/>
      <w:r w:rsidRPr="00214AC6">
        <w:rPr>
          <w:rFonts w:ascii="Times New Roman" w:hAnsi="Times New Roman"/>
          <w:sz w:val="24"/>
          <w:szCs w:val="24"/>
        </w:rPr>
        <w:t xml:space="preserve">, A. and </w:t>
      </w:r>
      <w:proofErr w:type="spellStart"/>
      <w:r w:rsidRPr="00214AC6">
        <w:rPr>
          <w:rFonts w:ascii="Times New Roman" w:hAnsi="Times New Roman"/>
          <w:sz w:val="24"/>
          <w:szCs w:val="24"/>
        </w:rPr>
        <w:t>Picanço</w:t>
      </w:r>
      <w:proofErr w:type="spellEnd"/>
      <w:r w:rsidRPr="00214AC6">
        <w:rPr>
          <w:rFonts w:ascii="Times New Roman" w:hAnsi="Times New Roman"/>
          <w:sz w:val="24"/>
          <w:szCs w:val="24"/>
        </w:rPr>
        <w:t xml:space="preserve">, L. (eds) A Snapshot of The Status of Women in Brazil 2019, Washington, DC.: Wilson Center, pp. 28-31. </w:t>
      </w:r>
    </w:p>
    <w:p w14:paraId="10E9837F" w14:textId="689E555A" w:rsidR="00B01F56" w:rsidRPr="00044C72" w:rsidRDefault="00B01F56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Style w:val="Hyperlink"/>
          <w:rFonts w:ascii="Times New Roman" w:eastAsia="Times New Roman" w:hAnsi="Times New Roman"/>
          <w:color w:val="000000"/>
          <w:sz w:val="24"/>
          <w:szCs w:val="24"/>
          <w:u w:val="none"/>
        </w:rPr>
      </w:pPr>
      <w:proofErr w:type="spellStart"/>
      <w:r w:rsidRPr="00214AC6">
        <w:rPr>
          <w:rFonts w:ascii="Times New Roman" w:eastAsia="Times New Roman" w:hAnsi="Times New Roman"/>
          <w:color w:val="000000"/>
          <w:sz w:val="24"/>
          <w:szCs w:val="24"/>
        </w:rPr>
        <w:t>Rusyanti</w:t>
      </w:r>
      <w:proofErr w:type="spellEnd"/>
      <w:r w:rsidRPr="00214AC6">
        <w:rPr>
          <w:rFonts w:ascii="Times New Roman" w:eastAsia="Times New Roman" w:hAnsi="Times New Roman"/>
          <w:color w:val="000000"/>
          <w:sz w:val="24"/>
          <w:szCs w:val="24"/>
        </w:rPr>
        <w:t xml:space="preserve">, A. (2017). </w:t>
      </w:r>
      <w:proofErr w:type="spellStart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>Pengaruh</w:t>
      </w:r>
      <w:proofErr w:type="spellEnd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>Dukungan</w:t>
      </w:r>
      <w:proofErr w:type="spellEnd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>Sosial</w:t>
      </w:r>
      <w:proofErr w:type="spellEnd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>Terhadap</w:t>
      </w:r>
      <w:proofErr w:type="spellEnd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Psychological Well-Being Wanita </w:t>
      </w:r>
      <w:proofErr w:type="spellStart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>Dewasa</w:t>
      </w:r>
      <w:proofErr w:type="spellEnd"/>
      <w:r w:rsidRPr="00214AC6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Madya</w:t>
      </w:r>
      <w:r w:rsidRPr="00214AC6">
        <w:rPr>
          <w:rFonts w:ascii="Times New Roman" w:eastAsia="Times New Roman" w:hAnsi="Times New Roman"/>
          <w:color w:val="000000"/>
          <w:sz w:val="24"/>
          <w:szCs w:val="24"/>
        </w:rPr>
        <w:t xml:space="preserve">. 1–61. </w:t>
      </w:r>
      <w:hyperlink r:id="rId9" w:history="1">
        <w:r w:rsidRPr="00214AC6">
          <w:rPr>
            <w:rStyle w:val="Hyperlink"/>
            <w:rFonts w:ascii="Times New Roman" w:eastAsia="Times New Roman" w:hAnsi="Times New Roman"/>
            <w:sz w:val="24"/>
            <w:szCs w:val="24"/>
          </w:rPr>
          <w:t>http://eprints.umm.ac.id/</w:t>
        </w:r>
      </w:hyperlink>
    </w:p>
    <w:p w14:paraId="1D3D5B21" w14:textId="0120DD56" w:rsidR="00044C72" w:rsidRPr="00127F4D" w:rsidRDefault="00127F4D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Style w:val="Hyperlink"/>
          <w:rFonts w:ascii="Times New Roman" w:eastAsia="Times New Roman" w:hAnsi="Times New Roman"/>
          <w:color w:val="000000"/>
          <w:sz w:val="24"/>
          <w:szCs w:val="24"/>
          <w:u w:val="none"/>
        </w:rPr>
      </w:pPr>
      <w:proofErr w:type="spellStart"/>
      <w:r w:rsidRPr="00127F4D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  <w:t>Trisetiyaningsih</w:t>
      </w:r>
      <w:proofErr w:type="spellEnd"/>
      <w:r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  <w:t xml:space="preserve">, Y., </w:t>
      </w:r>
      <w:proofErr w:type="spellStart"/>
      <w:r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  <w:t>Azizah</w:t>
      </w:r>
      <w:proofErr w:type="spellEnd"/>
      <w:r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  <w:t xml:space="preserve">, F.N., Utami, K.D. (2022). Family Support as One of The Factors that Affect the Psychological Well Being of Climacteric Women. </w:t>
      </w:r>
      <w:proofErr w:type="spellStart"/>
      <w:r>
        <w:rPr>
          <w:rStyle w:val="Hyperlink"/>
          <w:rFonts w:ascii="Times New Roman" w:eastAsia="Times New Roman" w:hAnsi="Times New Roman"/>
          <w:i/>
          <w:iCs/>
          <w:color w:val="auto"/>
          <w:sz w:val="24"/>
          <w:szCs w:val="24"/>
          <w:u w:val="none"/>
        </w:rPr>
        <w:t>Jurnal</w:t>
      </w:r>
      <w:proofErr w:type="spellEnd"/>
      <w:r>
        <w:rPr>
          <w:rStyle w:val="Hyperlink"/>
          <w:rFonts w:ascii="Times New Roman" w:eastAsia="Times New Roman" w:hAnsi="Times New Roman"/>
          <w:i/>
          <w:iCs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eastAsia="Times New Roman" w:hAnsi="Times New Roman"/>
          <w:i/>
          <w:iCs/>
          <w:color w:val="auto"/>
          <w:sz w:val="24"/>
          <w:szCs w:val="24"/>
          <w:u w:val="none"/>
        </w:rPr>
        <w:t>Informasi</w:t>
      </w:r>
      <w:proofErr w:type="spellEnd"/>
      <w:r>
        <w:rPr>
          <w:rStyle w:val="Hyperlink"/>
          <w:rFonts w:ascii="Times New Roman" w:eastAsia="Times New Roman" w:hAnsi="Times New Roman"/>
          <w:i/>
          <w:iCs/>
          <w:color w:val="auto"/>
          <w:sz w:val="24"/>
          <w:szCs w:val="24"/>
          <w:u w:val="none"/>
        </w:rPr>
        <w:t xml:space="preserve"> dan </w:t>
      </w:r>
      <w:proofErr w:type="spellStart"/>
      <w:r>
        <w:rPr>
          <w:rStyle w:val="Hyperlink"/>
          <w:rFonts w:ascii="Times New Roman" w:eastAsia="Times New Roman" w:hAnsi="Times New Roman"/>
          <w:i/>
          <w:iCs/>
          <w:color w:val="auto"/>
          <w:sz w:val="24"/>
          <w:szCs w:val="24"/>
          <w:u w:val="none"/>
        </w:rPr>
        <w:t>Promosi</w:t>
      </w:r>
      <w:proofErr w:type="spellEnd"/>
      <w:r>
        <w:rPr>
          <w:rStyle w:val="Hyperlink"/>
          <w:rFonts w:ascii="Times New Roman" w:eastAsia="Times New Roman" w:hAnsi="Times New Roman"/>
          <w:i/>
          <w:iCs/>
          <w:color w:val="auto"/>
          <w:sz w:val="24"/>
          <w:szCs w:val="24"/>
          <w:u w:val="none"/>
        </w:rPr>
        <w:t xml:space="preserve"> Kesehatan</w:t>
      </w:r>
      <w:r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  <w:t>. 01(02). 54-61</w:t>
      </w:r>
    </w:p>
    <w:p w14:paraId="64D7CF15" w14:textId="0EAD14FE" w:rsidR="00127F4D" w:rsidRPr="00462169" w:rsidRDefault="00127F4D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62169">
        <w:rPr>
          <w:rFonts w:ascii="Times New Roman" w:hAnsi="Times New Roman"/>
          <w:sz w:val="24"/>
          <w:szCs w:val="24"/>
        </w:rPr>
        <w:t>Engger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. (2015). </w:t>
      </w:r>
      <w:proofErr w:type="spellStart"/>
      <w:r w:rsidRPr="00462169">
        <w:rPr>
          <w:rFonts w:ascii="Times New Roman" w:hAnsi="Times New Roman"/>
          <w:sz w:val="24"/>
          <w:szCs w:val="24"/>
        </w:rPr>
        <w:t>Adaptasi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169">
        <w:rPr>
          <w:rFonts w:ascii="Times New Roman" w:hAnsi="Times New Roman"/>
          <w:sz w:val="24"/>
          <w:szCs w:val="24"/>
        </w:rPr>
        <w:t>Ryff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Psychological </w:t>
      </w:r>
      <w:proofErr w:type="spellStart"/>
      <w:r w:rsidRPr="00462169">
        <w:rPr>
          <w:rFonts w:ascii="Times New Roman" w:hAnsi="Times New Roman"/>
          <w:sz w:val="24"/>
          <w:szCs w:val="24"/>
        </w:rPr>
        <w:t>Well</w:t>
      </w:r>
      <w:r w:rsidRPr="00462169">
        <w:rPr>
          <w:rFonts w:ascii="Times New Roman" w:hAnsi="Times New Roman"/>
          <w:sz w:val="24"/>
          <w:szCs w:val="24"/>
        </w:rPr>
        <w:t>being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Scale </w:t>
      </w:r>
      <w:proofErr w:type="spellStart"/>
      <w:r w:rsidRPr="00462169">
        <w:rPr>
          <w:rFonts w:ascii="Times New Roman" w:hAnsi="Times New Roman"/>
          <w:sz w:val="24"/>
          <w:szCs w:val="24"/>
        </w:rPr>
        <w:t>dalam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169">
        <w:rPr>
          <w:rFonts w:ascii="Times New Roman" w:hAnsi="Times New Roman"/>
          <w:sz w:val="24"/>
          <w:szCs w:val="24"/>
        </w:rPr>
        <w:t>Konteks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Indonesia. Universitas </w:t>
      </w:r>
      <w:proofErr w:type="spellStart"/>
      <w:r w:rsidRPr="00462169">
        <w:rPr>
          <w:rFonts w:ascii="Times New Roman" w:hAnsi="Times New Roman"/>
          <w:sz w:val="24"/>
          <w:szCs w:val="24"/>
        </w:rPr>
        <w:t>Sanata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Dharma, 1–152. </w:t>
      </w:r>
      <w:hyperlink r:id="rId10" w:history="1">
        <w:r w:rsidRPr="00462169">
          <w:rPr>
            <w:rStyle w:val="Hyperlink"/>
            <w:rFonts w:ascii="Times New Roman" w:hAnsi="Times New Roman"/>
            <w:sz w:val="24"/>
            <w:szCs w:val="24"/>
          </w:rPr>
          <w:t>https://repository.usd.ac.id/103/2/10911405 4_full.pdf</w:t>
        </w:r>
      </w:hyperlink>
    </w:p>
    <w:p w14:paraId="2FF20EEF" w14:textId="4CD4CB47" w:rsidR="00127F4D" w:rsidRPr="00462169" w:rsidRDefault="00127F4D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62169">
        <w:rPr>
          <w:rFonts w:ascii="Times New Roman" w:hAnsi="Times New Roman"/>
          <w:sz w:val="24"/>
          <w:szCs w:val="24"/>
        </w:rPr>
        <w:t>Anggraini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, D., </w:t>
      </w:r>
      <w:proofErr w:type="spellStart"/>
      <w:r w:rsidRPr="00462169">
        <w:rPr>
          <w:rFonts w:ascii="Times New Roman" w:hAnsi="Times New Roman"/>
          <w:sz w:val="24"/>
          <w:szCs w:val="24"/>
        </w:rPr>
        <w:t>Zahara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, N., &amp; Utara, U. S. (2013). Psychological well-being differences among employed and unemployed menopause women. </w:t>
      </w:r>
      <w:proofErr w:type="spellStart"/>
      <w:r w:rsidRPr="00462169">
        <w:rPr>
          <w:rFonts w:ascii="Times New Roman" w:hAnsi="Times New Roman"/>
          <w:i/>
          <w:iCs/>
          <w:sz w:val="24"/>
          <w:szCs w:val="24"/>
        </w:rPr>
        <w:t>Psikologia</w:t>
      </w:r>
      <w:proofErr w:type="spellEnd"/>
      <w:r w:rsidRPr="00462169">
        <w:rPr>
          <w:rFonts w:ascii="Times New Roman" w:hAnsi="Times New Roman"/>
          <w:sz w:val="24"/>
          <w:szCs w:val="24"/>
        </w:rPr>
        <w:t>, 8(2), 50–58</w:t>
      </w:r>
    </w:p>
    <w:p w14:paraId="1A87512A" w14:textId="0CF2F78F" w:rsidR="00462169" w:rsidRPr="00462169" w:rsidRDefault="00462169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62169">
        <w:rPr>
          <w:rFonts w:ascii="Times New Roman" w:hAnsi="Times New Roman"/>
          <w:sz w:val="24"/>
          <w:szCs w:val="24"/>
        </w:rPr>
        <w:t>Humeniuk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, E., </w:t>
      </w:r>
      <w:proofErr w:type="spellStart"/>
      <w:r w:rsidRPr="00462169">
        <w:rPr>
          <w:rFonts w:ascii="Times New Roman" w:hAnsi="Times New Roman"/>
          <w:sz w:val="24"/>
          <w:szCs w:val="24"/>
        </w:rPr>
        <w:t>Bojar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, I., </w:t>
      </w:r>
      <w:proofErr w:type="spellStart"/>
      <w:r w:rsidRPr="00462169">
        <w:rPr>
          <w:rFonts w:ascii="Times New Roman" w:hAnsi="Times New Roman"/>
          <w:sz w:val="24"/>
          <w:szCs w:val="24"/>
        </w:rPr>
        <w:t>Gujski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, M., </w:t>
      </w:r>
      <w:proofErr w:type="spellStart"/>
      <w:r w:rsidRPr="00462169">
        <w:rPr>
          <w:rFonts w:ascii="Times New Roman" w:hAnsi="Times New Roman"/>
          <w:sz w:val="24"/>
          <w:szCs w:val="24"/>
        </w:rPr>
        <w:t>Raczkiewics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, D. (2019). Effect of </w:t>
      </w:r>
      <w:proofErr w:type="spellStart"/>
      <w:r w:rsidRPr="00462169">
        <w:rPr>
          <w:rFonts w:ascii="Times New Roman" w:hAnsi="Times New Roman"/>
          <w:sz w:val="24"/>
          <w:szCs w:val="24"/>
        </w:rPr>
        <w:t>Sympoms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62169">
        <w:rPr>
          <w:rFonts w:ascii="Times New Roman" w:hAnsi="Times New Roman"/>
          <w:sz w:val="24"/>
          <w:szCs w:val="24"/>
        </w:rPr>
        <w:t>Climacteriuc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Syndrome, Depression and Insomnia on Self rated Work Ability in Peri and Post </w:t>
      </w:r>
      <w:proofErr w:type="spellStart"/>
      <w:r w:rsidRPr="00462169">
        <w:rPr>
          <w:rFonts w:ascii="Times New Roman" w:hAnsi="Times New Roman"/>
          <w:sz w:val="24"/>
          <w:szCs w:val="24"/>
        </w:rPr>
        <w:t>enopausal</w:t>
      </w:r>
      <w:proofErr w:type="spellEnd"/>
      <w:r w:rsidRPr="00462169">
        <w:rPr>
          <w:rFonts w:ascii="Times New Roman" w:hAnsi="Times New Roman"/>
          <w:sz w:val="24"/>
          <w:szCs w:val="24"/>
        </w:rPr>
        <w:t xml:space="preserve"> Women in Non Manual Employment. </w:t>
      </w:r>
      <w:r w:rsidRPr="00462169">
        <w:rPr>
          <w:rFonts w:ascii="Times New Roman" w:hAnsi="Times New Roman"/>
          <w:i/>
          <w:iCs/>
          <w:sz w:val="24"/>
          <w:szCs w:val="24"/>
        </w:rPr>
        <w:t>Annals of Agricultural and Environmental Medicine</w:t>
      </w:r>
      <w:r w:rsidRPr="00462169">
        <w:rPr>
          <w:rFonts w:ascii="Times New Roman" w:hAnsi="Times New Roman"/>
          <w:sz w:val="24"/>
          <w:szCs w:val="24"/>
        </w:rPr>
        <w:t>, Vol 26, No 4, 600–605</w:t>
      </w:r>
      <w:r w:rsidRPr="00462169">
        <w:rPr>
          <w:rFonts w:ascii="Times New Roman" w:hAnsi="Times New Roman"/>
          <w:sz w:val="24"/>
          <w:szCs w:val="24"/>
        </w:rPr>
        <w:t>.</w:t>
      </w:r>
    </w:p>
    <w:p w14:paraId="600FDBF9" w14:textId="034304C4" w:rsidR="00462169" w:rsidRDefault="00E409D4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Saraswati. (2017).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Menopause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Kesiapan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Menopause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Pekanbaru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Journal Endurance, 2(2) </w:t>
      </w:r>
      <w:r>
        <w:rPr>
          <w:rFonts w:ascii="Times New Roman" w:eastAsia="Times New Roman" w:hAnsi="Times New Roman"/>
          <w:color w:val="000000"/>
          <w:sz w:val="24"/>
          <w:szCs w:val="24"/>
        </w:rPr>
        <w:t>. 117-123.</w:t>
      </w:r>
    </w:p>
    <w:p w14:paraId="3D1A7D63" w14:textId="44E881FB" w:rsidR="00E409D4" w:rsidRDefault="003B32F0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Daulay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D.A.,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Siregar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N.A. (2013).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Psychologicall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Well Being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Wanita Menopause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Psikologia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, 8(2): 50-58.</w:t>
      </w:r>
    </w:p>
    <w:p w14:paraId="26CF4BEF" w14:textId="7FBBED8F" w:rsidR="003B32F0" w:rsidRDefault="000D169E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Sari, I. 2020.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Tingkat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Kecemasan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pada Wanita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Klimakterium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Wilayah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Prabumulih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Barat.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Medical Science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Kesehatan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Akademi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Kebidanan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Budi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Mulia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Palembang, 10(1):31-35</w:t>
      </w:r>
    </w:p>
    <w:p w14:paraId="67957E4F" w14:textId="53AE0152" w:rsidR="000D169E" w:rsidRPr="00F50B28" w:rsidRDefault="001653D7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Riza, N. (2018).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Hubungan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Pengetahuan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Sikap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Dukungan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Suami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dengan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Kesiapan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Wanita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dalam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Menghadapi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Masa Menopause di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Desa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Sinabang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Kecamatan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Simeulue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Timur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Kabupaten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Simeulue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. </w:t>
      </w:r>
      <w:proofErr w:type="spellStart"/>
      <w:r w:rsidRPr="001653D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Jurnal</w:t>
      </w:r>
      <w:proofErr w:type="spellEnd"/>
      <w:r w:rsidRPr="001653D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Forum Kesehatan : Media </w:t>
      </w:r>
      <w:proofErr w:type="spellStart"/>
      <w:r w:rsidRPr="001653D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Publikasi</w:t>
      </w:r>
      <w:proofErr w:type="spellEnd"/>
      <w:r w:rsidRPr="001653D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Kesehatan </w:t>
      </w:r>
      <w:proofErr w:type="spellStart"/>
      <w:r w:rsidRPr="001653D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Ilmiah</w:t>
      </w:r>
      <w:proofErr w:type="spellEnd"/>
      <w:r w:rsidRPr="001653D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1653D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8</w:t>
      </w:r>
      <w:r w:rsidRPr="001653D7">
        <w:rPr>
          <w:rFonts w:ascii="Times New Roman" w:hAnsi="Times New Roman"/>
          <w:sz w:val="24"/>
          <w:szCs w:val="24"/>
          <w:shd w:val="clear" w:color="auto" w:fill="FFFFFF"/>
        </w:rPr>
        <w:t>(2), 86-91</w:t>
      </w:r>
      <w:r w:rsidR="00F50B2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5757A09" w14:textId="2F22EA52" w:rsidR="00F50B28" w:rsidRPr="001653D7" w:rsidRDefault="00F50B28" w:rsidP="00B01F5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Noviyanti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R. (2019).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Hubungan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Pengetahuan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Ibu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Usia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Premenopause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Menopause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Kesiapan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menghadapi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Masa Menopause di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Puskesmas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Pancur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Kota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Batam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Jurnal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Zona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Kebidanan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11" w:history="1">
        <w:r w:rsidRPr="00F50B28">
          <w:rPr>
            <w:rStyle w:val="Hyperlink"/>
            <w:rFonts w:ascii="Noto Sans" w:hAnsi="Noto Sans" w:cs="Noto Sans"/>
            <w:color w:val="auto"/>
            <w:sz w:val="21"/>
            <w:szCs w:val="21"/>
            <w:shd w:val="clear" w:color="auto" w:fill="FFFFFF"/>
          </w:rPr>
          <w:t>Vol. 9 No. 2</w:t>
        </w:r>
      </w:hyperlink>
      <w:r>
        <w:t>:13-18</w:t>
      </w:r>
    </w:p>
    <w:p w14:paraId="2FF6D46F" w14:textId="69665BFA" w:rsidR="00C9131C" w:rsidRDefault="00C9131C" w:rsidP="00B01F56">
      <w:pPr>
        <w:rPr>
          <w:rFonts w:ascii="Times New Roman" w:hAnsi="Times New Roman"/>
          <w:sz w:val="24"/>
          <w:szCs w:val="24"/>
          <w:lang w:val="id-ID"/>
        </w:rPr>
      </w:pPr>
    </w:p>
    <w:sectPr w:rsidR="00C9131C" w:rsidSect="00A677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/>
      <w:pgMar w:top="1843" w:right="1418" w:bottom="1701" w:left="1418" w:header="720" w:footer="720" w:gutter="0"/>
      <w:pgNumType w:start="1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BD59" w14:textId="77777777" w:rsidR="00F77DFA" w:rsidRDefault="00F77DFA">
      <w:pPr>
        <w:spacing w:line="240" w:lineRule="auto"/>
      </w:pPr>
      <w:r>
        <w:separator/>
      </w:r>
    </w:p>
  </w:endnote>
  <w:endnote w:type="continuationSeparator" w:id="0">
    <w:p w14:paraId="27B3A86A" w14:textId="77777777" w:rsidR="00F77DFA" w:rsidRDefault="00F77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nicode">
    <w:altName w:val="Calibri"/>
    <w:charset w:val="00"/>
    <w:family w:val="auto"/>
    <w:pitch w:val="variable"/>
    <w:sig w:usb0="00000001" w:usb1="5000E4FF" w:usb2="00008004" w:usb3="00000000" w:csb0="8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81B2" w14:textId="77777777" w:rsidR="00C9131C" w:rsidRDefault="0013387E">
    <w:pPr>
      <w:pStyle w:val="Footer"/>
      <w:tabs>
        <w:tab w:val="clear" w:pos="4680"/>
        <w:tab w:val="center" w:pos="4395"/>
      </w:tabs>
      <w:rPr>
        <w:sz w:val="18"/>
        <w:szCs w:val="18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E06E24" wp14:editId="70EE2255">
              <wp:simplePos x="0" y="0"/>
              <wp:positionH relativeFrom="column">
                <wp:posOffset>0</wp:posOffset>
              </wp:positionH>
              <wp:positionV relativeFrom="paragraph">
                <wp:posOffset>-188595</wp:posOffset>
              </wp:positionV>
              <wp:extent cx="5565775" cy="64770"/>
              <wp:effectExtent l="0" t="1905" r="0" b="0"/>
              <wp:wrapNone/>
              <wp:docPr id="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5775" cy="647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030A0"/>
                          </a:gs>
                          <a:gs pos="100000">
                            <a:srgbClr val="FFFFFF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6" o:spid="_x0000_s1026" o:spt="1" style="position:absolute;left:0pt;margin-left:0pt;margin-top:-14.85pt;height:5.1pt;width:438.25pt;z-index:251660288;v-text-anchor:middle;mso-width-relative:page;mso-height-relative:page;" fillcolor="#7030A0" filled="t" stroked="f" coordsize="21600,21600" o:gfxdata="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uDErzbAAAA&#10;CAEAAA8AAAAAAAAAAQAgAAAAIgAAAGRycy9kb3ducmV2LnhtbFBLAQIUABQAAAAIAIdO4kClo9tw&#10;UwIAALcEAAAOAAAAAAAAAAEAIAAAACoBAABkcnMvZTJvRG9jLnhtbFBLBQYAAAAABgAGAFkBAADv&#10;BQAAAAA=&#10;">
              <v:fill type="gradient" on="t" color2="#FFFFFF" angle="270" focus="100%" focussize="0,0" rotate="t"/>
              <v:stroke on="f"/>
              <v:imagedata o:title=""/>
              <o:lock v:ext="edit" aspectratio="f"/>
            </v:rect>
          </w:pict>
        </mc:Fallback>
      </mc:AlternateContent>
    </w:r>
    <w:r>
      <w:tab/>
    </w:r>
    <w:r>
      <w:rPr>
        <w:i/>
        <w:sz w:val="18"/>
        <w:szCs w:val="18"/>
      </w:rPr>
      <w:t>First Author et.al (Title of paper shortly)</w:t>
    </w:r>
  </w:p>
  <w:p w14:paraId="101040F7" w14:textId="77777777" w:rsidR="00C9131C" w:rsidRDefault="00C913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3A90" w14:textId="77777777" w:rsidR="00C9131C" w:rsidRDefault="0013387E">
    <w:pPr>
      <w:ind w:right="260"/>
      <w:rPr>
        <w:color w:val="0F243E"/>
        <w:sz w:val="26"/>
        <w:szCs w:val="26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A80D1D" wp14:editId="1C0C03A7">
              <wp:simplePos x="0" y="0"/>
              <wp:positionH relativeFrom="column">
                <wp:posOffset>-76200</wp:posOffset>
              </wp:positionH>
              <wp:positionV relativeFrom="paragraph">
                <wp:posOffset>111125</wp:posOffset>
              </wp:positionV>
              <wp:extent cx="5565775" cy="64770"/>
              <wp:effectExtent l="0" t="0" r="0" b="0"/>
              <wp:wrapNone/>
              <wp:docPr id="5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5565775" cy="647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030A0"/>
                          </a:gs>
                          <a:gs pos="100000">
                            <a:srgbClr val="FFFFFF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7" o:spid="_x0000_s1026" o:spt="1" style="position:absolute;left:0pt;margin-left:-6pt;margin-top:8.75pt;height:5.1pt;width:438.25pt;rotation:11796480f;z-index:251665408;v-text-anchor:middle;mso-width-relative:page;mso-height-relative:page;" fillcolor="#7030A0" filled="t" stroked="f" coordsize="21600,21600" o:gfxdata="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RQreq&#10;2wAAAAkBAAAPAAAAAAAAAAEAIAAAACIAAABkcnMvZG93bnJldi54bWxQSwECFAAUAAAACACHTuJA&#10;v2m0xFcCAADGBAAADgAAAAAAAAABACAAAAAqAQAAZHJzL2Uyb0RvYy54bWxQSwUGAAAAAAYABgBZ&#10;AQAA8wUAAAAA&#10;">
              <v:fill type="gradient" on="t" color2="#FFFFFF" angle="270" focus="100%" focussize="0,0" rotate="t"/>
              <v:stroke on="f"/>
              <v:imagedata o:title=""/>
              <o:lock v:ext="edit" aspectratio="f"/>
            </v:rect>
          </w:pict>
        </mc:Fallback>
      </mc:AlternateContent>
    </w:r>
  </w:p>
  <w:p w14:paraId="132287A6" w14:textId="15C5DD8C" w:rsidR="00C9131C" w:rsidRDefault="0013387E" w:rsidP="00CB401A">
    <w:pPr>
      <w:shd w:val="clear" w:color="auto" w:fill="ACB9CA" w:themeFill="text2" w:themeFillTint="66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Cs/>
        <w:color w:val="000000"/>
        <w:sz w:val="18"/>
        <w:szCs w:val="18"/>
        <w:lang w:eastAsia="id-ID"/>
      </w:rPr>
      <w:t xml:space="preserve">Nama </w:t>
    </w:r>
    <w:proofErr w:type="spellStart"/>
    <w:r>
      <w:rPr>
        <w:rFonts w:ascii="Times New Roman" w:hAnsi="Times New Roman"/>
        <w:bCs/>
        <w:color w:val="000000"/>
        <w:sz w:val="18"/>
        <w:szCs w:val="18"/>
        <w:lang w:eastAsia="id-ID"/>
      </w:rPr>
      <w:t>belakang</w:t>
    </w:r>
    <w:proofErr w:type="spellEnd"/>
    <w:r>
      <w:rPr>
        <w:rFonts w:ascii="Times New Roman" w:hAnsi="Times New Roman"/>
        <w:bCs/>
        <w:color w:val="000000"/>
        <w:sz w:val="18"/>
        <w:szCs w:val="18"/>
        <w:lang w:eastAsia="id-ID"/>
      </w:rPr>
      <w:t xml:space="preserve"> </w:t>
    </w:r>
    <w:proofErr w:type="spellStart"/>
    <w:r>
      <w:rPr>
        <w:rFonts w:ascii="Times New Roman" w:hAnsi="Times New Roman"/>
        <w:bCs/>
        <w:color w:val="000000"/>
        <w:sz w:val="18"/>
        <w:szCs w:val="18"/>
        <w:lang w:eastAsia="id-ID"/>
      </w:rPr>
      <w:t>penulis</w:t>
    </w:r>
    <w:proofErr w:type="spellEnd"/>
    <w:r w:rsidR="008768E0">
      <w:rPr>
        <w:rFonts w:ascii="Times New Roman" w:hAnsi="Times New Roman"/>
        <w:bCs/>
        <w:color w:val="000000"/>
        <w:sz w:val="18"/>
        <w:szCs w:val="18"/>
        <w:lang w:eastAsia="id-ID"/>
      </w:rPr>
      <w:t xml:space="preserve"> 1</w:t>
    </w:r>
    <w:r>
      <w:rPr>
        <w:rFonts w:ascii="Times New Roman" w:hAnsi="Times New Roman"/>
        <w:bCs/>
        <w:color w:val="000000"/>
        <w:sz w:val="18"/>
        <w:szCs w:val="18"/>
        <w:lang w:eastAsia="id-ID"/>
      </w:rPr>
      <w:t xml:space="preserve">, </w:t>
    </w:r>
    <w:proofErr w:type="spellStart"/>
    <w:r>
      <w:rPr>
        <w:rFonts w:ascii="Times New Roman" w:hAnsi="Times New Roman"/>
        <w:bCs/>
        <w:color w:val="000000"/>
        <w:sz w:val="18"/>
        <w:szCs w:val="18"/>
        <w:lang w:eastAsia="id-ID"/>
      </w:rPr>
      <w:t>dkk</w:t>
    </w:r>
    <w:proofErr w:type="spellEnd"/>
    <w:r>
      <w:rPr>
        <w:rFonts w:ascii="Times New Roman" w:hAnsi="Times New Roman"/>
        <w:bCs/>
        <w:color w:val="000000"/>
        <w:sz w:val="18"/>
        <w:szCs w:val="18"/>
        <w:lang w:eastAsia="id-ID"/>
      </w:rPr>
      <w:t xml:space="preserve"> </w:t>
    </w:r>
    <w:r>
      <w:rPr>
        <w:rFonts w:ascii="Times New Roman" w:hAnsi="Times New Roman"/>
        <w:sz w:val="18"/>
        <w:szCs w:val="18"/>
        <w:lang w:val="id-ID"/>
      </w:rPr>
      <w:t>(</w:t>
    </w:r>
    <w:proofErr w:type="spellStart"/>
    <w:r>
      <w:rPr>
        <w:rFonts w:ascii="Times New Roman" w:hAnsi="Times New Roman"/>
        <w:sz w:val="18"/>
        <w:szCs w:val="18"/>
      </w:rPr>
      <w:t>Judul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ditulis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menyesuaikan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Judul</w:t>
    </w:r>
    <w:proofErr w:type="spell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Naskah</w:t>
    </w:r>
    <w:proofErr w:type="spellEnd"/>
    <w:r>
      <w:rPr>
        <w:rFonts w:ascii="Times New Roman" w:hAnsi="Times New Roman"/>
        <w:sz w:val="18"/>
        <w:szCs w:val="18"/>
      </w:rPr>
      <w:t xml:space="preserve">) TNR 9, Rata </w:t>
    </w:r>
    <w:proofErr w:type="spellStart"/>
    <w:r>
      <w:rPr>
        <w:rFonts w:ascii="Times New Roman" w:hAnsi="Times New Roman"/>
        <w:sz w:val="18"/>
        <w:szCs w:val="18"/>
      </w:rPr>
      <w:t>kiri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spasi</w:t>
    </w:r>
    <w:proofErr w:type="spellEnd"/>
    <w:r>
      <w:rPr>
        <w:rFonts w:ascii="Times New Roman" w:hAnsi="Times New Roman"/>
        <w:sz w:val="18"/>
        <w:szCs w:val="18"/>
      </w:rPr>
      <w:t xml:space="preserve"> 1</w:t>
    </w:r>
  </w:p>
  <w:p w14:paraId="2EBA9CE9" w14:textId="77777777" w:rsidR="00C9131C" w:rsidRDefault="00000000">
    <w:pPr>
      <w:jc w:val="right"/>
      <w:rPr>
        <w:rFonts w:ascii="Times New Roman" w:hAnsi="Times New Roman"/>
        <w:sz w:val="18"/>
        <w:szCs w:val="18"/>
        <w:lang w:val="id-ID"/>
      </w:rPr>
    </w:pPr>
    <w:hyperlink r:id="rId1" w:history="1">
      <w:r w:rsidR="0013387E">
        <w:rPr>
          <w:rStyle w:val="Hyperlink"/>
          <w:rFonts w:ascii="Times New Roman" w:hAnsi="Times New Roman"/>
          <w:sz w:val="18"/>
          <w:szCs w:val="18"/>
        </w:rPr>
        <w:t>http://formilkesmas.respati.ac.id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8FAA" w14:textId="77777777" w:rsidR="00C9131C" w:rsidRDefault="0013387E">
    <w:pPr>
      <w:pStyle w:val="Footer"/>
      <w:tabs>
        <w:tab w:val="clear" w:pos="9360"/>
        <w:tab w:val="right" w:pos="8788"/>
      </w:tabs>
      <w:rPr>
        <w:sz w:val="18"/>
        <w:szCs w:val="18"/>
      </w:rPr>
    </w:pPr>
    <w:r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 wp14:anchorId="4D47C010" wp14:editId="549FFBD4">
          <wp:simplePos x="0" y="0"/>
          <wp:positionH relativeFrom="column">
            <wp:posOffset>3697605</wp:posOffset>
          </wp:positionH>
          <wp:positionV relativeFrom="paragraph">
            <wp:posOffset>-51435</wp:posOffset>
          </wp:positionV>
          <wp:extent cx="210820" cy="210820"/>
          <wp:effectExtent l="0" t="0" r="0" b="0"/>
          <wp:wrapNone/>
          <wp:docPr id="78" name="Picture 78" descr="Gambar terk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 descr="Gambar terk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82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8CE1F0" wp14:editId="6FC47992">
              <wp:simplePos x="0" y="0"/>
              <wp:positionH relativeFrom="column">
                <wp:posOffset>5080</wp:posOffset>
              </wp:positionH>
              <wp:positionV relativeFrom="paragraph">
                <wp:posOffset>-191770</wp:posOffset>
              </wp:positionV>
              <wp:extent cx="5565775" cy="64770"/>
              <wp:effectExtent l="0" t="0" r="1270" b="3175"/>
              <wp:wrapNone/>
              <wp:docPr id="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5775" cy="647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030A0"/>
                          </a:gs>
                          <a:gs pos="100000">
                            <a:srgbClr val="FFFFFF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19" o:spid="_x0000_s1026" o:spt="1" style="position:absolute;left:0pt;margin-left:0.4pt;margin-top:-15.1pt;height:5.1pt;width:438.25pt;z-index:251662336;v-text-anchor:middle;mso-width-relative:page;mso-height-relative:page;" fillcolor="#7030A0" filled="t" stroked="f" coordsize="21600,21600" o:gfxdata="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LK+y12QAAAAgB&#10;AAAPAAAAAAAAAAEAIAAAACIAAABkcnMvZG93bnJldi54bWxQSwECFAAUAAAACACHTuJAyr50w1MC&#10;AAC3BAAADgAAAAAAAAABACAAAAAoAQAAZHJzL2Uyb0RvYy54bWxQSwUGAAAAAAYABgBZAQAA7QUA&#10;AAAA&#10;">
              <v:fill type="gradient" on="t" color2="#FFFFFF" angle="270" focus="100%" focussize="0,0" rotate="t"/>
              <v:stroke on="f"/>
              <v:imagedata o:title=""/>
              <o:lock v:ext="edit" aspectratio="f"/>
            </v:rect>
          </w:pict>
        </mc:Fallback>
      </mc:AlternateContent>
    </w:r>
    <w:r>
      <w:rPr>
        <w:sz w:val="18"/>
        <w:szCs w:val="18"/>
      </w:rPr>
      <w:t xml:space="preserve">       </w:t>
    </w:r>
    <w:hyperlink w:history="1"/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Hyperlink"/>
        <w:sz w:val="18"/>
        <w:szCs w:val="18"/>
        <w:u w:val="none"/>
      </w:rPr>
      <w:t xml:space="preserve"> </w:t>
    </w:r>
    <w:r>
      <w:rPr>
        <w:sz w:val="18"/>
        <w:szCs w:val="18"/>
      </w:rPr>
      <w:t xml:space="preserve">        </w:t>
    </w:r>
    <w:hyperlink r:id="rId2" w:history="1">
      <w:r>
        <w:rPr>
          <w:rStyle w:val="Hyperlink"/>
          <w:sz w:val="18"/>
          <w:szCs w:val="18"/>
          <w:lang w:val="id-ID"/>
        </w:rPr>
        <w:t>jurnal_formilkesmas</w:t>
      </w:r>
      <w:r>
        <w:rPr>
          <w:rStyle w:val="Hyperlink"/>
          <w:sz w:val="18"/>
          <w:szCs w:val="18"/>
        </w:rPr>
        <w:t>@</w:t>
      </w:r>
      <w:r>
        <w:rPr>
          <w:rStyle w:val="Hyperlink"/>
          <w:sz w:val="18"/>
          <w:szCs w:val="18"/>
          <w:lang w:val="id-ID"/>
        </w:rPr>
        <w:t>respati</w:t>
      </w:r>
      <w:r>
        <w:rPr>
          <w:rStyle w:val="Hyperlink"/>
          <w:sz w:val="18"/>
          <w:szCs w:val="18"/>
        </w:rPr>
        <w:t>.ac.id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83E3" w14:textId="77777777" w:rsidR="00F77DFA" w:rsidRDefault="00F77DFA">
      <w:pPr>
        <w:spacing w:after="0"/>
      </w:pPr>
      <w:r>
        <w:separator/>
      </w:r>
    </w:p>
  </w:footnote>
  <w:footnote w:type="continuationSeparator" w:id="0">
    <w:p w14:paraId="4C272738" w14:textId="77777777" w:rsidR="00F77DFA" w:rsidRDefault="00F77D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9772" w14:textId="77777777" w:rsidR="00C9131C" w:rsidRDefault="0013387E">
    <w:pPr>
      <w:pStyle w:val="Header"/>
      <w:tabs>
        <w:tab w:val="clear" w:pos="4111"/>
        <w:tab w:val="center" w:pos="4395"/>
      </w:tabs>
      <w:rPr>
        <w:lang w:val="id-ID"/>
      </w:rPr>
    </w:pPr>
    <w:r>
      <w:rPr>
        <w:b/>
        <w:sz w:val="22"/>
      </w:rPr>
      <w:fldChar w:fldCharType="begin"/>
    </w:r>
    <w:r>
      <w:rPr>
        <w:b/>
        <w:sz w:val="22"/>
      </w:rPr>
      <w:instrText xml:space="preserve"> PAGE   \* MERGEFORMAT </w:instrText>
    </w:r>
    <w:r>
      <w:rPr>
        <w:b/>
        <w:sz w:val="22"/>
      </w:rPr>
      <w:fldChar w:fldCharType="separate"/>
    </w:r>
    <w:r>
      <w:rPr>
        <w:b/>
        <w:sz w:val="22"/>
      </w:rPr>
      <w:t>4</w:t>
    </w:r>
    <w:r>
      <w:rPr>
        <w:b/>
        <w:sz w:val="22"/>
      </w:rPr>
      <w:fldChar w:fldCharType="end"/>
    </w:r>
    <w:r>
      <w:tab/>
    </w:r>
    <w:r>
      <w:rPr>
        <w:lang w:val="id-ID"/>
      </w:rPr>
      <w:t>Jurnal Formil (Forum Ilmiah) KesMas Respati</w:t>
    </w:r>
    <w:r>
      <w:rPr>
        <w:i/>
      </w:rPr>
      <w:t xml:space="preserve">  </w:t>
    </w:r>
    <w:r>
      <w:tab/>
      <w:t xml:space="preserve">ISSN </w:t>
    </w:r>
    <w:r>
      <w:rPr>
        <w:lang w:val="id-ID"/>
      </w:rPr>
      <w:t>2550</w:t>
    </w:r>
    <w:r>
      <w:t>-</w:t>
    </w:r>
    <w:r>
      <w:rPr>
        <w:lang w:val="id-ID"/>
      </w:rPr>
      <w:t>0864</w:t>
    </w:r>
  </w:p>
  <w:p w14:paraId="1D22B07B" w14:textId="77777777" w:rsidR="00C9131C" w:rsidRDefault="0013387E">
    <w:pPr>
      <w:pStyle w:val="Header"/>
      <w:tabs>
        <w:tab w:val="clear" w:pos="4111"/>
        <w:tab w:val="center" w:pos="4395"/>
      </w:tabs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66DA2" wp14:editId="0208C6A8">
              <wp:simplePos x="0" y="0"/>
              <wp:positionH relativeFrom="column">
                <wp:posOffset>0</wp:posOffset>
              </wp:positionH>
              <wp:positionV relativeFrom="paragraph">
                <wp:posOffset>184150</wp:posOffset>
              </wp:positionV>
              <wp:extent cx="5565775" cy="64770"/>
              <wp:effectExtent l="0" t="3175" r="0" b="0"/>
              <wp:wrapNone/>
              <wp:docPr id="8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5775" cy="647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030A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0" o:spid="_x0000_s1026" o:spt="1" style="position:absolute;left:0pt;margin-left:0pt;margin-top:14.5pt;height:5.1pt;width:438.25pt;z-index:251659264;v-text-anchor:middle;mso-width-relative:page;mso-height-relative:page;" fillcolor="#7030A0" filled="t" stroked="f" coordsize="21600,21600" o:gfxdata="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maaRfYAAAABgEAAA8AAAAA&#10;AAAAAQAgAAAAIgAAAGRycy9kb3ducmV2LnhtbFBLAQIUABQAAAAIAIdO4kAVYgAaTQIAALAEAAAO&#10;AAAAAAAAAAEAIAAAACcBAABkcnMvZTJvRG9jLnhtbFBLBQYAAAAABgAGAFkBAADmBQAAAAA=&#10;">
              <v:fill type="gradient" on="t" color2="#FFFFFF" angle="90" focus="100%" focussize="0,0" rotate="t"/>
              <v:stroke on="f"/>
              <v:imagedata o:title=""/>
              <o:lock v:ext="edit" aspectratio="f"/>
            </v:rect>
          </w:pict>
        </mc:Fallback>
      </mc:AlternateContent>
    </w:r>
    <w:r>
      <w:rPr>
        <w:i/>
      </w:rPr>
      <w:tab/>
      <w:t xml:space="preserve">Vol. </w:t>
    </w:r>
    <w:r>
      <w:rPr>
        <w:i/>
        <w:lang w:val="id-ID"/>
      </w:rPr>
      <w:t>3</w:t>
    </w:r>
    <w:r>
      <w:rPr>
        <w:i/>
      </w:rPr>
      <w:t xml:space="preserve">, No. 2, </w:t>
    </w:r>
    <w:r>
      <w:rPr>
        <w:i/>
        <w:lang w:val="id-ID"/>
      </w:rPr>
      <w:t>Oktober</w:t>
    </w:r>
    <w:r>
      <w:rPr>
        <w:i/>
      </w:rPr>
      <w:t xml:space="preserve"> 2018, pp. xx-xx</w:t>
    </w:r>
  </w:p>
  <w:p w14:paraId="56D91DC6" w14:textId="77777777" w:rsidR="00C9131C" w:rsidRDefault="00C913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311E" w14:textId="77777777" w:rsidR="00C9131C" w:rsidRDefault="0013387E">
    <w:pPr>
      <w:pStyle w:val="Header"/>
      <w:tabs>
        <w:tab w:val="clear" w:pos="4111"/>
        <w:tab w:val="clear" w:pos="8789"/>
        <w:tab w:val="center" w:pos="4395"/>
      </w:tabs>
      <w:jc w:val="both"/>
      <w:rPr>
        <w:sz w:val="22"/>
      </w:rPr>
    </w:pPr>
    <w:r>
      <w:rPr>
        <w:lang w:val="id-ID"/>
      </w:rPr>
      <w:t>Jurnal Formil (Forum Ilmiah) KesMas Respati</w:t>
    </w:r>
    <w:r>
      <w:rPr>
        <w:i/>
      </w:rPr>
      <w:t xml:space="preserve"> </w:t>
    </w:r>
    <w:r>
      <w:rPr>
        <w:i/>
        <w:lang w:val="id-ID"/>
      </w:rPr>
      <w:tab/>
    </w:r>
    <w:r>
      <w:rPr>
        <w:i/>
        <w:lang w:val="id-ID"/>
      </w:rPr>
      <w:tab/>
      <w:t xml:space="preserve"> </w:t>
    </w:r>
    <w:r>
      <w:rPr>
        <w:i/>
        <w:lang w:val="id-ID"/>
      </w:rPr>
      <w:tab/>
    </w:r>
    <w:r>
      <w:rPr>
        <w:i/>
        <w:lang w:val="id-ID"/>
      </w:rPr>
      <w:tab/>
    </w:r>
    <w:r>
      <w:rPr>
        <w:i/>
      </w:rPr>
      <w:tab/>
    </w:r>
    <w:r>
      <w:rPr>
        <w:i/>
        <w:lang w:val="id-ID"/>
      </w:rPr>
      <w:tab/>
      <w:t xml:space="preserve"> </w:t>
    </w:r>
    <w:r>
      <w:rPr>
        <w:szCs w:val="18"/>
        <w:lang w:val="id-ID"/>
      </w:rPr>
      <w:t>e-</w:t>
    </w:r>
    <w:r>
      <w:rPr>
        <w:szCs w:val="18"/>
      </w:rPr>
      <w:t xml:space="preserve">ISSN </w:t>
    </w:r>
    <w:r>
      <w:rPr>
        <w:szCs w:val="18"/>
        <w:lang w:val="id-ID"/>
      </w:rPr>
      <w:t>2550-0864</w:t>
    </w:r>
  </w:p>
  <w:p w14:paraId="019A2DD5" w14:textId="70AF71BB" w:rsidR="00C9131C" w:rsidRDefault="0013387E">
    <w:pPr>
      <w:pStyle w:val="Header"/>
      <w:tabs>
        <w:tab w:val="clear" w:pos="4111"/>
        <w:tab w:val="clear" w:pos="8789"/>
      </w:tabs>
      <w:rPr>
        <w:szCs w:val="16"/>
        <w:lang w:val="id-ID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B9D69A" wp14:editId="656A94EE">
              <wp:simplePos x="0" y="0"/>
              <wp:positionH relativeFrom="margin">
                <wp:align>left</wp:align>
              </wp:positionH>
              <wp:positionV relativeFrom="paragraph">
                <wp:posOffset>250825</wp:posOffset>
              </wp:positionV>
              <wp:extent cx="5565775" cy="64770"/>
              <wp:effectExtent l="0" t="0" r="0" b="0"/>
              <wp:wrapNone/>
              <wp:docPr id="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5565775" cy="647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030A0"/>
                          </a:gs>
                          <a:gs pos="100000">
                            <a:srgbClr val="FFFFFF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7" o:spid="_x0000_s1026" o:spt="1" style="position:absolute;left:0pt;margin-top:19.75pt;height:5.1pt;width:438.25pt;mso-position-horizontal:left;mso-position-horizontal-relative:margin;rotation:11796480f;z-index:251661312;v-text-anchor:middle;mso-width-relative:page;mso-height-relative:page;" fillcolor="#7030A0" filled="t" stroked="f" coordsize="21600,21600" o:gfxdata="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1y4Y41wAA&#10;AAYBAAAPAAAAAAAAAAEAIAAAACIAAABkcnMvZG93bnJldi54bWxQSwECFAAUAAAACACHTuJAQ/+r&#10;5VgCAADGBAAADgAAAAAAAAABACAAAAAmAQAAZHJzL2Uyb0RvYy54bWxQSwUGAAAAAAYABgBZAQAA&#10;8AUAAAAA&#10;">
              <v:fill type="gradient" on="t" color2="#FFFFFF" angle="270" focus="100%" focussize="0,0" rotate="t"/>
              <v:stroke on="f"/>
              <v:imagedata o:title=""/>
              <o:lock v:ext="edit" aspectratio="f"/>
            </v:rect>
          </w:pict>
        </mc:Fallback>
      </mc:AlternateContent>
    </w:r>
    <w:r>
      <w:rPr>
        <w:i/>
      </w:rPr>
      <w:t xml:space="preserve">Vol. 7, No. </w:t>
    </w:r>
    <w:r w:rsidR="00A01162">
      <w:rPr>
        <w:i/>
      </w:rPr>
      <w:t>2</w:t>
    </w:r>
    <w:r>
      <w:rPr>
        <w:i/>
      </w:rPr>
      <w:t xml:space="preserve">, </w:t>
    </w:r>
    <w:r w:rsidR="00A01162">
      <w:rPr>
        <w:i/>
      </w:rPr>
      <w:t>Mei</w:t>
    </w:r>
    <w:r>
      <w:rPr>
        <w:i/>
      </w:rPr>
      <w:t xml:space="preserve"> 2022, pp. xx-xx</w:t>
    </w:r>
    <w:r>
      <w:rPr>
        <w:i/>
        <w:lang w:val="id-ID"/>
      </w:rPr>
      <w:tab/>
    </w:r>
    <w:r>
      <w:rPr>
        <w:i/>
        <w:lang w:val="id-ID"/>
      </w:rPr>
      <w:tab/>
    </w:r>
    <w:r>
      <w:rPr>
        <w:i/>
        <w:lang w:val="id-ID"/>
      </w:rPr>
      <w:tab/>
    </w:r>
    <w:r>
      <w:rPr>
        <w:i/>
        <w:lang w:val="id-ID"/>
      </w:rPr>
      <w:tab/>
    </w:r>
    <w:r>
      <w:rPr>
        <w:i/>
        <w:lang w:val="id-ID"/>
      </w:rPr>
      <w:tab/>
    </w:r>
    <w:r>
      <w:rPr>
        <w:i/>
        <w:lang w:val="id-ID"/>
      </w:rPr>
      <w:tab/>
    </w:r>
    <w:r>
      <w:rPr>
        <w:i/>
      </w:rPr>
      <w:tab/>
    </w:r>
    <w:r>
      <w:rPr>
        <w:i/>
        <w:lang w:val="id-ID"/>
      </w:rPr>
      <w:tab/>
    </w:r>
    <w:r>
      <w:rPr>
        <w:i/>
      </w:rPr>
      <w:t xml:space="preserve"> </w:t>
    </w:r>
    <w:r>
      <w:rPr>
        <w:szCs w:val="18"/>
        <w:lang w:val="id-ID"/>
      </w:rPr>
      <w:t>p-ISSN 2502-5570</w:t>
    </w:r>
    <w:r>
      <w:tab/>
    </w:r>
  </w:p>
  <w:p w14:paraId="12DD075E" w14:textId="77777777" w:rsidR="00C9131C" w:rsidRDefault="00C913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88A3" w14:textId="77777777" w:rsidR="00C9131C" w:rsidRDefault="0013387E">
    <w:pPr>
      <w:pStyle w:val="TitleIJAIN"/>
      <w:spacing w:before="0" w:after="0" w:line="240" w:lineRule="auto"/>
      <w:rPr>
        <w:sz w:val="18"/>
        <w:szCs w:val="18"/>
        <w:lang w:val="id-ID"/>
      </w:rPr>
    </w:pPr>
    <w:r>
      <w:rPr>
        <w:sz w:val="18"/>
        <w:szCs w:val="18"/>
        <w:lang w:val="id-ID"/>
      </w:rPr>
      <w:t>Jurnal Formil (Forum Ilmiah) KesMas Respati</w:t>
    </w:r>
    <w:r>
      <w:rPr>
        <w:sz w:val="18"/>
        <w:szCs w:val="18"/>
        <w:lang w:val="id-ID"/>
      </w:rPr>
      <w:tab/>
    </w:r>
    <w:r>
      <w:rPr>
        <w:sz w:val="18"/>
        <w:szCs w:val="18"/>
        <w:lang w:val="id-ID"/>
      </w:rPr>
      <w:tab/>
    </w:r>
    <w:r>
      <w:rPr>
        <w:sz w:val="18"/>
        <w:szCs w:val="18"/>
        <w:lang w:val="id-ID"/>
      </w:rPr>
      <w:tab/>
    </w:r>
    <w:r>
      <w:rPr>
        <w:sz w:val="18"/>
        <w:szCs w:val="18"/>
        <w:lang w:val="id-ID"/>
      </w:rPr>
      <w:tab/>
      <w:t>e-</w:t>
    </w:r>
    <w:r>
      <w:rPr>
        <w:sz w:val="18"/>
        <w:szCs w:val="18"/>
      </w:rPr>
      <w:t xml:space="preserve">ISSN </w:t>
    </w:r>
    <w:r>
      <w:rPr>
        <w:sz w:val="18"/>
        <w:szCs w:val="18"/>
        <w:lang w:val="id-ID"/>
      </w:rPr>
      <w:t>2550-0864</w:t>
    </w:r>
  </w:p>
  <w:p w14:paraId="7842C06F" w14:textId="77777777" w:rsidR="00C9131C" w:rsidRDefault="0013387E">
    <w:pPr>
      <w:pStyle w:val="Header"/>
      <w:tabs>
        <w:tab w:val="clear" w:pos="4111"/>
        <w:tab w:val="clear" w:pos="8789"/>
      </w:tabs>
      <w:rPr>
        <w:lang w:val="id-ID"/>
      </w:rPr>
    </w:pPr>
    <w:r>
      <w:rPr>
        <w:szCs w:val="18"/>
      </w:rPr>
      <w:t>Vol</w:t>
    </w:r>
    <w:r>
      <w:rPr>
        <w:szCs w:val="18"/>
        <w:lang w:val="id-ID"/>
      </w:rPr>
      <w:t>.</w:t>
    </w:r>
    <w:r>
      <w:rPr>
        <w:szCs w:val="18"/>
      </w:rPr>
      <w:t xml:space="preserve"> </w:t>
    </w:r>
    <w:r>
      <w:rPr>
        <w:szCs w:val="18"/>
        <w:lang w:val="id-ID"/>
      </w:rPr>
      <w:t>4</w:t>
    </w:r>
    <w:r>
      <w:rPr>
        <w:szCs w:val="18"/>
      </w:rPr>
      <w:t xml:space="preserve">, No. </w:t>
    </w:r>
    <w:r>
      <w:rPr>
        <w:szCs w:val="18"/>
        <w:lang w:val="id-ID"/>
      </w:rPr>
      <w:t>1</w:t>
    </w:r>
    <w:r>
      <w:rPr>
        <w:szCs w:val="18"/>
      </w:rPr>
      <w:t xml:space="preserve">, </w:t>
    </w:r>
    <w:r>
      <w:rPr>
        <w:szCs w:val="18"/>
        <w:lang w:val="id-ID"/>
      </w:rPr>
      <w:t>April 2019</w:t>
    </w:r>
    <w:r>
      <w:rPr>
        <w:szCs w:val="18"/>
      </w:rPr>
      <w:t>, pp. xx-xx</w:t>
    </w:r>
    <w:r>
      <w:rPr>
        <w:szCs w:val="18"/>
        <w:lang w:val="id-ID"/>
      </w:rPr>
      <w:tab/>
    </w:r>
    <w:r>
      <w:rPr>
        <w:szCs w:val="18"/>
        <w:lang w:val="id-ID"/>
      </w:rPr>
      <w:tab/>
    </w:r>
    <w:r>
      <w:rPr>
        <w:szCs w:val="18"/>
        <w:lang w:val="id-ID"/>
      </w:rPr>
      <w:tab/>
    </w:r>
    <w:r>
      <w:rPr>
        <w:szCs w:val="18"/>
        <w:lang w:val="id-ID"/>
      </w:rPr>
      <w:tab/>
    </w:r>
    <w:r>
      <w:rPr>
        <w:szCs w:val="18"/>
        <w:lang w:val="id-ID"/>
      </w:rPr>
      <w:tab/>
      <w:t>p-ISSN 2502-5570</w:t>
    </w:r>
    <w:r>
      <w:tab/>
    </w:r>
    <w:r>
      <w:tab/>
    </w:r>
  </w:p>
  <w:p w14:paraId="33DD5FC1" w14:textId="77777777" w:rsidR="00C9131C" w:rsidRDefault="0013387E">
    <w:pPr>
      <w:pStyle w:val="Header"/>
      <w:tabs>
        <w:tab w:val="clear" w:pos="4111"/>
        <w:tab w:val="clear" w:pos="8789"/>
      </w:tabs>
      <w:jc w:val="right"/>
    </w:pPr>
    <w:r>
      <w:rPr>
        <w:b/>
        <w:sz w:val="22"/>
      </w:rPr>
      <w:fldChar w:fldCharType="begin"/>
    </w:r>
    <w:r>
      <w:rPr>
        <w:b/>
        <w:sz w:val="22"/>
      </w:rPr>
      <w:instrText xml:space="preserve"> PAGE   \* MERGEFORMAT </w:instrText>
    </w:r>
    <w:r>
      <w:rPr>
        <w:b/>
        <w:sz w:val="22"/>
      </w:rP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</w:p>
  <w:p w14:paraId="4EAF4BA6" w14:textId="77777777" w:rsidR="00C9131C" w:rsidRDefault="0013387E">
    <w:r>
      <w:rPr>
        <w:noProof/>
        <w:szCs w:val="18"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F4E9B9" wp14:editId="35B71FB2">
              <wp:simplePos x="0" y="0"/>
              <wp:positionH relativeFrom="column">
                <wp:posOffset>-207010</wp:posOffset>
              </wp:positionH>
              <wp:positionV relativeFrom="paragraph">
                <wp:posOffset>33020</wp:posOffset>
              </wp:positionV>
              <wp:extent cx="6251575" cy="64770"/>
              <wp:effectExtent l="2540" t="4445" r="381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1575" cy="6477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030A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1" o:spid="_x0000_s1026" o:spt="1" style="position:absolute;left:0pt;margin-left:-16.3pt;margin-top:2.6pt;height:5.1pt;width:492.25pt;z-index:251664384;v-text-anchor:middle;mso-width-relative:page;mso-height-relative:page;" fillcolor="#7030A0" filled="t" stroked="f" coordsize="21600,21600" o:gfxdata="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nZBdnZAAAACAEAAA8AAAAA&#10;AAAAAQAgAAAAIgAAAGRycy9kb3ducmV2LnhtbFBLAQIUABQAAAAIAIdO4kA5UYKhTAIAAK8EAAAO&#10;AAAAAAAAAAEAIAAAACgBAABkcnMvZTJvRG9jLnhtbFBLBQYAAAAABgAGAFkBAADmBQAAAAA=&#10;">
              <v:fill type="gradient" on="t" color2="#FFFFFF" angle="90" focus="100%" focussize="0,0" rotate="t"/>
              <v:stroke on="f"/>
              <v:imagedata o:title=""/>
              <o:lock v:ext="edit" aspectratio="f"/>
            </v:rect>
          </w:pict>
        </mc:Fallback>
      </mc:AlternateContent>
    </w:r>
  </w:p>
  <w:p w14:paraId="35F605A8" w14:textId="77777777" w:rsidR="00C9131C" w:rsidRDefault="00C91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2C0"/>
    <w:multiLevelType w:val="multilevel"/>
    <w:tmpl w:val="77FECA64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6F73"/>
    <w:multiLevelType w:val="multilevel"/>
    <w:tmpl w:val="B79EBE2A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54CF"/>
    <w:multiLevelType w:val="multilevel"/>
    <w:tmpl w:val="AFB0941C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0009"/>
    <w:multiLevelType w:val="multilevel"/>
    <w:tmpl w:val="18720009"/>
    <w:lvl w:ilvl="0">
      <w:start w:val="1"/>
      <w:numFmt w:val="decimal"/>
      <w:pStyle w:val="Reference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BB406A"/>
    <w:multiLevelType w:val="multilevel"/>
    <w:tmpl w:val="E676E988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35689"/>
    <w:multiLevelType w:val="multilevel"/>
    <w:tmpl w:val="2B828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0336"/>
    <w:multiLevelType w:val="multilevel"/>
    <w:tmpl w:val="37660336"/>
    <w:lvl w:ilvl="0">
      <w:start w:val="1"/>
      <w:numFmt w:val="bullet"/>
      <w:pStyle w:val="bulletlist"/>
      <w:lvlText w:val=""/>
      <w:lvlJc w:val="left"/>
      <w:pPr>
        <w:tabs>
          <w:tab w:val="left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71BA"/>
    <w:multiLevelType w:val="multilevel"/>
    <w:tmpl w:val="5C0480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189603E"/>
    <w:multiLevelType w:val="multilevel"/>
    <w:tmpl w:val="4189603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left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left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left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left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44B106E7"/>
    <w:multiLevelType w:val="multilevel"/>
    <w:tmpl w:val="D3EEE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3CE5"/>
    <w:multiLevelType w:val="multilevel"/>
    <w:tmpl w:val="E1AE65C6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ind w:left="360" w:hanging="360"/>
      </w:pPr>
      <w:rPr>
        <w:rFonts w:ascii="Junicode" w:hAnsi="Junicode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59B663A9"/>
    <w:multiLevelType w:val="multilevel"/>
    <w:tmpl w:val="5036A478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37827"/>
    <w:multiLevelType w:val="multilevel"/>
    <w:tmpl w:val="64637827"/>
    <w:lvl w:ilvl="0">
      <w:start w:val="1"/>
      <w:numFmt w:val="decimal"/>
      <w:pStyle w:val="Heading2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2C58"/>
    <w:multiLevelType w:val="multilevel"/>
    <w:tmpl w:val="6C402C58"/>
    <w:lvl w:ilvl="0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Junicode" w:hAnsi="Junicode" w:cs="Times New Roman" w:hint="default"/>
        <w:b/>
        <w:bCs w:val="0"/>
        <w:i w:val="0"/>
        <w:iCs w:val="0"/>
        <w:caps w:val="0"/>
        <w:vanish w:val="0"/>
        <w:color w:val="auto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D32DA8"/>
    <w:multiLevelType w:val="singleLevel"/>
    <w:tmpl w:val="6CD32DA8"/>
    <w:lvl w:ilvl="0">
      <w:start w:val="1"/>
      <w:numFmt w:val="decimal"/>
      <w:pStyle w:val="tablehead"/>
      <w:lvlText w:val="Table %1. "/>
      <w:lvlJc w:val="left"/>
      <w:pPr>
        <w:ind w:left="360" w:hanging="360"/>
      </w:pPr>
      <w:rPr>
        <w:rFonts w:ascii="Junicode" w:hAnsi="Junicode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6"/>
        <w:vertAlign w:val="baseline"/>
      </w:rPr>
    </w:lvl>
  </w:abstractNum>
  <w:abstractNum w:abstractNumId="16" w15:restartNumberingAfterBreak="0">
    <w:nsid w:val="6D9A0628"/>
    <w:multiLevelType w:val="multilevel"/>
    <w:tmpl w:val="A4E6B3A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9A4CDD"/>
    <w:multiLevelType w:val="multilevel"/>
    <w:tmpl w:val="20F0F8F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CD255F0"/>
    <w:multiLevelType w:val="multilevel"/>
    <w:tmpl w:val="7CD255F0"/>
    <w:lvl w:ilvl="0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7D794D18"/>
    <w:multiLevelType w:val="multilevel"/>
    <w:tmpl w:val="A6F4664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1623608738">
    <w:abstractNumId w:val="8"/>
  </w:num>
  <w:num w:numId="2" w16cid:durableId="756094804">
    <w:abstractNumId w:val="13"/>
  </w:num>
  <w:num w:numId="3" w16cid:durableId="844175118">
    <w:abstractNumId w:val="6"/>
  </w:num>
  <w:num w:numId="4" w16cid:durableId="690834265">
    <w:abstractNumId w:val="14"/>
  </w:num>
  <w:num w:numId="5" w16cid:durableId="1349334131">
    <w:abstractNumId w:val="11"/>
  </w:num>
  <w:num w:numId="6" w16cid:durableId="608782359">
    <w:abstractNumId w:val="18"/>
  </w:num>
  <w:num w:numId="7" w16cid:durableId="1659768451">
    <w:abstractNumId w:val="15"/>
  </w:num>
  <w:num w:numId="8" w16cid:durableId="772558227">
    <w:abstractNumId w:val="3"/>
  </w:num>
  <w:num w:numId="9" w16cid:durableId="421145537">
    <w:abstractNumId w:val="19"/>
  </w:num>
  <w:num w:numId="10" w16cid:durableId="1443265819">
    <w:abstractNumId w:val="0"/>
  </w:num>
  <w:num w:numId="11" w16cid:durableId="1510871457">
    <w:abstractNumId w:val="4"/>
  </w:num>
  <w:num w:numId="12" w16cid:durableId="154297451">
    <w:abstractNumId w:val="12"/>
  </w:num>
  <w:num w:numId="13" w16cid:durableId="435836135">
    <w:abstractNumId w:val="2"/>
  </w:num>
  <w:num w:numId="14" w16cid:durableId="1627546273">
    <w:abstractNumId w:val="17"/>
  </w:num>
  <w:num w:numId="15" w16cid:durableId="42025983">
    <w:abstractNumId w:val="1"/>
  </w:num>
  <w:num w:numId="16" w16cid:durableId="1089471525">
    <w:abstractNumId w:val="10"/>
  </w:num>
  <w:num w:numId="17" w16cid:durableId="1203253719">
    <w:abstractNumId w:val="16"/>
  </w:num>
  <w:num w:numId="18" w16cid:durableId="998579233">
    <w:abstractNumId w:val="7"/>
  </w:num>
  <w:num w:numId="19" w16cid:durableId="1026326334">
    <w:abstractNumId w:val="9"/>
  </w:num>
  <w:num w:numId="20" w16cid:durableId="123577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Nza0NLIwMjY1sbRU0lEKTi0uzszPAykwNKwFAHSGgestAAAA"/>
  </w:docVars>
  <w:rsids>
    <w:rsidRoot w:val="001D3718"/>
    <w:rsid w:val="00015765"/>
    <w:rsid w:val="000208AA"/>
    <w:rsid w:val="00021F7D"/>
    <w:rsid w:val="0002254F"/>
    <w:rsid w:val="00024A44"/>
    <w:rsid w:val="00025785"/>
    <w:rsid w:val="0004057D"/>
    <w:rsid w:val="00040E5B"/>
    <w:rsid w:val="00044C72"/>
    <w:rsid w:val="00044CA8"/>
    <w:rsid w:val="000457D0"/>
    <w:rsid w:val="0005364D"/>
    <w:rsid w:val="00063160"/>
    <w:rsid w:val="000657C2"/>
    <w:rsid w:val="0007464A"/>
    <w:rsid w:val="0007604B"/>
    <w:rsid w:val="00092D89"/>
    <w:rsid w:val="0009430E"/>
    <w:rsid w:val="000A7A27"/>
    <w:rsid w:val="000B0832"/>
    <w:rsid w:val="000B3692"/>
    <w:rsid w:val="000B6F8A"/>
    <w:rsid w:val="000D169E"/>
    <w:rsid w:val="000E1D58"/>
    <w:rsid w:val="000F52A7"/>
    <w:rsid w:val="001202B1"/>
    <w:rsid w:val="00127F4D"/>
    <w:rsid w:val="0013387E"/>
    <w:rsid w:val="00136173"/>
    <w:rsid w:val="001366C8"/>
    <w:rsid w:val="001379BD"/>
    <w:rsid w:val="00141E1E"/>
    <w:rsid w:val="00142C0F"/>
    <w:rsid w:val="00146B2B"/>
    <w:rsid w:val="001573BF"/>
    <w:rsid w:val="00161E06"/>
    <w:rsid w:val="001653D7"/>
    <w:rsid w:val="001812B4"/>
    <w:rsid w:val="00181ECB"/>
    <w:rsid w:val="0018276B"/>
    <w:rsid w:val="00195933"/>
    <w:rsid w:val="001C06A6"/>
    <w:rsid w:val="001C5C6A"/>
    <w:rsid w:val="001D3718"/>
    <w:rsid w:val="001D4870"/>
    <w:rsid w:val="001E3408"/>
    <w:rsid w:val="001F0F32"/>
    <w:rsid w:val="001F468D"/>
    <w:rsid w:val="001F7A7B"/>
    <w:rsid w:val="00201F81"/>
    <w:rsid w:val="00211A9C"/>
    <w:rsid w:val="00214AC6"/>
    <w:rsid w:val="00247976"/>
    <w:rsid w:val="00254ED9"/>
    <w:rsid w:val="002709E6"/>
    <w:rsid w:val="0027672B"/>
    <w:rsid w:val="00277EC0"/>
    <w:rsid w:val="00287B3B"/>
    <w:rsid w:val="002B2C90"/>
    <w:rsid w:val="002B37A5"/>
    <w:rsid w:val="002C04DA"/>
    <w:rsid w:val="002C40F2"/>
    <w:rsid w:val="002D3975"/>
    <w:rsid w:val="002D687F"/>
    <w:rsid w:val="002D6C52"/>
    <w:rsid w:val="002F659D"/>
    <w:rsid w:val="00302CF4"/>
    <w:rsid w:val="00305426"/>
    <w:rsid w:val="00305A23"/>
    <w:rsid w:val="00313BD4"/>
    <w:rsid w:val="003144A6"/>
    <w:rsid w:val="0031720F"/>
    <w:rsid w:val="00323C63"/>
    <w:rsid w:val="00341D00"/>
    <w:rsid w:val="00360C3B"/>
    <w:rsid w:val="00377A9E"/>
    <w:rsid w:val="00387B42"/>
    <w:rsid w:val="0039157D"/>
    <w:rsid w:val="003B32F0"/>
    <w:rsid w:val="003C7559"/>
    <w:rsid w:val="003D126F"/>
    <w:rsid w:val="003E54A5"/>
    <w:rsid w:val="00404521"/>
    <w:rsid w:val="00414570"/>
    <w:rsid w:val="004322F0"/>
    <w:rsid w:val="00437B85"/>
    <w:rsid w:val="00454102"/>
    <w:rsid w:val="00462169"/>
    <w:rsid w:val="004656D4"/>
    <w:rsid w:val="00465E46"/>
    <w:rsid w:val="00475E24"/>
    <w:rsid w:val="00484B40"/>
    <w:rsid w:val="00492DC6"/>
    <w:rsid w:val="004A1A83"/>
    <w:rsid w:val="004B430F"/>
    <w:rsid w:val="004C4F1F"/>
    <w:rsid w:val="004D3498"/>
    <w:rsid w:val="004E0830"/>
    <w:rsid w:val="004E6C3C"/>
    <w:rsid w:val="004F3A59"/>
    <w:rsid w:val="005064E2"/>
    <w:rsid w:val="00512155"/>
    <w:rsid w:val="00512A3D"/>
    <w:rsid w:val="00530B39"/>
    <w:rsid w:val="00537B9A"/>
    <w:rsid w:val="00542C87"/>
    <w:rsid w:val="005534D4"/>
    <w:rsid w:val="00581F27"/>
    <w:rsid w:val="005936BF"/>
    <w:rsid w:val="005A0F59"/>
    <w:rsid w:val="005A57D0"/>
    <w:rsid w:val="005C2462"/>
    <w:rsid w:val="005C6A66"/>
    <w:rsid w:val="005E1D5B"/>
    <w:rsid w:val="005E2CF0"/>
    <w:rsid w:val="005E377B"/>
    <w:rsid w:val="005F47CC"/>
    <w:rsid w:val="005F666F"/>
    <w:rsid w:val="0060651D"/>
    <w:rsid w:val="00607F93"/>
    <w:rsid w:val="0061454B"/>
    <w:rsid w:val="00617001"/>
    <w:rsid w:val="00620770"/>
    <w:rsid w:val="006419EF"/>
    <w:rsid w:val="00652478"/>
    <w:rsid w:val="0065280A"/>
    <w:rsid w:val="006720CD"/>
    <w:rsid w:val="00684FEA"/>
    <w:rsid w:val="00697953"/>
    <w:rsid w:val="006C11A3"/>
    <w:rsid w:val="006C2623"/>
    <w:rsid w:val="006E71AD"/>
    <w:rsid w:val="0070438A"/>
    <w:rsid w:val="00715FB0"/>
    <w:rsid w:val="00723D58"/>
    <w:rsid w:val="00730AE8"/>
    <w:rsid w:val="00746BD7"/>
    <w:rsid w:val="00747CEE"/>
    <w:rsid w:val="00755CE9"/>
    <w:rsid w:val="00756F93"/>
    <w:rsid w:val="0079054B"/>
    <w:rsid w:val="00794DA8"/>
    <w:rsid w:val="007B1A80"/>
    <w:rsid w:val="007B2D50"/>
    <w:rsid w:val="007C7377"/>
    <w:rsid w:val="007E3DB0"/>
    <w:rsid w:val="00812FA6"/>
    <w:rsid w:val="0083486C"/>
    <w:rsid w:val="00856998"/>
    <w:rsid w:val="00866439"/>
    <w:rsid w:val="008768E0"/>
    <w:rsid w:val="00896EAB"/>
    <w:rsid w:val="008B0414"/>
    <w:rsid w:val="008C5692"/>
    <w:rsid w:val="008D7EDA"/>
    <w:rsid w:val="00935B57"/>
    <w:rsid w:val="009615EE"/>
    <w:rsid w:val="00982D35"/>
    <w:rsid w:val="00990881"/>
    <w:rsid w:val="009976D6"/>
    <w:rsid w:val="009A10E2"/>
    <w:rsid w:val="009B30CE"/>
    <w:rsid w:val="009C2430"/>
    <w:rsid w:val="009C5F54"/>
    <w:rsid w:val="009C7B49"/>
    <w:rsid w:val="009D10B1"/>
    <w:rsid w:val="009E7C71"/>
    <w:rsid w:val="009F5D20"/>
    <w:rsid w:val="00A01162"/>
    <w:rsid w:val="00A03FB9"/>
    <w:rsid w:val="00A12464"/>
    <w:rsid w:val="00A25627"/>
    <w:rsid w:val="00A2637D"/>
    <w:rsid w:val="00A50BCD"/>
    <w:rsid w:val="00A67767"/>
    <w:rsid w:val="00A70AF0"/>
    <w:rsid w:val="00A84440"/>
    <w:rsid w:val="00A84B8C"/>
    <w:rsid w:val="00AA2F12"/>
    <w:rsid w:val="00AB2177"/>
    <w:rsid w:val="00AC0ABA"/>
    <w:rsid w:val="00AE19A6"/>
    <w:rsid w:val="00AE2FC2"/>
    <w:rsid w:val="00AE5FE2"/>
    <w:rsid w:val="00B01F56"/>
    <w:rsid w:val="00B3474F"/>
    <w:rsid w:val="00B47B8A"/>
    <w:rsid w:val="00B92507"/>
    <w:rsid w:val="00BA5995"/>
    <w:rsid w:val="00BA74FC"/>
    <w:rsid w:val="00BA7DEF"/>
    <w:rsid w:val="00BC3450"/>
    <w:rsid w:val="00BE0F29"/>
    <w:rsid w:val="00C0267B"/>
    <w:rsid w:val="00C151F1"/>
    <w:rsid w:val="00C17D14"/>
    <w:rsid w:val="00C33350"/>
    <w:rsid w:val="00C34959"/>
    <w:rsid w:val="00C36014"/>
    <w:rsid w:val="00C37320"/>
    <w:rsid w:val="00C4153E"/>
    <w:rsid w:val="00C61423"/>
    <w:rsid w:val="00C6402F"/>
    <w:rsid w:val="00C7557D"/>
    <w:rsid w:val="00C76B14"/>
    <w:rsid w:val="00C9131C"/>
    <w:rsid w:val="00CA333D"/>
    <w:rsid w:val="00CB401A"/>
    <w:rsid w:val="00CD46D6"/>
    <w:rsid w:val="00CE2EEF"/>
    <w:rsid w:val="00CF1EB4"/>
    <w:rsid w:val="00CF3AC2"/>
    <w:rsid w:val="00D03D05"/>
    <w:rsid w:val="00D1192C"/>
    <w:rsid w:val="00D11934"/>
    <w:rsid w:val="00D25BE5"/>
    <w:rsid w:val="00D56D13"/>
    <w:rsid w:val="00D60ADF"/>
    <w:rsid w:val="00D621D9"/>
    <w:rsid w:val="00D92B2F"/>
    <w:rsid w:val="00D9458B"/>
    <w:rsid w:val="00DC00A5"/>
    <w:rsid w:val="00DD77C7"/>
    <w:rsid w:val="00DE7C4B"/>
    <w:rsid w:val="00DF28B1"/>
    <w:rsid w:val="00E0335C"/>
    <w:rsid w:val="00E15304"/>
    <w:rsid w:val="00E224B8"/>
    <w:rsid w:val="00E32091"/>
    <w:rsid w:val="00E320BF"/>
    <w:rsid w:val="00E409D4"/>
    <w:rsid w:val="00E42BA0"/>
    <w:rsid w:val="00E43E6B"/>
    <w:rsid w:val="00E5012B"/>
    <w:rsid w:val="00E53CCE"/>
    <w:rsid w:val="00E54F77"/>
    <w:rsid w:val="00E6148D"/>
    <w:rsid w:val="00E7258D"/>
    <w:rsid w:val="00E83978"/>
    <w:rsid w:val="00E923EF"/>
    <w:rsid w:val="00E95935"/>
    <w:rsid w:val="00E95A00"/>
    <w:rsid w:val="00EA0F4D"/>
    <w:rsid w:val="00EA6E86"/>
    <w:rsid w:val="00EC3CED"/>
    <w:rsid w:val="00EF06E6"/>
    <w:rsid w:val="00EF76C5"/>
    <w:rsid w:val="00F02A20"/>
    <w:rsid w:val="00F06668"/>
    <w:rsid w:val="00F1724E"/>
    <w:rsid w:val="00F24D8C"/>
    <w:rsid w:val="00F31B1A"/>
    <w:rsid w:val="00F50B28"/>
    <w:rsid w:val="00F54852"/>
    <w:rsid w:val="00F63C1A"/>
    <w:rsid w:val="00F63E66"/>
    <w:rsid w:val="00F64264"/>
    <w:rsid w:val="00F719F2"/>
    <w:rsid w:val="00F7624D"/>
    <w:rsid w:val="00F76EFB"/>
    <w:rsid w:val="00F773A6"/>
    <w:rsid w:val="00F77A4C"/>
    <w:rsid w:val="00F77DFA"/>
    <w:rsid w:val="00F86C3F"/>
    <w:rsid w:val="00FB194F"/>
    <w:rsid w:val="00FB32F8"/>
    <w:rsid w:val="00FC64A3"/>
    <w:rsid w:val="00FD2CA1"/>
    <w:rsid w:val="00FD4BAA"/>
    <w:rsid w:val="00FD4D2E"/>
    <w:rsid w:val="00FF6D9C"/>
    <w:rsid w:val="0E253AA1"/>
    <w:rsid w:val="11F62971"/>
    <w:rsid w:val="12420B05"/>
    <w:rsid w:val="14E57C9B"/>
    <w:rsid w:val="2A775940"/>
    <w:rsid w:val="31BB3477"/>
    <w:rsid w:val="36462DD3"/>
    <w:rsid w:val="39314D7F"/>
    <w:rsid w:val="39A76E96"/>
    <w:rsid w:val="48EF1315"/>
    <w:rsid w:val="49C65A61"/>
    <w:rsid w:val="4B38348C"/>
    <w:rsid w:val="5AAD524F"/>
    <w:rsid w:val="6F9E5318"/>
    <w:rsid w:val="711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A18C4E"/>
  <w15:docId w15:val="{2A3D8432-03A0-40CC-8005-F3D3FBD6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1"/>
      </w:numPr>
      <w:tabs>
        <w:tab w:val="left" w:pos="216"/>
      </w:tabs>
      <w:spacing w:before="360" w:after="80" w:line="240" w:lineRule="auto"/>
      <w:outlineLvl w:val="0"/>
    </w:pPr>
    <w:rPr>
      <w:rFonts w:ascii="Times New Roman" w:eastAsia="MS Mincho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numPr>
        <w:numId w:val="2"/>
      </w:numPr>
      <w:tabs>
        <w:tab w:val="left" w:pos="454"/>
      </w:tabs>
      <w:spacing w:before="120" w:after="60" w:line="240" w:lineRule="auto"/>
      <w:outlineLvl w:val="1"/>
    </w:pPr>
    <w:rPr>
      <w:rFonts w:ascii="Times New Roman" w:eastAsia="MS Mincho" w:hAnsi="Times New Roman"/>
      <w:b/>
      <w:i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numPr>
        <w:ilvl w:val="2"/>
        <w:numId w:val="1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numPr>
        <w:ilvl w:val="3"/>
        <w:numId w:val="1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360"/>
      </w:tabs>
      <w:spacing w:before="160" w:after="80" w:line="240" w:lineRule="auto"/>
      <w:jc w:val="center"/>
      <w:outlineLvl w:val="4"/>
    </w:pPr>
    <w:rPr>
      <w:rFonts w:ascii="Junicode" w:eastAsia="Times New Roman" w:hAnsi="Junicod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11"/>
        <w:tab w:val="right" w:pos="8789"/>
      </w:tabs>
      <w:spacing w:after="0" w:line="240" w:lineRule="auto"/>
    </w:pPr>
    <w:rPr>
      <w:rFonts w:ascii="Times New Roman" w:hAnsi="Times New Roman"/>
      <w:sz w:val="18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AuthorAffiliation">
    <w:name w:val="AuthorAffiliation"/>
    <w:next w:val="Normal"/>
    <w:qFormat/>
    <w:pPr>
      <w:suppressAutoHyphens/>
      <w:spacing w:line="200" w:lineRule="exact"/>
    </w:pPr>
    <w:rPr>
      <w:rFonts w:ascii="Times New Roman" w:eastAsia="SimSun" w:hAnsi="Times New Roman"/>
      <w:sz w:val="14"/>
      <w:lang w:val="en-US" w:eastAsia="en-US"/>
    </w:rPr>
  </w:style>
  <w:style w:type="paragraph" w:customStyle="1" w:styleId="Author">
    <w:name w:val="Author"/>
    <w:next w:val="Normal"/>
    <w:qFormat/>
    <w:pPr>
      <w:keepNext/>
      <w:suppressAutoHyphens/>
      <w:spacing w:after="160" w:line="300" w:lineRule="exact"/>
    </w:pPr>
    <w:rPr>
      <w:rFonts w:ascii="Times New Roman" w:eastAsia="SimSun" w:hAnsi="Times New Roman"/>
      <w:sz w:val="26"/>
      <w:lang w:val="en-US" w:eastAsia="en-US"/>
    </w:rPr>
  </w:style>
  <w:style w:type="paragraph" w:customStyle="1" w:styleId="TitleIJAIN">
    <w:name w:val="Title IJAIN"/>
    <w:next w:val="Author"/>
    <w:qFormat/>
    <w:pPr>
      <w:suppressAutoHyphens/>
      <w:spacing w:before="360" w:after="240" w:line="400" w:lineRule="exact"/>
    </w:pPr>
    <w:rPr>
      <w:rFonts w:ascii="Times New Roman" w:eastAsia="SimSun" w:hAnsi="Times New Roman"/>
      <w:sz w:val="34"/>
      <w:lang w:val="en-US" w:eastAsia="en-US"/>
    </w:rPr>
  </w:style>
  <w:style w:type="paragraph" w:customStyle="1" w:styleId="AbstractHead">
    <w:name w:val="AbstractHead"/>
    <w:qFormat/>
    <w:rPr>
      <w:rFonts w:ascii="Times New Roman" w:eastAsia="Times New Roman" w:hAnsi="Times New Roman"/>
      <w:smallCaps/>
      <w:spacing w:val="24"/>
      <w:lang w:val="en-US" w:eastAsia="en-US"/>
    </w:rPr>
  </w:style>
  <w:style w:type="paragraph" w:customStyle="1" w:styleId="AbstractText">
    <w:name w:val="AbstractText"/>
    <w:qFormat/>
    <w:pPr>
      <w:spacing w:after="80" w:line="200" w:lineRule="exact"/>
      <w:jc w:val="both"/>
    </w:pPr>
    <w:rPr>
      <w:rFonts w:ascii="Times New Roman" w:eastAsia="Times New Roman" w:hAnsi="Times New Roman"/>
      <w:lang w:val="en" w:eastAsia="en-US"/>
    </w:rPr>
  </w:style>
  <w:style w:type="paragraph" w:customStyle="1" w:styleId="Articlehistory">
    <w:name w:val="Articlehistory"/>
    <w:qFormat/>
    <w:pPr>
      <w:spacing w:line="200" w:lineRule="exact"/>
    </w:pPr>
    <w:rPr>
      <w:rFonts w:ascii="Ebrima" w:eastAsia="Times New Roman" w:hAnsi="Ebrima"/>
      <w:sz w:val="14"/>
      <w:lang w:val="en-US" w:eastAsia="en-US"/>
    </w:rPr>
  </w:style>
  <w:style w:type="paragraph" w:customStyle="1" w:styleId="ArticleinfoHead">
    <w:name w:val="ArticleinfoHead"/>
    <w:qFormat/>
    <w:rPr>
      <w:rFonts w:ascii="Times New Roman" w:eastAsia="Times New Roman" w:hAnsi="Times New Roman"/>
      <w:smallCaps/>
      <w:spacing w:val="24"/>
      <w:sz w:val="18"/>
      <w:lang w:val="en-US" w:eastAsia="en-US"/>
    </w:rPr>
  </w:style>
  <w:style w:type="paragraph" w:customStyle="1" w:styleId="Keyword">
    <w:name w:val="Keyword"/>
    <w:qFormat/>
    <w:pPr>
      <w:spacing w:line="200" w:lineRule="exact"/>
    </w:pPr>
    <w:rPr>
      <w:rFonts w:ascii="Ebrima" w:eastAsia="Times New Roman" w:hAnsi="Ebrima"/>
      <w:sz w:val="14"/>
      <w:lang w:val="en-US" w:eastAsia="en-US"/>
    </w:rPr>
  </w:style>
  <w:style w:type="paragraph" w:customStyle="1" w:styleId="KeywordHead">
    <w:name w:val="KeywordHead"/>
    <w:next w:val="Keyword"/>
    <w:qFormat/>
    <w:pPr>
      <w:spacing w:line="200" w:lineRule="exact"/>
    </w:pPr>
    <w:rPr>
      <w:rFonts w:ascii="Junicode" w:eastAsia="Times New Roman" w:hAnsi="Junicode"/>
      <w:i/>
      <w:sz w:val="18"/>
      <w:lang w:val="en-US" w:eastAsia="en-US"/>
    </w:rPr>
  </w:style>
  <w:style w:type="character" w:customStyle="1" w:styleId="Heading1Char">
    <w:name w:val="Heading 1 Char"/>
    <w:link w:val="Heading1"/>
    <w:uiPriority w:val="99"/>
    <w:qFormat/>
    <w:rPr>
      <w:rFonts w:ascii="Times New Roman" w:eastAsia="MS Mincho" w:hAnsi="Times New Roman"/>
      <w:b/>
      <w:sz w:val="24"/>
    </w:rPr>
  </w:style>
  <w:style w:type="character" w:customStyle="1" w:styleId="Heading2Char">
    <w:name w:val="Heading 2 Char"/>
    <w:link w:val="Heading2"/>
    <w:uiPriority w:val="99"/>
    <w:qFormat/>
    <w:rPr>
      <w:rFonts w:ascii="Times New Roman" w:eastAsia="MS Mincho" w:hAnsi="Times New Roman"/>
      <w:b/>
      <w:iCs/>
      <w:sz w:val="22"/>
    </w:rPr>
  </w:style>
  <w:style w:type="character" w:customStyle="1" w:styleId="Heading3Char">
    <w:name w:val="Heading 3 Char"/>
    <w:link w:val="Heading3"/>
    <w:uiPriority w:val="99"/>
    <w:qFormat/>
    <w:rPr>
      <w:rFonts w:ascii="Times New Roman" w:eastAsia="MS Mincho" w:hAnsi="Times New Roman" w:cs="Times New Roman"/>
      <w:i/>
      <w:iCs/>
      <w:sz w:val="20"/>
      <w:szCs w:val="20"/>
    </w:rPr>
  </w:style>
  <w:style w:type="character" w:customStyle="1" w:styleId="Heading4Char">
    <w:name w:val="Heading 4 Char"/>
    <w:link w:val="Heading4"/>
    <w:uiPriority w:val="99"/>
    <w:qFormat/>
    <w:rPr>
      <w:rFonts w:ascii="Times New Roman" w:eastAsia="MS Mincho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uiPriority w:val="99"/>
    <w:qFormat/>
    <w:rPr>
      <w:rFonts w:ascii="Junicode" w:eastAsia="Times New Roman" w:hAnsi="Junicode"/>
      <w:b/>
      <w:sz w:val="22"/>
    </w:rPr>
  </w:style>
  <w:style w:type="character" w:customStyle="1" w:styleId="BodyTextChar">
    <w:name w:val="Body Text Char"/>
    <w:link w:val="BodyText"/>
    <w:uiPriority w:val="99"/>
    <w:qFormat/>
    <w:rPr>
      <w:rFonts w:ascii="Times New Roman" w:eastAsia="MS Mincho" w:hAnsi="Times New Roman"/>
      <w:spacing w:val="-1"/>
      <w:sz w:val="22"/>
    </w:rPr>
  </w:style>
  <w:style w:type="paragraph" w:customStyle="1" w:styleId="bulletlist">
    <w:name w:val="bullet list"/>
    <w:basedOn w:val="BodyText"/>
    <w:qFormat/>
    <w:pPr>
      <w:numPr>
        <w:numId w:val="3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uiPriority w:val="99"/>
    <w:qFormat/>
    <w:pPr>
      <w:tabs>
        <w:tab w:val="center" w:pos="5670"/>
        <w:tab w:val="right" w:pos="8789"/>
      </w:tabs>
      <w:spacing w:before="240" w:after="240" w:line="216" w:lineRule="auto"/>
      <w:ind w:firstLine="397"/>
      <w:jc w:val="center"/>
    </w:pPr>
    <w:rPr>
      <w:rFonts w:ascii="Symbol" w:eastAsia="Times New Roman" w:hAnsi="Symbol" w:cs="Symbol"/>
      <w:sz w:val="20"/>
      <w:szCs w:val="20"/>
    </w:rPr>
  </w:style>
  <w:style w:type="paragraph" w:customStyle="1" w:styleId="figurecaption">
    <w:name w:val="figure caption"/>
    <w:qFormat/>
    <w:pPr>
      <w:numPr>
        <w:numId w:val="4"/>
      </w:numPr>
      <w:tabs>
        <w:tab w:val="left" w:pos="533"/>
      </w:tabs>
      <w:spacing w:before="80" w:after="200"/>
      <w:jc w:val="center"/>
    </w:pPr>
    <w:rPr>
      <w:rFonts w:ascii="Junicode" w:eastAsia="Times New Roman" w:hAnsi="Junicode"/>
      <w:szCs w:val="16"/>
      <w:lang w:val="en-US" w:eastAsia="en-US"/>
    </w:rPr>
  </w:style>
  <w:style w:type="paragraph" w:customStyle="1" w:styleId="references">
    <w:name w:val="references"/>
    <w:uiPriority w:val="99"/>
    <w:qFormat/>
    <w:pPr>
      <w:numPr>
        <w:numId w:val="5"/>
      </w:numPr>
      <w:spacing w:after="120" w:line="240" w:lineRule="exact"/>
      <w:ind w:left="357" w:hanging="357"/>
      <w:jc w:val="both"/>
    </w:pPr>
    <w:rPr>
      <w:rFonts w:ascii="Times New Roman" w:eastAsia="Times New Roman" w:hAnsi="Times New Roman"/>
      <w:szCs w:val="16"/>
      <w:lang w:val="en-US" w:eastAsia="en-US"/>
    </w:rPr>
  </w:style>
  <w:style w:type="paragraph" w:customStyle="1" w:styleId="sponsors">
    <w:name w:val="sponsors"/>
    <w:qFormat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uiPriority w:val="99"/>
    <w:qFormat/>
    <w:pPr>
      <w:spacing w:after="0" w:line="240" w:lineRule="auto"/>
      <w:jc w:val="center"/>
    </w:pPr>
    <w:rPr>
      <w:rFonts w:ascii="Junicode" w:eastAsia="Times New Roman" w:hAnsi="Junicode"/>
      <w:b/>
      <w:bCs/>
      <w:sz w:val="20"/>
      <w:szCs w:val="16"/>
    </w:rPr>
  </w:style>
  <w:style w:type="paragraph" w:customStyle="1" w:styleId="tablecolsubhead">
    <w:name w:val="table col subhead"/>
    <w:basedOn w:val="tablecolhead"/>
    <w:uiPriority w:val="99"/>
    <w:qFormat/>
    <w:rPr>
      <w:i/>
      <w:iCs/>
      <w:sz w:val="19"/>
      <w:szCs w:val="15"/>
    </w:rPr>
  </w:style>
  <w:style w:type="paragraph" w:customStyle="1" w:styleId="tablecopy">
    <w:name w:val="table copy"/>
    <w:uiPriority w:val="99"/>
    <w:qFormat/>
    <w:pPr>
      <w:jc w:val="center"/>
    </w:pPr>
    <w:rPr>
      <w:rFonts w:ascii="Junicode" w:eastAsia="Times New Roman" w:hAnsi="Junicode"/>
      <w:sz w:val="18"/>
      <w:szCs w:val="16"/>
      <w:lang w:val="en-US" w:eastAsia="en-US"/>
    </w:rPr>
  </w:style>
  <w:style w:type="paragraph" w:customStyle="1" w:styleId="tablefootnote">
    <w:name w:val="table footnote"/>
    <w:uiPriority w:val="99"/>
    <w:qFormat/>
    <w:pPr>
      <w:numPr>
        <w:numId w:val="6"/>
      </w:numPr>
      <w:tabs>
        <w:tab w:val="left" w:pos="29"/>
      </w:tabs>
      <w:spacing w:before="60" w:after="30"/>
      <w:ind w:left="360"/>
      <w:jc w:val="right"/>
    </w:pPr>
    <w:rPr>
      <w:rFonts w:ascii="Junicode" w:eastAsia="MS Mincho" w:hAnsi="Junicode"/>
      <w:sz w:val="16"/>
      <w:szCs w:val="12"/>
      <w:lang w:val="en-US" w:eastAsia="en-US"/>
    </w:rPr>
  </w:style>
  <w:style w:type="paragraph" w:customStyle="1" w:styleId="tablehead">
    <w:name w:val="table head"/>
    <w:uiPriority w:val="99"/>
    <w:qFormat/>
    <w:pPr>
      <w:numPr>
        <w:numId w:val="7"/>
      </w:numPr>
      <w:spacing w:before="240" w:after="120"/>
      <w:jc w:val="center"/>
    </w:pPr>
    <w:rPr>
      <w:rFonts w:ascii="Junicode" w:eastAsia="Times New Roman" w:hAnsi="Junicode"/>
      <w:szCs w:val="16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ascii="Times New Roman" w:hAnsi="Times New Roman"/>
      <w:sz w:val="18"/>
      <w:szCs w:val="22"/>
    </w:r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22"/>
      <w:szCs w:val="22"/>
    </w:rPr>
  </w:style>
  <w:style w:type="paragraph" w:customStyle="1" w:styleId="figure">
    <w:name w:val="figure"/>
    <w:basedOn w:val="tablefootnote"/>
    <w:qFormat/>
    <w:pPr>
      <w:numPr>
        <w:numId w:val="0"/>
      </w:numPr>
      <w:ind w:left="360" w:hanging="360"/>
      <w:jc w:val="center"/>
    </w:pPr>
  </w:style>
  <w:style w:type="paragraph" w:customStyle="1" w:styleId="Paragraph">
    <w:name w:val="Paragraph"/>
    <w:qFormat/>
    <w:pPr>
      <w:spacing w:after="120" w:line="220" w:lineRule="exact"/>
      <w:ind w:firstLine="289"/>
      <w:jc w:val="both"/>
    </w:pPr>
    <w:rPr>
      <w:rFonts w:ascii="Times New Roman" w:eastAsia="Times New Roman" w:hAnsi="Times New Roman"/>
      <w:lang w:val="en-US" w:eastAsia="en-US"/>
    </w:rPr>
  </w:style>
  <w:style w:type="character" w:customStyle="1" w:styleId="TitleChar">
    <w:name w:val="Title Char"/>
    <w:link w:val="Title"/>
    <w:uiPriority w:val="10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Headernum">
    <w:name w:val="Headernum"/>
    <w:basedOn w:val="Header"/>
    <w:qFormat/>
    <w:pPr>
      <w:tabs>
        <w:tab w:val="clear" w:pos="8789"/>
        <w:tab w:val="right" w:pos="8788"/>
      </w:tabs>
    </w:pPr>
    <w:rPr>
      <w:sz w:val="16"/>
      <w:szCs w:val="16"/>
    </w:rPr>
  </w:style>
  <w:style w:type="paragraph" w:customStyle="1" w:styleId="copyright">
    <w:name w:val="copyright"/>
    <w:basedOn w:val="AbstractText"/>
    <w:qFormat/>
    <w:pPr>
      <w:framePr w:hSpace="187" w:wrap="around" w:vAnchor="text" w:hAnchor="text" w:y="1"/>
      <w:spacing w:after="0"/>
      <w:suppressOverlap/>
      <w:jc w:val="right"/>
    </w:pPr>
    <w:rPr>
      <w:sz w:val="16"/>
      <w:szCs w:val="14"/>
    </w:rPr>
  </w:style>
  <w:style w:type="paragraph" w:customStyle="1" w:styleId="Copyright0">
    <w:name w:val="Copyright"/>
    <w:basedOn w:val="AbstractText"/>
    <w:qFormat/>
    <w:pPr>
      <w:framePr w:hSpace="187" w:wrap="around" w:vAnchor="text" w:hAnchor="text" w:y="1"/>
      <w:spacing w:after="0"/>
      <w:suppressOverlap/>
      <w:jc w:val="right"/>
    </w:pPr>
    <w:rPr>
      <w:sz w:val="17"/>
      <w:szCs w:val="14"/>
    </w:rPr>
  </w:style>
  <w:style w:type="paragraph" w:customStyle="1" w:styleId="ArticlehistoryHead">
    <w:name w:val="ArticlehistoryHead"/>
    <w:basedOn w:val="Articlehistory"/>
    <w:qFormat/>
    <w:pPr>
      <w:framePr w:hSpace="187" w:wrap="around" w:vAnchor="text" w:hAnchor="text" w:y="1"/>
      <w:suppressOverlap/>
    </w:pPr>
    <w:rPr>
      <w:b/>
    </w:rPr>
  </w:style>
  <w:style w:type="paragraph" w:customStyle="1" w:styleId="Body">
    <w:name w:val="Body"/>
    <w:basedOn w:val="Normal"/>
    <w:qFormat/>
    <w:pPr>
      <w:widowControl w:val="0"/>
      <w:autoSpaceDE w:val="0"/>
      <w:autoSpaceDN w:val="0"/>
      <w:adjustRightInd w:val="0"/>
      <w:spacing w:after="0" w:line="360" w:lineRule="auto"/>
      <w:ind w:firstLine="340"/>
      <w:jc w:val="both"/>
      <w:textAlignment w:val="baseline"/>
    </w:pPr>
    <w:rPr>
      <w:rFonts w:ascii="Times New Roman" w:eastAsia="BatangChe" w:hAnsi="Times New Roman"/>
      <w:sz w:val="24"/>
      <w:szCs w:val="20"/>
      <w:lang w:eastAsia="ko-KR"/>
    </w:rPr>
  </w:style>
  <w:style w:type="paragraph" w:customStyle="1" w:styleId="Reference">
    <w:name w:val="Reference"/>
    <w:basedOn w:val="Normal"/>
    <w:qFormat/>
    <w:pPr>
      <w:widowControl w:val="0"/>
      <w:numPr>
        <w:numId w:val="8"/>
      </w:numPr>
      <w:autoSpaceDE w:val="0"/>
      <w:autoSpaceDN w:val="0"/>
      <w:adjustRightInd w:val="0"/>
      <w:spacing w:before="60" w:after="0" w:line="360" w:lineRule="auto"/>
      <w:ind w:left="720"/>
      <w:jc w:val="both"/>
      <w:textAlignment w:val="baseline"/>
    </w:pPr>
    <w:rPr>
      <w:rFonts w:ascii="Times New Roman" w:eastAsia="BatangChe" w:hAnsi="Times New Roman"/>
      <w:sz w:val="24"/>
      <w:szCs w:val="20"/>
      <w:lang w:eastAsia="ko-KR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character" w:customStyle="1" w:styleId="highlight">
    <w:name w:val="highlight"/>
    <w:qFormat/>
  </w:style>
  <w:style w:type="character" w:styleId="UnresolvedMention">
    <w:name w:val="Unresolved Mention"/>
    <w:basedOn w:val="DefaultParagraphFont"/>
    <w:uiPriority w:val="99"/>
    <w:semiHidden/>
    <w:unhideWhenUsed/>
    <w:rsid w:val="00127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jurnal.univbatam.ac.id/index.php/zonabidan/issue/view/4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repository.usd.ac.id/103/2/10911405%204_full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eprints.umm.ac.id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formilkesmas.respati.ac.id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jurnal_formilkesmas@respati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EEBCF5D-6CCF-4A6E-9596-B4F967BB9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3889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Andini</dc:creator>
  <cp:lastModifiedBy>Aisyah Aqilah</cp:lastModifiedBy>
  <cp:revision>10</cp:revision>
  <cp:lastPrinted>2018-05-11T06:09:00Z</cp:lastPrinted>
  <dcterms:created xsi:type="dcterms:W3CDTF">2023-04-05T22:21:00Z</dcterms:created>
  <dcterms:modified xsi:type="dcterms:W3CDTF">2023-04-06T03:20:00Z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Unique User Id_1">
    <vt:lpwstr>4223662e-75d3-3168-9594-2799ff9167dd</vt:lpwstr>
  </property>
  <property fmtid="{D5CDD505-2E9C-101B-9397-08002B2CF9AE}" pid="6" name="Mendeley Recent Style Id 0_1">
    <vt:lpwstr>http://www.zotero.org/styles/american-political-science-association</vt:lpwstr>
  </property>
  <property fmtid="{D5CDD505-2E9C-101B-9397-08002B2CF9AE}" pid="7" name="Mendeley Recent Style Name 0_1">
    <vt:lpwstr>American Political Science Association</vt:lpwstr>
  </property>
  <property fmtid="{D5CDD505-2E9C-101B-9397-08002B2CF9AE}" pid="8" name="Mendeley Recent Style Id 1_1">
    <vt:lpwstr>http://www.zotero.org/styles/apa</vt:lpwstr>
  </property>
  <property fmtid="{D5CDD505-2E9C-101B-9397-08002B2CF9AE}" pid="9" name="Mendeley Recent Style Name 1_1">
    <vt:lpwstr>American Psychological Association 7th edition</vt:lpwstr>
  </property>
  <property fmtid="{D5CDD505-2E9C-101B-9397-08002B2CF9AE}" pid="10" name="Mendeley Recent Style Id 2_1">
    <vt:lpwstr>http://www.zotero.org/styles/american-sociological-association</vt:lpwstr>
  </property>
  <property fmtid="{D5CDD505-2E9C-101B-9397-08002B2CF9AE}" pid="11" name="Mendeley Recent Style Name 2_1">
    <vt:lpwstr>American Sociological Association 6th edition</vt:lpwstr>
  </property>
  <property fmtid="{D5CDD505-2E9C-101B-9397-08002B2CF9AE}" pid="12" name="Mendeley Recent Style Id 3_1">
    <vt:lpwstr>http://www.zotero.org/styles/chicago-author-date</vt:lpwstr>
  </property>
  <property fmtid="{D5CDD505-2E9C-101B-9397-08002B2CF9AE}" pid="13" name="Mendeley Recent Style Name 3_1">
    <vt:lpwstr>Chicago Manual of Style 17th edition (author-date)</vt:lpwstr>
  </property>
  <property fmtid="{D5CDD505-2E9C-101B-9397-08002B2CF9AE}" pid="14" name="Mendeley Recent Style Id 4_1">
    <vt:lpwstr>http://www.zotero.org/styles/harvard-cite-them-right</vt:lpwstr>
  </property>
  <property fmtid="{D5CDD505-2E9C-101B-9397-08002B2CF9AE}" pid="15" name="Mendeley Recent Style Name 4_1">
    <vt:lpwstr>Cite Them Right 10th edition - Harvard</vt:lpwstr>
  </property>
  <property fmtid="{D5CDD505-2E9C-101B-9397-08002B2CF9AE}" pid="16" name="Mendeley Recent Style Id 5_1">
    <vt:lpwstr>http://www.zotero.org/styles/ieee</vt:lpwstr>
  </property>
  <property fmtid="{D5CDD505-2E9C-101B-9397-08002B2CF9AE}" pid="17" name="Mendeley Recent Style Name 5_1">
    <vt:lpwstr>IEEE</vt:lpwstr>
  </property>
  <property fmtid="{D5CDD505-2E9C-101B-9397-08002B2CF9AE}" pid="18" name="Mendeley Recent Style Id 6_1">
    <vt:lpwstr>http://www.zotero.org/styles/modern-humanities-research-association</vt:lpwstr>
  </property>
  <property fmtid="{D5CDD505-2E9C-101B-9397-08002B2CF9AE}" pid="19" name="Mendeley Recent Style Name 6_1">
    <vt:lpwstr>Modern Humanities Research Association 3rd edition (note with bibliography)</vt:lpwstr>
  </property>
  <property fmtid="{D5CDD505-2E9C-101B-9397-08002B2CF9AE}" pid="20" name="Mendeley Recent Style Id 7_1">
    <vt:lpwstr>http://www.zotero.org/styles/modern-language-association</vt:lpwstr>
  </property>
  <property fmtid="{D5CDD505-2E9C-101B-9397-08002B2CF9AE}" pid="21" name="Mendeley Recent Style Name 7_1">
    <vt:lpwstr>Modern Language Association 8th edition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Id 9_1">
    <vt:lpwstr>http://www.zotero.org/styles/vancouver</vt:lpwstr>
  </property>
  <property fmtid="{D5CDD505-2E9C-101B-9397-08002B2CF9AE}" pid="25" name="Mendeley Recent Style Name 9_1">
    <vt:lpwstr>Vancouver</vt:lpwstr>
  </property>
  <property fmtid="{D5CDD505-2E9C-101B-9397-08002B2CF9AE}" pid="26" name="ICV">
    <vt:lpwstr>03100E4C199B49249638EDD9FF62FDDD</vt:lpwstr>
  </property>
</Properties>
</file>