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801BB" w14:textId="777AB886" w:rsidR="00C9131C" w:rsidRDefault="006C1E98">
      <w:pPr>
        <w:spacing w:after="0" w:line="240" w:lineRule="auto"/>
        <w:jc w:val="center"/>
        <w:rPr>
          <w:rFonts w:ascii="Times New Roman" w:hAnsi="Times New Roman"/>
          <w:b/>
          <w:sz w:val="28"/>
          <w:szCs w:val="28"/>
        </w:rPr>
      </w:pPr>
      <w:r w:rsidRPr="006C1E98">
        <w:rPr>
          <w:rFonts w:ascii="Times New Roman" w:hAnsi="Times New Roman"/>
          <w:b/>
          <w:sz w:val="28"/>
          <w:szCs w:val="28"/>
        </w:rPr>
        <w:t xml:space="preserve">Hubungan antara Aktivitas Fisik, Infertilitas, dan Lingkungan pada Wanita Usia Subur </w:t>
      </w:r>
      <w:r w:rsidR="00257042" w:rsidRPr="00257042">
        <w:rPr>
          <w:rFonts w:ascii="Times New Roman" w:hAnsi="Times New Roman"/>
          <w:b/>
          <w:sz w:val="28"/>
          <w:szCs w:val="28"/>
        </w:rPr>
        <w:t xml:space="preserve">: </w:t>
      </w:r>
      <w:r w:rsidR="00257042" w:rsidRPr="00257042">
        <w:rPr>
          <w:rFonts w:ascii="Times New Roman" w:hAnsi="Times New Roman"/>
          <w:b/>
          <w:i/>
          <w:iCs/>
          <w:sz w:val="28"/>
          <w:szCs w:val="28"/>
        </w:rPr>
        <w:t>A Systematic Review</w:t>
      </w:r>
      <w:r w:rsidR="0013387E">
        <w:rPr>
          <w:rFonts w:ascii="Times New Roman" w:hAnsi="Times New Roman"/>
          <w:b/>
          <w:sz w:val="28"/>
          <w:szCs w:val="28"/>
        </w:rPr>
        <w:br/>
      </w:r>
    </w:p>
    <w:p w14:paraId="4A0716C9" w14:textId="781CA110" w:rsidR="00C9131C" w:rsidRDefault="00257042">
      <w:pPr>
        <w:spacing w:after="0" w:line="240" w:lineRule="auto"/>
        <w:jc w:val="center"/>
        <w:rPr>
          <w:rFonts w:ascii="Times New Roman" w:hAnsi="Times New Roman"/>
          <w:b/>
        </w:rPr>
      </w:pPr>
      <w:r>
        <w:rPr>
          <w:rFonts w:ascii="Times New Roman" w:hAnsi="Times New Roman"/>
          <w:b/>
        </w:rPr>
        <w:t>Husna Arwa Salsabil</w:t>
      </w:r>
      <w:r w:rsidR="00B0557B" w:rsidRPr="000F5472">
        <w:rPr>
          <w:rFonts w:ascii="Times New Roman" w:hAnsi="Times New Roman"/>
          <w:b/>
          <w:vertAlign w:val="superscript"/>
        </w:rPr>
        <w:t>1</w:t>
      </w:r>
      <w:r w:rsidR="00AD44F2">
        <w:rPr>
          <w:rFonts w:ascii="Times New Roman" w:hAnsi="Times New Roman"/>
          <w:b/>
        </w:rPr>
        <w:t xml:space="preserve">, </w:t>
      </w:r>
      <w:r w:rsidR="000F5472">
        <w:rPr>
          <w:rFonts w:ascii="Times New Roman" w:hAnsi="Times New Roman"/>
          <w:b/>
        </w:rPr>
        <w:t>Githa Andriani</w:t>
      </w:r>
      <w:r w:rsidR="00B0557B" w:rsidRPr="000F5472">
        <w:rPr>
          <w:rFonts w:ascii="Times New Roman" w:hAnsi="Times New Roman"/>
          <w:b/>
          <w:vertAlign w:val="superscript"/>
        </w:rPr>
        <w:t>2</w:t>
      </w:r>
    </w:p>
    <w:p w14:paraId="0D01EB2C" w14:textId="77777777" w:rsidR="00C9131C" w:rsidRDefault="00C9131C">
      <w:pPr>
        <w:spacing w:after="0" w:line="240" w:lineRule="auto"/>
        <w:jc w:val="center"/>
        <w:rPr>
          <w:rFonts w:ascii="Times New Roman" w:hAnsi="Times New Roman"/>
          <w:sz w:val="18"/>
          <w:szCs w:val="18"/>
          <w:vertAlign w:val="superscript"/>
          <w:lang w:val="id-ID"/>
        </w:rPr>
      </w:pPr>
    </w:p>
    <w:p w14:paraId="74B86F21" w14:textId="6A0B39EB" w:rsidR="00257042" w:rsidRDefault="000F5472">
      <w:pPr>
        <w:spacing w:after="0" w:line="240" w:lineRule="auto"/>
        <w:ind w:left="360"/>
        <w:jc w:val="center"/>
        <w:rPr>
          <w:rFonts w:ascii="Times New Roman" w:hAnsi="Times New Roman"/>
        </w:rPr>
      </w:pPr>
      <w:r w:rsidRPr="00AD44F2">
        <w:rPr>
          <w:rFonts w:ascii="Times New Roman" w:hAnsi="Times New Roman"/>
          <w:b/>
          <w:vertAlign w:val="superscript"/>
        </w:rPr>
        <w:t>1,2</w:t>
      </w:r>
      <w:r w:rsidR="00257042">
        <w:rPr>
          <w:rFonts w:ascii="Times New Roman" w:hAnsi="Times New Roman"/>
        </w:rPr>
        <w:t>Program Studi Fisioterapi Program Diploma Tiga, Fakultas Ilmu kesehatan,</w:t>
      </w:r>
    </w:p>
    <w:p w14:paraId="1DA7BBC5" w14:textId="516A43D0" w:rsidR="00C9131C" w:rsidRDefault="00257042">
      <w:pPr>
        <w:spacing w:after="0" w:line="240" w:lineRule="auto"/>
        <w:ind w:left="360"/>
        <w:jc w:val="center"/>
        <w:rPr>
          <w:rFonts w:ascii="Times New Roman" w:hAnsi="Times New Roman"/>
        </w:rPr>
      </w:pPr>
      <w:r>
        <w:rPr>
          <w:rFonts w:ascii="Times New Roman" w:hAnsi="Times New Roman"/>
        </w:rPr>
        <w:t>Universitas Respati Yogyakarta</w:t>
      </w:r>
    </w:p>
    <w:p w14:paraId="46DB44AA" w14:textId="5B710A22" w:rsidR="00C9131C" w:rsidRDefault="0013387E">
      <w:pPr>
        <w:autoSpaceDE w:val="0"/>
        <w:autoSpaceDN w:val="0"/>
        <w:adjustRightInd w:val="0"/>
        <w:spacing w:after="0" w:line="240" w:lineRule="auto"/>
        <w:jc w:val="center"/>
        <w:rPr>
          <w:rFonts w:ascii="Times New Roman" w:hAnsi="Times New Roman"/>
          <w:color w:val="0563C1"/>
          <w:u w:val="single"/>
        </w:rPr>
      </w:pPr>
      <w:r>
        <w:rPr>
          <w:rFonts w:ascii="Times New Roman" w:hAnsi="Times New Roman"/>
          <w:vertAlign w:val="superscript"/>
        </w:rPr>
        <w:t>*</w:t>
      </w:r>
      <w:r>
        <w:rPr>
          <w:rFonts w:ascii="Times New Roman" w:hAnsi="Times New Roman"/>
        </w:rPr>
        <w:t>Email:</w:t>
      </w:r>
      <w:r w:rsidR="00D974BB">
        <w:rPr>
          <w:rFonts w:ascii="Times New Roman" w:hAnsi="Times New Roman"/>
        </w:rPr>
        <w:t>arwasalsabil@respati.ac.id</w:t>
      </w:r>
    </w:p>
    <w:p w14:paraId="64E60E43" w14:textId="0A8255F3" w:rsidR="00C9131C" w:rsidRDefault="0013387E">
      <w:pPr>
        <w:pStyle w:val="AuthorAffiliation"/>
        <w:spacing w:line="240" w:lineRule="auto"/>
        <w:jc w:val="center"/>
        <w:rPr>
          <w:sz w:val="20"/>
        </w:rPr>
      </w:pPr>
      <w:r>
        <w:rPr>
          <w:sz w:val="20"/>
          <w:vertAlign w:val="superscript"/>
        </w:rPr>
        <w:t>*</w:t>
      </w:r>
      <w:r>
        <w:rPr>
          <w:sz w:val="20"/>
        </w:rPr>
        <w:t xml:space="preserve">Penulis korespondensi: </w:t>
      </w:r>
      <w:r w:rsidR="00D974BB">
        <w:rPr>
          <w:sz w:val="20"/>
        </w:rPr>
        <w:t>Wedomartani, Ngemplak, Sleman, yogyakarta</w:t>
      </w:r>
    </w:p>
    <w:p w14:paraId="68BE1EBE" w14:textId="77777777" w:rsidR="00C9131C" w:rsidRDefault="00C9131C">
      <w:pPr>
        <w:rPr>
          <w:rFonts w:ascii="Junicode" w:hAnsi="Junicode"/>
        </w:rPr>
      </w:pPr>
    </w:p>
    <w:tbl>
      <w:tblPr>
        <w:tblpPr w:leftFromText="187" w:rightFromText="187" w:bottomFromText="187" w:vertAnchor="text" w:tblpY="1"/>
        <w:tblOverlap w:val="never"/>
        <w:tblW w:w="9489"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330"/>
        <w:gridCol w:w="273"/>
        <w:gridCol w:w="6753"/>
        <w:gridCol w:w="133"/>
      </w:tblGrid>
      <w:tr w:rsidR="00C9131C" w14:paraId="1529E403" w14:textId="77777777">
        <w:trPr>
          <w:trHeight w:val="730"/>
        </w:trPr>
        <w:tc>
          <w:tcPr>
            <w:tcW w:w="2330" w:type="dxa"/>
            <w:tcBorders>
              <w:top w:val="single" w:sz="12" w:space="0" w:color="BDD6EE"/>
              <w:bottom w:val="single" w:sz="12" w:space="0" w:color="BDD6EE"/>
            </w:tcBorders>
            <w:shd w:val="clear" w:color="auto" w:fill="auto"/>
            <w:vAlign w:val="center"/>
          </w:tcPr>
          <w:p w14:paraId="60AE4945" w14:textId="77777777" w:rsidR="00C9131C" w:rsidRDefault="0013387E">
            <w:pPr>
              <w:rPr>
                <w:rFonts w:ascii="Times New Roman" w:hAnsi="Times New Roman"/>
                <w:b/>
                <w:bCs/>
                <w:sz w:val="24"/>
                <w:szCs w:val="24"/>
              </w:rPr>
            </w:pPr>
            <w:r>
              <w:rPr>
                <w:rFonts w:ascii="Times New Roman" w:hAnsi="Times New Roman"/>
                <w:b/>
                <w:bCs/>
                <w:sz w:val="24"/>
                <w:szCs w:val="24"/>
              </w:rPr>
              <w:t>INFO ARTIKEL</w:t>
            </w:r>
          </w:p>
        </w:tc>
        <w:tc>
          <w:tcPr>
            <w:tcW w:w="273" w:type="dxa"/>
            <w:tcBorders>
              <w:top w:val="single" w:sz="12" w:space="0" w:color="BDD6EE"/>
              <w:bottom w:val="nil"/>
            </w:tcBorders>
            <w:shd w:val="clear" w:color="auto" w:fill="auto"/>
          </w:tcPr>
          <w:p w14:paraId="193DCBA3" w14:textId="77777777" w:rsidR="00C9131C" w:rsidRDefault="00C9131C">
            <w:pPr>
              <w:pStyle w:val="AbstractHead"/>
              <w:rPr>
                <w:b/>
              </w:rPr>
            </w:pPr>
          </w:p>
        </w:tc>
        <w:tc>
          <w:tcPr>
            <w:tcW w:w="6753" w:type="dxa"/>
            <w:tcBorders>
              <w:top w:val="single" w:sz="12" w:space="0" w:color="BDD6EE"/>
              <w:bottom w:val="single" w:sz="12" w:space="0" w:color="BDD6EE"/>
            </w:tcBorders>
            <w:shd w:val="clear" w:color="auto" w:fill="auto"/>
            <w:tcMar>
              <w:left w:w="240" w:type="dxa"/>
            </w:tcMar>
            <w:vAlign w:val="center"/>
          </w:tcPr>
          <w:p w14:paraId="72B9F172" w14:textId="77777777" w:rsidR="00C9131C" w:rsidRDefault="0013387E">
            <w:pPr>
              <w:rPr>
                <w:rFonts w:ascii="Times New Roman" w:hAnsi="Times New Roman"/>
                <w:b/>
                <w:bCs/>
                <w:sz w:val="24"/>
                <w:szCs w:val="24"/>
              </w:rPr>
            </w:pPr>
            <w:r>
              <w:rPr>
                <w:rFonts w:ascii="Times New Roman" w:hAnsi="Times New Roman"/>
                <w:b/>
                <w:bCs/>
                <w:sz w:val="24"/>
                <w:szCs w:val="24"/>
              </w:rPr>
              <w:t>ABSTRAK</w:t>
            </w:r>
          </w:p>
        </w:tc>
        <w:tc>
          <w:tcPr>
            <w:tcW w:w="133" w:type="dxa"/>
            <w:tcBorders>
              <w:top w:val="single" w:sz="12" w:space="0" w:color="BDD6EE"/>
              <w:bottom w:val="single" w:sz="12" w:space="0" w:color="BDD6EE"/>
            </w:tcBorders>
            <w:shd w:val="clear" w:color="auto" w:fill="auto"/>
          </w:tcPr>
          <w:p w14:paraId="62709C52" w14:textId="77777777" w:rsidR="00C9131C" w:rsidRDefault="00C9131C">
            <w:pPr>
              <w:pStyle w:val="AbstractHead"/>
            </w:pPr>
          </w:p>
        </w:tc>
      </w:tr>
      <w:tr w:rsidR="00C9131C" w14:paraId="1FB87F44" w14:textId="77777777">
        <w:trPr>
          <w:cantSplit/>
          <w:trHeight w:val="1082"/>
        </w:trPr>
        <w:tc>
          <w:tcPr>
            <w:tcW w:w="2330" w:type="dxa"/>
            <w:tcBorders>
              <w:top w:val="single" w:sz="12" w:space="0" w:color="BDD6EE"/>
              <w:bottom w:val="nil"/>
            </w:tcBorders>
            <w:tcMar>
              <w:top w:w="72" w:type="dxa"/>
            </w:tcMar>
          </w:tcPr>
          <w:p w14:paraId="031D01FD" w14:textId="77777777" w:rsidR="00C9131C" w:rsidRDefault="00C9131C">
            <w:pPr>
              <w:pStyle w:val="Articlehistory"/>
              <w:rPr>
                <w:rFonts w:ascii="Times New Roman" w:hAnsi="Times New Roman"/>
                <w:b/>
              </w:rPr>
            </w:pPr>
          </w:p>
          <w:p w14:paraId="0AE1F18C" w14:textId="77777777" w:rsidR="00C9131C" w:rsidRDefault="0013387E">
            <w:pPr>
              <w:pStyle w:val="ArticlehistoryHead"/>
              <w:framePr w:hSpace="0" w:wrap="auto" w:vAnchor="margin" w:yAlign="inline"/>
              <w:suppressOverlap w:val="0"/>
              <w:rPr>
                <w:rFonts w:ascii="Times New Roman" w:hAnsi="Times New Roman"/>
                <w:color w:val="FF0000"/>
                <w:sz w:val="18"/>
                <w:szCs w:val="18"/>
              </w:rPr>
            </w:pPr>
            <w:r>
              <w:rPr>
                <w:rFonts w:ascii="Times New Roman" w:hAnsi="Times New Roman"/>
                <w:color w:val="FF0000"/>
                <w:sz w:val="18"/>
                <w:szCs w:val="18"/>
              </w:rPr>
              <w:t>Riwayat Naskah (9 TNR)</w:t>
            </w:r>
          </w:p>
          <w:p w14:paraId="18FC48E7" w14:textId="77777777" w:rsidR="00C9131C" w:rsidRDefault="0013387E">
            <w:pPr>
              <w:pStyle w:val="Articlehistory"/>
              <w:rPr>
                <w:rFonts w:ascii="Times New Roman" w:hAnsi="Times New Roman"/>
                <w:color w:val="FF0000"/>
                <w:sz w:val="18"/>
                <w:szCs w:val="18"/>
              </w:rPr>
            </w:pPr>
            <w:r>
              <w:rPr>
                <w:rFonts w:ascii="Times New Roman" w:hAnsi="Times New Roman"/>
                <w:color w:val="FF0000"/>
                <w:sz w:val="18"/>
                <w:szCs w:val="18"/>
              </w:rPr>
              <w:t>Dikirim (02 Mei 2021)</w:t>
            </w:r>
          </w:p>
          <w:p w14:paraId="21858380" w14:textId="77777777" w:rsidR="00C9131C" w:rsidRDefault="0013387E">
            <w:pPr>
              <w:pStyle w:val="Articlehistory"/>
              <w:rPr>
                <w:rFonts w:ascii="Times New Roman" w:hAnsi="Times New Roman"/>
                <w:color w:val="FF0000"/>
                <w:sz w:val="18"/>
                <w:szCs w:val="18"/>
              </w:rPr>
            </w:pPr>
            <w:r>
              <w:rPr>
                <w:rFonts w:ascii="Times New Roman" w:hAnsi="Times New Roman"/>
                <w:color w:val="FF0000"/>
                <w:sz w:val="18"/>
                <w:szCs w:val="18"/>
              </w:rPr>
              <w:t xml:space="preserve">Direvisi  </w:t>
            </w:r>
          </w:p>
          <w:p w14:paraId="1A129BEF" w14:textId="77777777" w:rsidR="00C9131C" w:rsidRDefault="0013387E">
            <w:pPr>
              <w:pStyle w:val="Articlehistory"/>
              <w:rPr>
                <w:rFonts w:ascii="Times New Roman" w:hAnsi="Times New Roman"/>
                <w:color w:val="FF0000"/>
              </w:rPr>
            </w:pPr>
            <w:r>
              <w:rPr>
                <w:rFonts w:ascii="Times New Roman" w:hAnsi="Times New Roman"/>
                <w:color w:val="FF0000"/>
                <w:sz w:val="18"/>
                <w:szCs w:val="18"/>
              </w:rPr>
              <w:t>Diterima</w:t>
            </w:r>
            <w:r>
              <w:rPr>
                <w:rFonts w:ascii="Times New Roman" w:hAnsi="Times New Roman"/>
                <w:color w:val="FF0000"/>
              </w:rPr>
              <w:t xml:space="preserve"> </w:t>
            </w:r>
          </w:p>
          <w:p w14:paraId="56F4D429" w14:textId="77777777" w:rsidR="00C9131C" w:rsidRDefault="0013387E">
            <w:pPr>
              <w:pStyle w:val="Articlehistory"/>
              <w:rPr>
                <w:rFonts w:ascii="Times New Roman" w:hAnsi="Times New Roman"/>
                <w:color w:val="FF0000"/>
              </w:rPr>
            </w:pPr>
            <w:r w:rsidRPr="00CB401A">
              <w:rPr>
                <w:rFonts w:ascii="Times New Roman" w:hAnsi="Times New Roman"/>
                <w:color w:val="FF0000"/>
                <w:highlight w:val="darkMagenta"/>
              </w:rPr>
              <w:t>Diisi oleh editor</w:t>
            </w:r>
          </w:p>
          <w:p w14:paraId="097C1129" w14:textId="77777777" w:rsidR="00C9131C" w:rsidRDefault="0013387E">
            <w:pPr>
              <w:pStyle w:val="Articlehistory"/>
              <w:rPr>
                <w:rFonts w:ascii="Times New Roman" w:hAnsi="Times New Roman"/>
                <w:i/>
              </w:rPr>
            </w:pPr>
            <w:r>
              <w:rPr>
                <w:rFonts w:ascii="Times New Roman" w:hAnsi="Times New Roman"/>
                <w:color w:val="FF0000"/>
              </w:rPr>
              <w:t xml:space="preserve"> </w:t>
            </w:r>
          </w:p>
        </w:tc>
        <w:tc>
          <w:tcPr>
            <w:tcW w:w="273" w:type="dxa"/>
            <w:tcBorders>
              <w:top w:val="nil"/>
              <w:bottom w:val="nil"/>
            </w:tcBorders>
            <w:shd w:val="clear" w:color="auto" w:fill="auto"/>
          </w:tcPr>
          <w:p w14:paraId="77AB0F08" w14:textId="77777777" w:rsidR="00C9131C" w:rsidRDefault="00C9131C">
            <w:pPr>
              <w:pStyle w:val="AbstractText"/>
              <w:ind w:right="144"/>
            </w:pPr>
          </w:p>
        </w:tc>
        <w:tc>
          <w:tcPr>
            <w:tcW w:w="6753" w:type="dxa"/>
            <w:vMerge w:val="restart"/>
            <w:tcBorders>
              <w:top w:val="single" w:sz="12" w:space="0" w:color="BDD6EE"/>
              <w:bottom w:val="single" w:sz="8" w:space="0" w:color="auto"/>
            </w:tcBorders>
            <w:shd w:val="clear" w:color="auto" w:fill="F2F2F2"/>
            <w:tcMar>
              <w:left w:w="240" w:type="dxa"/>
            </w:tcMar>
          </w:tcPr>
          <w:p w14:paraId="7D597CD4" w14:textId="3979325C" w:rsidR="00C9131C" w:rsidRDefault="00095389" w:rsidP="001A44E9">
            <w:pPr>
              <w:spacing w:after="0" w:line="240" w:lineRule="auto"/>
              <w:ind w:rightChars="44" w:right="97"/>
              <w:jc w:val="both"/>
              <w:rPr>
                <w:sz w:val="24"/>
                <w:szCs w:val="24"/>
              </w:rPr>
            </w:pPr>
            <w:r w:rsidRPr="00095389">
              <w:rPr>
                <w:rFonts w:ascii="Times New Roman" w:hAnsi="Times New Roman"/>
                <w:sz w:val="24"/>
                <w:szCs w:val="24"/>
              </w:rPr>
              <w:t xml:space="preserve">Aktivitas fisik yang teratur diyakini dapat memodulasi berbagai aspek biologis yang terkait dengan kesuburan. </w:t>
            </w:r>
            <w:r w:rsidR="00491845">
              <w:rPr>
                <w:rFonts w:ascii="Times New Roman" w:hAnsi="Times New Roman"/>
                <w:sz w:val="24"/>
                <w:szCs w:val="24"/>
              </w:rPr>
              <w:t>Aktivitas fisik</w:t>
            </w:r>
            <w:r w:rsidRPr="00095389">
              <w:rPr>
                <w:rFonts w:ascii="Times New Roman" w:hAnsi="Times New Roman"/>
                <w:sz w:val="24"/>
                <w:szCs w:val="24"/>
              </w:rPr>
              <w:t xml:space="preserve"> dapat memengaruhi sumbu </w:t>
            </w:r>
            <w:r w:rsidRPr="00144604">
              <w:rPr>
                <w:rFonts w:ascii="Times New Roman" w:hAnsi="Times New Roman"/>
                <w:i/>
                <w:iCs/>
                <w:sz w:val="24"/>
                <w:szCs w:val="24"/>
              </w:rPr>
              <w:t>hipotalamus</w:t>
            </w:r>
            <w:r w:rsidR="00144604" w:rsidRPr="00144604">
              <w:rPr>
                <w:rFonts w:ascii="Times New Roman" w:hAnsi="Times New Roman"/>
                <w:i/>
                <w:iCs/>
                <w:sz w:val="24"/>
                <w:szCs w:val="24"/>
              </w:rPr>
              <w:t xml:space="preserve"> </w:t>
            </w:r>
            <w:r w:rsidRPr="00144604">
              <w:rPr>
                <w:rFonts w:ascii="Times New Roman" w:hAnsi="Times New Roman"/>
                <w:i/>
                <w:iCs/>
                <w:sz w:val="24"/>
                <w:szCs w:val="24"/>
              </w:rPr>
              <w:t>hipofisis</w:t>
            </w:r>
            <w:r w:rsidR="00144604">
              <w:rPr>
                <w:rFonts w:ascii="Times New Roman" w:hAnsi="Times New Roman"/>
                <w:i/>
                <w:iCs/>
                <w:sz w:val="24"/>
                <w:szCs w:val="24"/>
              </w:rPr>
              <w:t xml:space="preserve"> </w:t>
            </w:r>
            <w:r w:rsidRPr="00144604">
              <w:rPr>
                <w:rFonts w:ascii="Times New Roman" w:hAnsi="Times New Roman"/>
                <w:i/>
                <w:iCs/>
                <w:sz w:val="24"/>
                <w:szCs w:val="24"/>
              </w:rPr>
              <w:t>gonadal</w:t>
            </w:r>
            <w:r w:rsidRPr="00095389">
              <w:rPr>
                <w:rFonts w:ascii="Times New Roman" w:hAnsi="Times New Roman"/>
                <w:sz w:val="24"/>
                <w:szCs w:val="24"/>
              </w:rPr>
              <w:t>, mengatur hormon gonadotropin, meningkatkan fungsi kekebalan tubuh, serta mengurangi peradangan dan hormon seks yang beredar. Hal ini dapat berkontribusi pada regulasi siklus menstruasi, kualitas sperma, dan keseimbangan hormonal yang penting untuk kesuburan. Infertilitas adalah kondisi ketika pasangan tidak dapat hamil setelah berusaha secara teratur selama setidaknya satu tahun tanpa menggunakan kontrasepsi. Infertilitas bisa terjadi pada pria, wanita, atau keduanya.</w:t>
            </w:r>
            <w:r w:rsidR="00CA1D52">
              <w:rPr>
                <w:rFonts w:ascii="Times New Roman" w:hAnsi="Times New Roman"/>
                <w:sz w:val="24"/>
                <w:szCs w:val="24"/>
              </w:rPr>
              <w:t xml:space="preserve"> Terdapat </w:t>
            </w:r>
            <w:r w:rsidRPr="00095389">
              <w:rPr>
                <w:rFonts w:ascii="Times New Roman" w:hAnsi="Times New Roman"/>
                <w:sz w:val="24"/>
                <w:szCs w:val="24"/>
              </w:rPr>
              <w:t xml:space="preserve">beberapa penyebab infertilitas, termasuk masalah hormon, gangguan ovulasi atau sperma, penyumbatan saluran tuba, masalah pada rahim atau leher rahim, faktor usia, gaya hidup, dan faktor genetik. </w:t>
            </w:r>
            <w:r w:rsidR="00B423A8">
              <w:rPr>
                <w:rFonts w:ascii="Times New Roman" w:hAnsi="Times New Roman"/>
                <w:i/>
                <w:iCs/>
                <w:sz w:val="24"/>
                <w:szCs w:val="24"/>
              </w:rPr>
              <w:t>Systematic review</w:t>
            </w:r>
            <w:r w:rsidRPr="00095389">
              <w:rPr>
                <w:rFonts w:ascii="Times New Roman" w:hAnsi="Times New Roman"/>
                <w:sz w:val="24"/>
                <w:szCs w:val="24"/>
              </w:rPr>
              <w:t xml:space="preserve"> ini dilakukan untuk mengeksplorasi dampak aktivitas fisik terhadap infertilitas. Metode Penelitian dalam penelitian ini merupakan penelitian literasi dengan pendekatan </w:t>
            </w:r>
            <w:r w:rsidRPr="00B33BFE">
              <w:rPr>
                <w:rFonts w:ascii="Times New Roman" w:hAnsi="Times New Roman"/>
                <w:i/>
                <w:iCs/>
                <w:sz w:val="24"/>
                <w:szCs w:val="24"/>
              </w:rPr>
              <w:t>systematic review</w:t>
            </w:r>
            <w:r w:rsidRPr="00095389">
              <w:rPr>
                <w:rFonts w:ascii="Times New Roman" w:hAnsi="Times New Roman"/>
                <w:sz w:val="24"/>
                <w:szCs w:val="24"/>
              </w:rPr>
              <w:t xml:space="preserve">. Artikel yang digunakan dalam penelitian ini diperoleh dari tiga database yaitu </w:t>
            </w:r>
            <w:r w:rsidRPr="00B33BFE">
              <w:rPr>
                <w:rFonts w:ascii="Times New Roman" w:hAnsi="Times New Roman"/>
                <w:i/>
                <w:iCs/>
                <w:sz w:val="24"/>
                <w:szCs w:val="24"/>
              </w:rPr>
              <w:t>Google Scholar, Pubmed</w:t>
            </w:r>
            <w:r w:rsidRPr="00095389">
              <w:rPr>
                <w:rFonts w:ascii="Times New Roman" w:hAnsi="Times New Roman"/>
                <w:sz w:val="24"/>
                <w:szCs w:val="24"/>
              </w:rPr>
              <w:t xml:space="preserve">, dan </w:t>
            </w:r>
            <w:r w:rsidRPr="00B33BFE">
              <w:rPr>
                <w:rFonts w:ascii="Times New Roman" w:hAnsi="Times New Roman"/>
                <w:i/>
                <w:iCs/>
                <w:sz w:val="24"/>
                <w:szCs w:val="24"/>
              </w:rPr>
              <w:t>Science Direct</w:t>
            </w:r>
            <w:r w:rsidRPr="00095389">
              <w:rPr>
                <w:rFonts w:ascii="Times New Roman" w:hAnsi="Times New Roman"/>
                <w:sz w:val="24"/>
                <w:szCs w:val="24"/>
              </w:rPr>
              <w:t>. Artikel yang disertakan adalah bahasa Inggris teks lengkap dari tahun 2013 hingga 2023. Pemilihan artikel dilakukan dengan menggunakan PRISMA flow diagram</w:t>
            </w:r>
            <w:r>
              <w:rPr>
                <w:rFonts w:ascii="Times New Roman" w:hAnsi="Times New Roman"/>
                <w:sz w:val="24"/>
                <w:szCs w:val="24"/>
              </w:rPr>
              <w:t xml:space="preserve">. </w:t>
            </w:r>
            <w:r w:rsidR="00063C97">
              <w:rPr>
                <w:rFonts w:ascii="Times New Roman" w:hAnsi="Times New Roman"/>
                <w:sz w:val="24"/>
                <w:szCs w:val="24"/>
              </w:rPr>
              <w:t xml:space="preserve">Hasil penelitian ini menunjukkan </w:t>
            </w:r>
            <w:r w:rsidR="00063C97">
              <w:rPr>
                <w:rFonts w:ascii="Times New Roman" w:hAnsi="Times New Roman"/>
              </w:rPr>
              <w:t xml:space="preserve"> </w:t>
            </w:r>
            <w:r w:rsidR="00063C97" w:rsidRPr="00063C97">
              <w:rPr>
                <w:rFonts w:ascii="Times New Roman" w:hAnsi="Times New Roman"/>
                <w:sz w:val="24"/>
                <w:szCs w:val="24"/>
              </w:rPr>
              <w:t>t</w:t>
            </w:r>
            <w:r w:rsidR="00063C97" w:rsidRPr="00063C97">
              <w:rPr>
                <w:rFonts w:ascii="Times New Roman" w:hAnsi="Times New Roman"/>
                <w:sz w:val="24"/>
                <w:szCs w:val="24"/>
              </w:rPr>
              <w:t>erdapat hubungan yang kompleks antara aktivitas fisik, infertilitas, dan lingkungan pada wanita usia subur</w:t>
            </w:r>
            <w:r w:rsidR="001A44E9">
              <w:rPr>
                <w:rFonts w:ascii="Times New Roman" w:hAnsi="Times New Roman"/>
                <w:sz w:val="24"/>
                <w:szCs w:val="24"/>
              </w:rPr>
              <w:t>.</w:t>
            </w:r>
          </w:p>
        </w:tc>
        <w:tc>
          <w:tcPr>
            <w:tcW w:w="133" w:type="dxa"/>
            <w:vMerge w:val="restart"/>
            <w:tcBorders>
              <w:top w:val="single" w:sz="12" w:space="0" w:color="BDD6EE"/>
            </w:tcBorders>
            <w:shd w:val="clear" w:color="auto" w:fill="F2F2F2"/>
          </w:tcPr>
          <w:p w14:paraId="6D16D363" w14:textId="77777777" w:rsidR="00C9131C" w:rsidRDefault="00C9131C">
            <w:pPr>
              <w:pStyle w:val="AbstractText"/>
            </w:pPr>
          </w:p>
        </w:tc>
      </w:tr>
      <w:tr w:rsidR="00C9131C" w14:paraId="37F1A975" w14:textId="77777777">
        <w:trPr>
          <w:cantSplit/>
          <w:trHeight w:val="1427"/>
        </w:trPr>
        <w:tc>
          <w:tcPr>
            <w:tcW w:w="2330" w:type="dxa"/>
            <w:tcBorders>
              <w:top w:val="nil"/>
              <w:bottom w:val="nil"/>
            </w:tcBorders>
            <w:tcMar>
              <w:top w:w="72" w:type="dxa"/>
              <w:left w:w="0" w:type="dxa"/>
            </w:tcMar>
          </w:tcPr>
          <w:p w14:paraId="03F728C0" w14:textId="77777777" w:rsidR="00C9131C" w:rsidRDefault="00C9131C">
            <w:pPr>
              <w:pStyle w:val="KeywordHead"/>
              <w:rPr>
                <w:rFonts w:ascii="Times New Roman" w:hAnsi="Times New Roman"/>
                <w:b/>
              </w:rPr>
            </w:pPr>
          </w:p>
          <w:p w14:paraId="3BE30772" w14:textId="7FAB3234" w:rsidR="00C9131C" w:rsidRDefault="0013387E">
            <w:pPr>
              <w:pStyle w:val="Keyword"/>
              <w:rPr>
                <w:rFonts w:ascii="Times New Roman" w:hAnsi="Times New Roman"/>
                <w:b/>
                <w:sz w:val="18"/>
                <w:szCs w:val="18"/>
              </w:rPr>
            </w:pPr>
            <w:r>
              <w:rPr>
                <w:rFonts w:ascii="Times New Roman" w:hAnsi="Times New Roman"/>
                <w:b/>
                <w:sz w:val="18"/>
                <w:szCs w:val="18"/>
              </w:rPr>
              <w:t>Kata Kunci</w:t>
            </w:r>
          </w:p>
          <w:p w14:paraId="0FA17503" w14:textId="77777777" w:rsidR="00C9131C" w:rsidRDefault="00C9131C">
            <w:pPr>
              <w:pStyle w:val="Keyword"/>
              <w:rPr>
                <w:rFonts w:ascii="Times New Roman" w:hAnsi="Times New Roman"/>
                <w:b/>
                <w:sz w:val="18"/>
                <w:szCs w:val="18"/>
              </w:rPr>
            </w:pPr>
          </w:p>
          <w:p w14:paraId="4012AA57" w14:textId="1BB68868" w:rsidR="00C9131C" w:rsidRDefault="006564F6">
            <w:pPr>
              <w:pStyle w:val="Keyword"/>
              <w:rPr>
                <w:rFonts w:ascii="Times New Roman" w:hAnsi="Times New Roman"/>
                <w:b/>
                <w:sz w:val="18"/>
                <w:szCs w:val="18"/>
              </w:rPr>
            </w:pPr>
            <w:r>
              <w:rPr>
                <w:rFonts w:ascii="Times New Roman" w:hAnsi="Times New Roman"/>
                <w:b/>
                <w:sz w:val="18"/>
                <w:szCs w:val="18"/>
              </w:rPr>
              <w:t>Infertilitas</w:t>
            </w:r>
          </w:p>
          <w:p w14:paraId="782494B1" w14:textId="061324CC" w:rsidR="006564F6" w:rsidRDefault="006564F6">
            <w:pPr>
              <w:pStyle w:val="Keyword"/>
              <w:rPr>
                <w:rFonts w:ascii="Times New Roman" w:hAnsi="Times New Roman"/>
                <w:b/>
                <w:sz w:val="18"/>
                <w:szCs w:val="18"/>
              </w:rPr>
            </w:pPr>
            <w:r>
              <w:rPr>
                <w:rFonts w:ascii="Times New Roman" w:hAnsi="Times New Roman"/>
                <w:b/>
                <w:sz w:val="18"/>
                <w:szCs w:val="18"/>
              </w:rPr>
              <w:t>Aktifitas Fisik</w:t>
            </w:r>
          </w:p>
          <w:p w14:paraId="348C78AD" w14:textId="0857A0A3" w:rsidR="00C9131C" w:rsidRDefault="00067A5A">
            <w:pPr>
              <w:pStyle w:val="Keyword"/>
              <w:rPr>
                <w:rFonts w:ascii="Times New Roman" w:hAnsi="Times New Roman"/>
                <w:b/>
                <w:sz w:val="18"/>
                <w:szCs w:val="18"/>
              </w:rPr>
            </w:pPr>
            <w:r>
              <w:rPr>
                <w:rFonts w:ascii="Times New Roman" w:hAnsi="Times New Roman"/>
                <w:b/>
                <w:sz w:val="18"/>
                <w:szCs w:val="18"/>
              </w:rPr>
              <w:t xml:space="preserve">Kesehatan </w:t>
            </w:r>
            <w:r w:rsidR="00D34656">
              <w:rPr>
                <w:rFonts w:ascii="Times New Roman" w:hAnsi="Times New Roman"/>
                <w:b/>
                <w:sz w:val="18"/>
                <w:szCs w:val="18"/>
              </w:rPr>
              <w:t>Lingkungan</w:t>
            </w:r>
          </w:p>
          <w:p w14:paraId="0BFE60F0" w14:textId="77777777" w:rsidR="00C9131C" w:rsidRDefault="0013387E">
            <w:pPr>
              <w:pStyle w:val="Keyword"/>
              <w:rPr>
                <w:rFonts w:ascii="Times New Roman" w:hAnsi="Times New Roman"/>
              </w:rPr>
            </w:pPr>
            <w:r>
              <w:rPr>
                <w:rFonts w:ascii="Times New Roman" w:hAnsi="Times New Roman"/>
              </w:rPr>
              <w:t xml:space="preserve"> </w:t>
            </w:r>
          </w:p>
        </w:tc>
        <w:tc>
          <w:tcPr>
            <w:tcW w:w="273" w:type="dxa"/>
            <w:tcBorders>
              <w:top w:val="nil"/>
              <w:bottom w:val="nil"/>
            </w:tcBorders>
            <w:shd w:val="clear" w:color="auto" w:fill="auto"/>
          </w:tcPr>
          <w:p w14:paraId="38D993BB" w14:textId="77777777" w:rsidR="00C9131C" w:rsidRDefault="00C9131C">
            <w:pPr>
              <w:spacing w:after="80" w:line="200" w:lineRule="exact"/>
              <w:rPr>
                <w:rFonts w:ascii="Junicode" w:hAnsi="Junicode"/>
              </w:rPr>
            </w:pPr>
          </w:p>
        </w:tc>
        <w:tc>
          <w:tcPr>
            <w:tcW w:w="6753" w:type="dxa"/>
            <w:vMerge/>
            <w:shd w:val="clear" w:color="auto" w:fill="F2F2F2"/>
          </w:tcPr>
          <w:p w14:paraId="0E053DC9" w14:textId="77777777" w:rsidR="00C9131C" w:rsidRDefault="00C9131C">
            <w:pPr>
              <w:spacing w:after="80" w:line="200" w:lineRule="exact"/>
              <w:rPr>
                <w:rFonts w:ascii="Junicode" w:hAnsi="Junicode"/>
              </w:rPr>
            </w:pPr>
          </w:p>
        </w:tc>
        <w:tc>
          <w:tcPr>
            <w:tcW w:w="133" w:type="dxa"/>
            <w:vMerge/>
            <w:shd w:val="clear" w:color="auto" w:fill="F2F2F2"/>
          </w:tcPr>
          <w:p w14:paraId="7A1FFB1E" w14:textId="77777777" w:rsidR="00C9131C" w:rsidRDefault="00C9131C">
            <w:pPr>
              <w:spacing w:after="80" w:line="200" w:lineRule="exact"/>
              <w:rPr>
                <w:rFonts w:ascii="Junicode" w:hAnsi="Junicode"/>
              </w:rPr>
            </w:pPr>
          </w:p>
        </w:tc>
      </w:tr>
    </w:tbl>
    <w:p w14:paraId="1CD913F0" w14:textId="4EDE8F6A" w:rsidR="00095389" w:rsidRPr="00095389" w:rsidRDefault="0013387E" w:rsidP="00095389">
      <w:pPr>
        <w:pStyle w:val="Heading1"/>
        <w:numPr>
          <w:ilvl w:val="0"/>
          <w:numId w:val="0"/>
        </w:numPr>
        <w:tabs>
          <w:tab w:val="clear" w:pos="216"/>
        </w:tabs>
      </w:pPr>
      <w:r w:rsidRPr="00095389">
        <w:t>PENDAHULUAN</w:t>
      </w:r>
    </w:p>
    <w:p w14:paraId="117DDE3F" w14:textId="59D3CBC5" w:rsidR="00C9131C" w:rsidRDefault="00095389">
      <w:pPr>
        <w:autoSpaceDE w:val="0"/>
        <w:autoSpaceDN w:val="0"/>
        <w:adjustRightInd w:val="0"/>
        <w:spacing w:after="0" w:line="360" w:lineRule="auto"/>
        <w:ind w:firstLine="660"/>
        <w:jc w:val="both"/>
        <w:rPr>
          <w:rFonts w:ascii="Times New Roman" w:hAnsi="Times New Roman"/>
          <w:color w:val="000000"/>
          <w:sz w:val="24"/>
          <w:szCs w:val="24"/>
          <w:lang w:eastAsia="id-ID"/>
        </w:rPr>
      </w:pPr>
      <w:r w:rsidRPr="00095389">
        <w:rPr>
          <w:rFonts w:ascii="Times New Roman" w:hAnsi="Times New Roman"/>
          <w:color w:val="000000"/>
          <w:sz w:val="24"/>
          <w:szCs w:val="24"/>
          <w:lang w:val="id-ID" w:eastAsia="id-ID"/>
        </w:rPr>
        <w:t>Infertilitas adalah penyakit yang ditandai dengan kegagalan mengonfirmasi kehamilan klinis setelah 12 bulan melakukan hubungan seksual rutin tanpa perlindungan, atau disebabkan oleh gangguan kemampuan reproduksi individu atau pasangannya</w:t>
      </w:r>
      <w:r w:rsidR="007677D4">
        <w:rPr>
          <w:rFonts w:ascii="Times New Roman" w:hAnsi="Times New Roman"/>
          <w:color w:val="000000"/>
          <w:sz w:val="24"/>
          <w:szCs w:val="24"/>
          <w:lang w:eastAsia="id-ID"/>
        </w:rPr>
        <w:t xml:space="preserve"> </w:t>
      </w:r>
      <w:r w:rsidR="00794487">
        <w:rPr>
          <w:rFonts w:ascii="Times New Roman" w:hAnsi="Times New Roman"/>
          <w:color w:val="000000"/>
          <w:sz w:val="24"/>
          <w:szCs w:val="24"/>
          <w:lang w:eastAsia="id-ID"/>
        </w:rPr>
        <w:fldChar w:fldCharType="begin" w:fldLock="1"/>
      </w:r>
      <w:r w:rsidR="00794487">
        <w:rPr>
          <w:rFonts w:ascii="Times New Roman" w:hAnsi="Times New Roman"/>
          <w:color w:val="000000"/>
          <w:sz w:val="24"/>
          <w:szCs w:val="24"/>
          <w:lang w:eastAsia="id-ID"/>
        </w:rPr>
        <w:instrText>ADDIN CSL_CITATION {"citationItems":[{"id":"ITEM-1","itemData":{"DOI":"10.1016/j.clinbiochem.2018.03.012","ISSN":"18732933","PMID":"29555319","abstract":"Infertility is a disease characterized by the failure to establish a clinical pregnancy after 12 months of regular and unprotected sexual intercourse. It is estimated to affect between 8 and 12% of reproductive-aged couples worldwide. Males are found to be solely responsible for 20–30% of infertility cases but contribute to 50% of cases overall. Secondary infertility is the most common form of female infertility around the globe, often due to reproductive tract infections. The three major factors influencing the spontaneous probability of conception are the time of unwanted non-conception, the age of the female partner and the disease-related infertility. The chance of becoming spontaneously pregnant declines with the duration before conception. The fertility decline in female already starts around 25–30 years of age and the median age at last birth is 40–41 years in most studied populations experiencing natural fertility. The disease-related infertility may affect both genders or be specific to one gender. The factors affecting both genders’ fertility are hypogonadotrophic hypogonadism, hyperprolactinemia, disorders of ciliary function, cystic fibrosis, infections, systemic diseases and lifestyle related factors/diseases. Premature ovarian insufficiency, polycystic ovary syndrome, endometriosis, uterine fibroids and endometrial polyps may play a role in female infertility. Male infertility may be due to testicular and post-testicular deficiencies. Semen decline that has been observed over the years, endocrine disrupting chemicals and consanguinity are other factors that may be involved.","author":[{"dropping-particle":"","family":"Borght","given":"Mélodie","non-dropping-particle":"Vander","parse-names":false,"suffix":""},{"dropping-particle":"","family":"Wyns","given":"Christine","non-dropping-particle":"","parse-names":false,"suffix":""}],"container-title":"Clinical Biochemistry","id":"ITEM-1","issue":"March","issued":{"date-parts":[["2018"]]},"page":"2-10","title":"Fertility and infertility: Definition and epidemiology","type":"article-journal","volume":"62"},"uris":["http://www.mendeley.com/documents/?uuid=bdd79c07-d896-43c6-91b9-6f7fb76602e3"]}],"mendeley":{"formattedCitation":"(1)","plainTextFormattedCitation":"(1)","previouslyFormattedCitation":"(1)"},"properties":{"noteIndex":0},"schema":"https://github.com/citation-style-language/schema/raw/master/csl-citation.json"}</w:instrText>
      </w:r>
      <w:r w:rsidR="00794487">
        <w:rPr>
          <w:rFonts w:ascii="Times New Roman" w:hAnsi="Times New Roman"/>
          <w:color w:val="000000"/>
          <w:sz w:val="24"/>
          <w:szCs w:val="24"/>
          <w:lang w:eastAsia="id-ID"/>
        </w:rPr>
        <w:fldChar w:fldCharType="separate"/>
      </w:r>
      <w:r w:rsidR="00794487" w:rsidRPr="00794487">
        <w:rPr>
          <w:rFonts w:ascii="Times New Roman" w:hAnsi="Times New Roman"/>
          <w:noProof/>
          <w:color w:val="000000"/>
          <w:sz w:val="24"/>
          <w:szCs w:val="24"/>
          <w:lang w:eastAsia="id-ID"/>
        </w:rPr>
        <w:t>(1)</w:t>
      </w:r>
      <w:r w:rsidR="00794487">
        <w:rPr>
          <w:rFonts w:ascii="Times New Roman" w:hAnsi="Times New Roman"/>
          <w:color w:val="000000"/>
          <w:sz w:val="24"/>
          <w:szCs w:val="24"/>
          <w:lang w:eastAsia="id-ID"/>
        </w:rPr>
        <w:fldChar w:fldCharType="end"/>
      </w:r>
      <w:r w:rsidRPr="00095389">
        <w:rPr>
          <w:rFonts w:ascii="Times New Roman" w:hAnsi="Times New Roman"/>
          <w:color w:val="000000"/>
          <w:sz w:val="24"/>
          <w:szCs w:val="24"/>
          <w:lang w:val="id-ID" w:eastAsia="id-ID"/>
        </w:rPr>
        <w:t xml:space="preserve">. Tingkat prevalensi di negara-negara yang lebih maju berkisar antara 3,5% hingga 16,7%, sementara di negara-negara yang kurang berkembang berkisar antara 6,9% hingga 19,3%, dengan perkiraan tingkat prevalensi secara keseluruhan mencapai 9% </w:t>
      </w:r>
      <w:r w:rsidR="00794487">
        <w:rPr>
          <w:rFonts w:ascii="Times New Roman" w:hAnsi="Times New Roman"/>
          <w:color w:val="000000"/>
          <w:sz w:val="24"/>
          <w:szCs w:val="24"/>
          <w:lang w:val="id-ID" w:eastAsia="id-ID"/>
        </w:rPr>
        <w:fldChar w:fldCharType="begin" w:fldLock="1"/>
      </w:r>
      <w:r w:rsidR="00794487">
        <w:rPr>
          <w:rFonts w:ascii="Times New Roman" w:hAnsi="Times New Roman"/>
          <w:color w:val="000000"/>
          <w:sz w:val="24"/>
          <w:szCs w:val="24"/>
          <w:lang w:val="id-ID" w:eastAsia="id-ID"/>
        </w:rPr>
        <w:instrText>ADDIN CSL_CITATION {"citationItems":[{"id":"ITEM-1","itemData":{"ISBN":"9135195355","ISSN":"24763772","PMID":"30775683","abstract":"Background: Infertility is a serious health problem that affects the individual, her/his family, and the community. Infertility is defined as failure to achieve clinical pregnancy after at least 12 months of unprotected coitus. Objective: The purpose of this study was to investigate the prevalence of primary and secondary infertility and the associated factors in Yazd Greater Area during 2014-2015. Materials and Methods: This is a cross-sectional analytic study using Yazd Health Study data which was conducted on 10,000 people. We studied 2611 women between 20-49 yr old who lived in Yazd Greater Area. Data were collected using a validated questionnaire. Anthropometrics were collected using standardized instruments. Results: Among women participating in the study, 135 cases of infertility were documented and the overall prevalence of infertility was 4.73% (95% CI: 3.94%-5.59%), among them 2.6% (95% CI: 2.4-3.8%) had primary and 2.1% (95% CI: 1.8-3.4%) had secondary infertility. In this study, infertility was significantly correlated with age (r=0.051, p=0.032), educational level (r=-0.41, p=0.001), body mass index (r=-0.012, p=0.018), waist circumference (r=0.027, p=0.022), history of abortion (r=0.099, p=0.026), and family history of infertility (r=0.121, p=0.001). Conclusion: The results of our study showed that the prevalence of infertility among women living in Yazd was lower compared to the other regions in Iran. Female factors were the main cause of infertility in central part of Iran.","author":[{"dropping-particle":"","family":"Mirzaei","given":"Masoud","non-dropping-particle":"","parse-names":false,"suffix":""},{"dropping-particle":"","family":"Namiranian","given":"Nasim","non-dropping-particle":"","parse-names":false,"suffix":""},{"dropping-particle":"","family":"Firouzabadi","given":"Razieh Dehghani","non-dropping-particle":"","parse-names":false,"suffix":""},{"dropping-particle":"","family":"Gholami","given":"Somaye","non-dropping-particle":"","parse-names":false,"suffix":""}],"container-title":"International Journal of Reproductive BioMedicine","id":"ITEM-1","issue":"11","issued":{"date-parts":[["2018"]]},"page":"683-688","title":"The prevalence of infertility in 20-49 years women in yazd, 2014-2015: A cross-sectional study","type":"article-journal","volume":"16"},"uris":["http://www.mendeley.com/documents/?uuid=9834a193-b306-445b-8568-2945db35b8d9"]}],"mendeley":{"formattedCitation":"(2)","plainTextFormattedCitation":"(2)","previouslyFormattedCitation":"(2)"},"properties":{"noteIndex":0},"schema":"https://github.com/citation-style-language/schema/raw/master/csl-citation.json"}</w:instrText>
      </w:r>
      <w:r w:rsidR="00794487">
        <w:rPr>
          <w:rFonts w:ascii="Times New Roman" w:hAnsi="Times New Roman"/>
          <w:color w:val="000000"/>
          <w:sz w:val="24"/>
          <w:szCs w:val="24"/>
          <w:lang w:val="id-ID" w:eastAsia="id-ID"/>
        </w:rPr>
        <w:fldChar w:fldCharType="separate"/>
      </w:r>
      <w:r w:rsidR="00794487" w:rsidRPr="00794487">
        <w:rPr>
          <w:rFonts w:ascii="Times New Roman" w:hAnsi="Times New Roman"/>
          <w:noProof/>
          <w:color w:val="000000"/>
          <w:sz w:val="24"/>
          <w:szCs w:val="24"/>
          <w:lang w:val="id-ID" w:eastAsia="id-ID"/>
        </w:rPr>
        <w:t>(2)</w:t>
      </w:r>
      <w:r w:rsidR="00794487">
        <w:rPr>
          <w:rFonts w:ascii="Times New Roman" w:hAnsi="Times New Roman"/>
          <w:color w:val="000000"/>
          <w:sz w:val="24"/>
          <w:szCs w:val="24"/>
          <w:lang w:val="id-ID" w:eastAsia="id-ID"/>
        </w:rPr>
        <w:fldChar w:fldCharType="end"/>
      </w:r>
      <w:r w:rsidRPr="00095389">
        <w:rPr>
          <w:rFonts w:ascii="Times New Roman" w:hAnsi="Times New Roman"/>
          <w:color w:val="000000"/>
          <w:sz w:val="24"/>
          <w:szCs w:val="24"/>
          <w:lang w:val="id-ID" w:eastAsia="id-ID"/>
        </w:rPr>
        <w:t xml:space="preserve">. Kejadian infertilitas mengalami peningkatan yang signifikan, dan kini menjadi penyakit yang cukup serius setelah kanker dan penyakit kardiovaskular </w:t>
      </w:r>
      <w:r w:rsidR="00794487">
        <w:rPr>
          <w:rFonts w:ascii="Times New Roman" w:hAnsi="Times New Roman"/>
          <w:color w:val="000000"/>
          <w:sz w:val="24"/>
          <w:szCs w:val="24"/>
          <w:lang w:val="id-ID" w:eastAsia="id-ID"/>
        </w:rPr>
        <w:fldChar w:fldCharType="begin" w:fldLock="1"/>
      </w:r>
      <w:r w:rsidR="00794487">
        <w:rPr>
          <w:rFonts w:ascii="Times New Roman" w:hAnsi="Times New Roman"/>
          <w:color w:val="000000"/>
          <w:sz w:val="24"/>
          <w:szCs w:val="24"/>
          <w:lang w:val="id-ID" w:eastAsia="id-ID"/>
        </w:rPr>
        <w:instrText>ADDIN CSL_CITATION {"citationItems":[{"id":"ITEM-1","itemData":{"DOI":"10.1371/journal.pone.0212914","ISBN":"1111111111","ISSN":"19326203","PMID":"30802271","abstract":"Background Obesity is an increasing problem worldwide and is associated with serious health risks. Obesity not only reduces physical health, but can also negatively affect levels of perceived stress, mood symptoms, sleep quality and quality of life (QoL), which may lead to further weight gain. We have previously shown that a pre-conception lifestyle intervention reduced weight and improved physical QoL in the short term. In the current study, we assessed the effects of this intervention in women with obesity and infertility on perceived stress, mood symptoms, sleep quality and QoL five years after randomization. Methods and findings We followed women who participated in the LIFEstyle study. This is a multi-center randomized controlled trial comparing a six-month lifestyle intervention to improve diet and increase physical activity followed by infertility treatment, versus prompt infertility treatment. Participants were 577 women with infertility between 18 and 39 years of age with a body mass index (BMI) 29 kg/m 2 . For the current study we measured perceived stress, mood symptoms, sleep quality and QoL in 178 women five years after randomization. T-tests and linear regression models were used to assess differences between the intervention and control groups. Five years after randomization, no differences were observed for perceived stress, mood symptoms, sleep quality and QoL between the intervention (n = 84) and control groups (n = 94). There was selective participation: women who did not participate in the follow-up had lower baseline mental QoL, and benefitted more from the intervention in terms of improved physical QoL during the original LIFEstyle intervention. Conclusions We found no evidence that a pre-conception lifestyle intervention improved female well-being five years after randomization.","author":[{"dropping-particle":"","family":"Dammen","given":"Lotte","non-dropping-particle":"van","parse-names":false,"suffix":""},{"dropping-particle":"","family":"Wekker","given":"Vincent","non-dropping-particle":"","parse-names":false,"suffix":""},{"dropping-particle":"","family":"Rooij","given":"Susanne R.","non-dropping-particle":"de","parse-names":false,"suffix":""},{"dropping-particle":"","family":"Mol","given":"Ben Willem J.","non-dropping-particle":"","parse-names":false,"suffix":""},{"dropping-particle":"","family":"Groen","given":"Henk","non-dropping-particle":"","parse-names":false,"suffix":""},{"dropping-particle":"","family":"Hoek","given":"Annemieke","non-dropping-particle":"","parse-names":false,"suffix":""},{"dropping-particle":"","family":"Roseboom","given":"Tessa J.","non-dropping-particle":"","parse-names":false,"suffix":""}],"container-title":"PLoS ONE","id":"ITEM-1","issue":"2","issued":{"date-parts":[["2019"]]},"page":"1-13","title":"The effects of a pre-conception lifestyle intervention in women with obesity and infertility on perceived stress, mood symptoms, sleep and quality of life","type":"article-journal","volume":"14"},"uris":["http://www.mendeley.com/documents/?uuid=32dd2267-f5dd-4d94-84ff-df5e09ea8b18"]}],"mendeley":{"formattedCitation":"(3)","plainTextFormattedCitation":"(3)","previouslyFormattedCitation":"(3)"},"properties":{"noteIndex":0},"schema":"https://github.com/citation-style-language/schema/raw/master/csl-citation.json"}</w:instrText>
      </w:r>
      <w:r w:rsidR="00794487">
        <w:rPr>
          <w:rFonts w:ascii="Times New Roman" w:hAnsi="Times New Roman"/>
          <w:color w:val="000000"/>
          <w:sz w:val="24"/>
          <w:szCs w:val="24"/>
          <w:lang w:val="id-ID" w:eastAsia="id-ID"/>
        </w:rPr>
        <w:fldChar w:fldCharType="separate"/>
      </w:r>
      <w:r w:rsidR="00794487" w:rsidRPr="00794487">
        <w:rPr>
          <w:rFonts w:ascii="Times New Roman" w:hAnsi="Times New Roman"/>
          <w:noProof/>
          <w:color w:val="000000"/>
          <w:sz w:val="24"/>
          <w:szCs w:val="24"/>
          <w:lang w:val="id-ID" w:eastAsia="id-ID"/>
        </w:rPr>
        <w:t>(3)</w:t>
      </w:r>
      <w:r w:rsidR="00794487">
        <w:rPr>
          <w:rFonts w:ascii="Times New Roman" w:hAnsi="Times New Roman"/>
          <w:color w:val="000000"/>
          <w:sz w:val="24"/>
          <w:szCs w:val="24"/>
          <w:lang w:val="id-ID" w:eastAsia="id-ID"/>
        </w:rPr>
        <w:fldChar w:fldCharType="end"/>
      </w:r>
      <w:r w:rsidRPr="00095389">
        <w:rPr>
          <w:rFonts w:ascii="Times New Roman" w:hAnsi="Times New Roman"/>
          <w:color w:val="000000"/>
          <w:sz w:val="24"/>
          <w:szCs w:val="24"/>
          <w:lang w:val="id-ID" w:eastAsia="id-ID"/>
        </w:rPr>
        <w:t xml:space="preserve">; diperkirakan 186 juta orang di seluruh dunia terkena dampak infertilitas, sebagian besar di antaranya tinggal di negara-negara berkembang </w:t>
      </w:r>
      <w:r w:rsidR="00794487">
        <w:rPr>
          <w:rFonts w:ascii="Times New Roman" w:hAnsi="Times New Roman"/>
          <w:color w:val="000000"/>
          <w:sz w:val="24"/>
          <w:szCs w:val="24"/>
          <w:lang w:val="id-ID" w:eastAsia="id-ID"/>
        </w:rPr>
        <w:fldChar w:fldCharType="begin" w:fldLock="1"/>
      </w:r>
      <w:r w:rsidR="00794487">
        <w:rPr>
          <w:rFonts w:ascii="Times New Roman" w:hAnsi="Times New Roman"/>
          <w:color w:val="000000"/>
          <w:sz w:val="24"/>
          <w:szCs w:val="24"/>
          <w:lang w:val="id-ID" w:eastAsia="id-ID"/>
        </w:rPr>
        <w:instrText>ADDIN CSL_CITATION {"citationItems":[{"id":"ITEM-1","itemData":{"DOI":"10.1249/MSS.0000000000001936.Physical","ISBN":"0000000000","abstract":"On behalf of the entire 2008 Physical Activity Guidelines Advisory Committee, we are very pleased to submit the Physical Activity Guidelines Advisory Committee Report, 2008. You charged our committee to review existing scientific literature to identify where there is sufficient evidence to develop a comprehensive set of specific physical activity recommendations. The Committee's report documents scientific background and rationale for the 2008 edition of the Physical Activity Guidelines for Americans. The Committee also identified areas where further scientific research is needed.","author":[{"dropping-particle":"","family":"Erickson","given":"KI","non-dropping-particle":"","parse-names":false,"suffix":""},{"dropping-particle":"","family":"Hillman","given":"C","non-dropping-particle":"","parse-names":false,"suffix":""},{"dropping-particle":"","family":"Stillman","given":"CM","non-dropping-particle":"","parse-names":false,"suffix":""},{"dropping-particle":"","family":"Ballard","given":"RM","non-dropping-particle":"","parse-names":false,"suffix":""},{"dropping-particle":"","family":"Bloodgood","given":"B","non-dropping-particle":"","parse-names":false,"suffix":""},{"dropping-particle":"","family":"Conroy","given":"DE","non-dropping-particle":"","parse-names":false,"suffix":""},{"dropping-particle":"","family":"Macko","given":"R","non-dropping-particle":"","parse-names":false,"suffix":""},{"dropping-particle":"","family":"Marquez","given":"DX","non-dropping-particle":"","parse-names":false,"suffix":""},{"dropping-particle":"","family":"Petruzzello","given":"SJ","non-dropping-particle":"","parse-names":false,"suffix":""},{"dropping-particle":"","family":"Powell","given":"KE.","non-dropping-particle":"","parse-names":false,"suffix":""}],"container-title":"Med Sci Sports Exerc.","id":"ITEM-1","issue":"6","issued":{"date-parts":[["2020"]]},"page":"1242-1251","title":"the 2018 Physical Activity Guidelines","type":"article-journal","volume":"51"},"uris":["http://www.mendeley.com/documents/?uuid=3ee3fb04-6840-4646-ba91-4844c3b5884b"]}],"mendeley":{"formattedCitation":"(4)","plainTextFormattedCitation":"(4)","previouslyFormattedCitation":"(4)"},"properties":{"noteIndex":0},"schema":"https://github.com/citation-style-language/schema/raw/master/csl-citation.json"}</w:instrText>
      </w:r>
      <w:r w:rsidR="00794487">
        <w:rPr>
          <w:rFonts w:ascii="Times New Roman" w:hAnsi="Times New Roman"/>
          <w:color w:val="000000"/>
          <w:sz w:val="24"/>
          <w:szCs w:val="24"/>
          <w:lang w:val="id-ID" w:eastAsia="id-ID"/>
        </w:rPr>
        <w:fldChar w:fldCharType="separate"/>
      </w:r>
      <w:r w:rsidR="00794487" w:rsidRPr="00794487">
        <w:rPr>
          <w:rFonts w:ascii="Times New Roman" w:hAnsi="Times New Roman"/>
          <w:noProof/>
          <w:color w:val="000000"/>
          <w:sz w:val="24"/>
          <w:szCs w:val="24"/>
          <w:lang w:val="id-ID" w:eastAsia="id-ID"/>
        </w:rPr>
        <w:t>(4)</w:t>
      </w:r>
      <w:r w:rsidR="00794487">
        <w:rPr>
          <w:rFonts w:ascii="Times New Roman" w:hAnsi="Times New Roman"/>
          <w:color w:val="000000"/>
          <w:sz w:val="24"/>
          <w:szCs w:val="24"/>
          <w:lang w:val="id-ID" w:eastAsia="id-ID"/>
        </w:rPr>
        <w:fldChar w:fldCharType="end"/>
      </w:r>
      <w:r w:rsidRPr="00095389">
        <w:rPr>
          <w:rFonts w:ascii="Times New Roman" w:hAnsi="Times New Roman"/>
          <w:color w:val="000000"/>
          <w:sz w:val="24"/>
          <w:szCs w:val="24"/>
          <w:lang w:val="id-ID" w:eastAsia="id-ID"/>
        </w:rPr>
        <w:t xml:space="preserve">. Infertilitas memberikan dampak negatif pada kesehatan secara keseluruhan, jumlah populasi, dan faktor sosial-ekonomi. Infertilitas dapat menyebabkan depresi, nyeri, kehilangan kontrol, rendahnya harga diri, konflik dalam pernikahan, dan ketidakpuasan seksual serta diskriminasi dan penyingkiran dari masyarakat </w:t>
      </w:r>
      <w:r w:rsidR="00794487">
        <w:rPr>
          <w:rFonts w:ascii="Times New Roman" w:hAnsi="Times New Roman"/>
          <w:color w:val="000000"/>
          <w:sz w:val="24"/>
          <w:szCs w:val="24"/>
          <w:lang w:val="id-ID" w:eastAsia="id-ID"/>
        </w:rPr>
        <w:fldChar w:fldCharType="begin" w:fldLock="1"/>
      </w:r>
      <w:r w:rsidR="00AC7AA0">
        <w:rPr>
          <w:rFonts w:ascii="Times New Roman" w:hAnsi="Times New Roman"/>
          <w:color w:val="000000"/>
          <w:sz w:val="24"/>
          <w:szCs w:val="24"/>
          <w:lang w:val="id-ID" w:eastAsia="id-ID"/>
        </w:rPr>
        <w:instrText>ADDIN CSL_CITATION {"citationItems":[{"id":"ITEM-1","itemData":{"DOI":"10.1249/MSS.0000000000001945","ISBN":"0000000000","ISSN":"15300315","PMID":"31095090","abstract":"Purpose This article describes effective interventions to promote regular physical activity and reduce sedentary behavior that were identified as part of the 2018 Physical Activity Guidelines Advisory Committee Scientific Report. Methods A comprehensive literature search was conducted of eligible systematic reviews, meta-analyses, and relevant governmental reports published between 2011 and 2016. For the physical activity promotion question, articles were first sorted by four social ecological levels of impact (i.e., individual, community, communication environment, and physical environment and policy levels) and then further sorted into more specific categories that emerged during the review process. For the sedentary behavior reduction question, the literature was sorted directly into emergent categories (i.e., youth, adult, and worksite interventions). Results Effective physical activity promotion strategies were identified at each level of impact, including those based on behavior change theories and those occurring at different settings throughout the community. Effective interventions also included those delivered in person by trained staff or peer volunteers and through different information and communication technologies, such as by phone, Web or Internet, and computer-tailored print. A range of built environment features were associated with more transit-based and recreational physical activity in children and adults. Effective sedentary reduction interventions were found for youth and in the workplace. Conclusions A promising number of interventions with demonstrated effectiveness were identified. Future recommendations for research include investigating the most useful methods for disseminating them to real-world settings; incorporating more diverse population subgroups, including vulnerable and underrepresented subgroups; collecting cost data to inform cost-effectiveness comparisons; and testing strategies across different levels of impact to determine which combinations achieve the greatest effects on different modes of physical activity across the week.","author":[{"dropping-particle":"","family":"King","given":"Abby C.","non-dropping-particle":"","parse-names":false,"suffix":""},{"dropping-particle":"","family":"Whitt-Glover","given":"Melicia C.","non-dropping-particle":"","parse-names":false,"suffix":""},{"dropping-particle":"","family":"Marquez","given":"David X.","non-dropping-particle":"","parse-names":false,"suffix":""},{"dropping-particle":"","family":"Buman","given":"Matthew P.","non-dropping-particle":"","parse-names":false,"suffix":""},{"dropping-particle":"","family":"Napolitano","given":"Melissa A.","non-dropping-particle":"","parse-names":false,"suffix":""},{"dropping-particle":"","family":"Jakicic","given":"John","non-dropping-particle":"","parse-names":false,"suffix":""},{"dropping-particle":"","family":"Fulton","given":"Janet E.","non-dropping-particle":"","parse-names":false,"suffix":""},{"dropping-particle":"","family":"Tennant","given":"Bethany L.","non-dropping-particle":"","parse-names":false,"suffix":""}],"container-title":"Medicine and Science in Sports and Exercise","id":"ITEM-1","issue":"6","issued":{"date-parts":[["2019"]]},"page":"1340-1353","title":"Physical Activity Promotion: Highlights from the 2018 Physical Activity Guidelines Advisory Committee Systematic Review","type":"article-journal","volume":"51"},"uris":["http://www.mendeley.com/documents/?uuid=76bf044d-ddcf-4939-b168-313bdc450f9f"]}],"mendeley":{"formattedCitation":"(5)","plainTextFormattedCitation":"(5)","previouslyFormattedCitation":"(5)"},"properties":{"noteIndex":0},"schema":"https://github.com/citation-style-language/schema/raw/master/csl-citation.json"}</w:instrText>
      </w:r>
      <w:r w:rsidR="00794487">
        <w:rPr>
          <w:rFonts w:ascii="Times New Roman" w:hAnsi="Times New Roman"/>
          <w:color w:val="000000"/>
          <w:sz w:val="24"/>
          <w:szCs w:val="24"/>
          <w:lang w:val="id-ID" w:eastAsia="id-ID"/>
        </w:rPr>
        <w:fldChar w:fldCharType="separate"/>
      </w:r>
      <w:r w:rsidR="00794487" w:rsidRPr="00794487">
        <w:rPr>
          <w:rFonts w:ascii="Times New Roman" w:hAnsi="Times New Roman"/>
          <w:noProof/>
          <w:color w:val="000000"/>
          <w:sz w:val="24"/>
          <w:szCs w:val="24"/>
          <w:lang w:val="id-ID" w:eastAsia="id-ID"/>
        </w:rPr>
        <w:t>(5)</w:t>
      </w:r>
      <w:r w:rsidR="00794487">
        <w:rPr>
          <w:rFonts w:ascii="Times New Roman" w:hAnsi="Times New Roman"/>
          <w:color w:val="000000"/>
          <w:sz w:val="24"/>
          <w:szCs w:val="24"/>
          <w:lang w:val="id-ID" w:eastAsia="id-ID"/>
        </w:rPr>
        <w:fldChar w:fldCharType="end"/>
      </w:r>
      <w:r w:rsidRPr="00095389">
        <w:rPr>
          <w:rFonts w:ascii="Times New Roman" w:hAnsi="Times New Roman"/>
          <w:color w:val="000000"/>
          <w:sz w:val="24"/>
          <w:szCs w:val="24"/>
          <w:lang w:val="id-ID" w:eastAsia="id-ID"/>
        </w:rPr>
        <w:t xml:space="preserve">. Penyebab pasti </w:t>
      </w:r>
      <w:r w:rsidRPr="00095389">
        <w:rPr>
          <w:rFonts w:ascii="Times New Roman" w:hAnsi="Times New Roman"/>
          <w:color w:val="000000"/>
          <w:sz w:val="24"/>
          <w:szCs w:val="24"/>
          <w:lang w:val="id-ID" w:eastAsia="id-ID"/>
        </w:rPr>
        <w:lastRenderedPageBreak/>
        <w:t xml:space="preserve">dari infertilitas masih belum diketahui, meskipun tingkat morbiditas yang terkait dengan kondisi ini cukup tinggi. Beberapa penelitian telah menyarankan bahwa kelahiran anak yang terlambat, aborsi ilegal dan legal, variasi genetik, dan penggunaan kontrasepsi yang berlebihan adalah faktor-faktor yang mungkin terlibat dalam peningkatan infertilitas </w:t>
      </w:r>
      <w:r w:rsidR="00AC7AA0">
        <w:rPr>
          <w:rFonts w:ascii="Times New Roman" w:hAnsi="Times New Roman"/>
          <w:color w:val="000000"/>
          <w:sz w:val="24"/>
          <w:szCs w:val="24"/>
          <w:lang w:val="id-ID" w:eastAsia="id-ID"/>
        </w:rPr>
        <w:fldChar w:fldCharType="begin" w:fldLock="1"/>
      </w:r>
      <w:r w:rsidR="00AC7AA0">
        <w:rPr>
          <w:rFonts w:ascii="Times New Roman" w:hAnsi="Times New Roman"/>
          <w:color w:val="000000"/>
          <w:sz w:val="24"/>
          <w:szCs w:val="24"/>
          <w:lang w:val="id-ID" w:eastAsia="id-ID"/>
        </w:rPr>
        <w:instrText>ADDIN CSL_CITATION {"citationItems":[{"id":"ITEM-1","itemData":{"DOI":"10.1249/MSS.0000000000001935","ISBN":"0000000000","ISSN":"15300315","PMID":"31095080","abstract":"Purpose To provide an overview of relationships between sedentary behavior and mortality as well as incidence of several noncommunicable diseases and weight status reported in the 2018 Physical Activity Guidelines Advisory Committee Scientific Report (2018 PAGAC Scientific Report), and to update the evidence from recent studies. Methods Evidence related to sedentary behavior in the 2018 PAGAC Scientific Report was summarized, and a systematic review was undertaken to identify original studies published between January 2017 and February 2018. Results The 2018 PAGAC Scientific Report concluded there was strong evidence that high amounts of sedentary behavior increase the risk for all-cause and cardiovascular disease (CVD) mortality and incident CVD and type 2 diabetes. Moderate evidence indicated sedentary behavior is associated with incident endometrial, colon and lung cancer. Limited evidence suggested sedentary behavior is associated with cancer mortality and weight status. There was strong evidence that the hazardous effects of sedentary behavior are more pronounced in physically inactive people. Evidence was insufficient to determine if bout length or breaks in sedentary behavior are associated with health outcomes. The new literature search yielded seven new studies for all-cause mortality, two for CVD mortality, two for cancer mortality, four for type 2 diabetes, one for weight status, and four for cancer; no new studies were identified for CVD incidence. Results of the new studies supported the conclusions in the 2018 PAGAC Scientific Report. Conclusions The results of the updated search add further evidence on the association between sedentary behavior and health. Further research is required on how sex, age, race/ethnicity, socioeconomic status, and weight status may modify associations between sedentary behavior and health outcomes.","author":[{"dropping-particle":"","family":"Katzmarzyk","given":"Peter T.","non-dropping-particle":"","parse-names":false,"suffix":""},{"dropping-particle":"","family":"Powell","given":"Kenneth E.","non-dropping-particle":"","parse-names":false,"suffix":""},{"dropping-particle":"","family":"Jakicic","given":"John M.","non-dropping-particle":"","parse-names":false,"suffix":""},{"dropping-particle":"","family":"Troiano","given":"Richard P.","non-dropping-particle":"","parse-names":false,"suffix":""},{"dropping-particle":"","family":"Piercy","given":"Katrina","non-dropping-particle":"","parse-names":false,"suffix":""},{"dropping-particle":"","family":"Tennant","given":"Bethany","non-dropping-particle":"","parse-names":false,"suffix":""}],"container-title":"Medicine and Science in Sports and Exercise","id":"ITEM-1","issue":"6","issued":{"date-parts":[["2019"]]},"page":"1227-1241","title":"Sedentary Behavior and Health: Update from the 2018 Physical Activity Guidelines Advisory Committee","type":"article-journal","volume":"51"},"uris":["http://www.mendeley.com/documents/?uuid=0c116019-9291-4d64-a597-51d54fd6a4e9"]}],"mendeley":{"formattedCitation":"(6)","plainTextFormattedCitation":"(6)","previouslyFormattedCitation":"(6)"},"properties":{"noteIndex":0},"schema":"https://github.com/citation-style-language/schema/raw/master/csl-citation.json"}</w:instrText>
      </w:r>
      <w:r w:rsidR="00AC7AA0">
        <w:rPr>
          <w:rFonts w:ascii="Times New Roman" w:hAnsi="Times New Roman"/>
          <w:color w:val="000000"/>
          <w:sz w:val="24"/>
          <w:szCs w:val="24"/>
          <w:lang w:val="id-ID" w:eastAsia="id-ID"/>
        </w:rPr>
        <w:fldChar w:fldCharType="separate"/>
      </w:r>
      <w:r w:rsidR="00AC7AA0" w:rsidRPr="00AC7AA0">
        <w:rPr>
          <w:rFonts w:ascii="Times New Roman" w:hAnsi="Times New Roman"/>
          <w:noProof/>
          <w:color w:val="000000"/>
          <w:sz w:val="24"/>
          <w:szCs w:val="24"/>
          <w:lang w:val="id-ID" w:eastAsia="id-ID"/>
        </w:rPr>
        <w:t>(6)</w:t>
      </w:r>
      <w:r w:rsidR="00AC7AA0">
        <w:rPr>
          <w:rFonts w:ascii="Times New Roman" w:hAnsi="Times New Roman"/>
          <w:color w:val="000000"/>
          <w:sz w:val="24"/>
          <w:szCs w:val="24"/>
          <w:lang w:val="id-ID" w:eastAsia="id-ID"/>
        </w:rPr>
        <w:fldChar w:fldCharType="end"/>
      </w:r>
      <w:r w:rsidR="0013387E">
        <w:rPr>
          <w:rFonts w:ascii="Times New Roman" w:hAnsi="Times New Roman"/>
          <w:color w:val="000000"/>
          <w:sz w:val="24"/>
          <w:szCs w:val="24"/>
          <w:lang w:eastAsia="id-ID"/>
        </w:rPr>
        <w:t xml:space="preserve">. </w:t>
      </w:r>
    </w:p>
    <w:p w14:paraId="12F7571A" w14:textId="30A89F3E" w:rsidR="00C5690D" w:rsidRPr="00C5690D" w:rsidRDefault="00C5690D" w:rsidP="00C5690D">
      <w:pPr>
        <w:autoSpaceDE w:val="0"/>
        <w:autoSpaceDN w:val="0"/>
        <w:adjustRightInd w:val="0"/>
        <w:spacing w:after="0" w:line="360" w:lineRule="auto"/>
        <w:ind w:firstLine="567"/>
        <w:jc w:val="both"/>
        <w:rPr>
          <w:rFonts w:ascii="Times New Roman" w:hAnsi="Times New Roman"/>
          <w:color w:val="000000"/>
          <w:sz w:val="24"/>
          <w:szCs w:val="24"/>
          <w:lang w:eastAsia="id-ID"/>
        </w:rPr>
      </w:pPr>
      <w:r w:rsidRPr="00C5690D">
        <w:rPr>
          <w:rFonts w:ascii="Times New Roman" w:hAnsi="Times New Roman"/>
          <w:color w:val="000000"/>
          <w:sz w:val="24"/>
          <w:szCs w:val="24"/>
          <w:lang w:eastAsia="id-ID"/>
        </w:rPr>
        <w:t xml:space="preserve">Psikoterapi dan farmakoterapi efektif dalam pengobatan infertilitas. Obat-obatan untuk infertilitas pada wanita seperti klomifen sitrat telah menjadi perawatan utama dan semakin populer di kalangan masyarakat umum. Namun, terdapat efek samping seperti insomnia, sakit kepala, perubahan mood, pusing, kerontokan rambut, gangguan visual, dan kehamilan ganda </w:t>
      </w:r>
      <w:r w:rsidR="00AC7AA0">
        <w:rPr>
          <w:rFonts w:ascii="Times New Roman" w:hAnsi="Times New Roman"/>
          <w:color w:val="000000"/>
          <w:sz w:val="24"/>
          <w:szCs w:val="24"/>
          <w:lang w:eastAsia="id-ID"/>
        </w:rPr>
        <w:fldChar w:fldCharType="begin" w:fldLock="1"/>
      </w:r>
      <w:r w:rsidR="00C402D3">
        <w:rPr>
          <w:rFonts w:ascii="Times New Roman" w:hAnsi="Times New Roman"/>
          <w:color w:val="000000"/>
          <w:sz w:val="24"/>
          <w:szCs w:val="24"/>
          <w:lang w:eastAsia="id-ID"/>
        </w:rPr>
        <w:instrText>ADDIN CSL_CITATION {"citationItems":[{"id":"ITEM-1","itemData":{"DOI":"10.1093/humupd/dmz013","ISSN":"14602369","PMID":"31304974","abstract":"BACKGROUND: In the context of increasing rates of overweight and obesity in young adult women, and the increasing numbers of women seeking help for fertility problems, it is important to understand whether physical activity (PA) could help with management of reproductive health problems, with or without weight loss. OBJECTIVE AND RATIONALE: The primary aim of this systematic review and meta-analysis was to assess the effects of PA on selected reproductive health outcomes in young adult women, in order to inform best practice advice for women in terms of promoting fertility and reproductive health in young adulthood. SEARCH METHODS: An electronic search of PubMed, EMBASE, MEDLINE, Cumulative Index to Nursing and Allied Health Literature, PsycINFO, Web of Science, SportDiscus, and Cochrane was performed for studies published between January 2000 and May 2018. Keywords and Medical Subject Headings terms related to PA, reproductive health, and weight gain were used. Studies were selected if they were intervention studies, if PA was delivered as part of an intervention to pre-menopausal women, and if any reproductive health outcome was reported. Quality analysis was performed using the Tool for the assEssment of Study qualiTy and reporting in EXercise. OUTCOMES: Eighteen studies, with a mix of four types of study design (4 randomized controlled trials (RCTs), 11 randomized comparison trials, 2 non-randomized comparison trials, and 1 single-arm clinical trial), were identified. Comparisons included fertility treatment (four studies) and common treatments for women with polycystic ovary syndrome (PCOS) symptoms (nine studies). Pooled analysis of data from three of the four studies with a control group showed higher pregnancy [risk ratio (RR) 2.10, 95% CI (1.32, 3.35); three studies] and live birth [RR 2.11, 95% CI (1.02, 4.39); two studies] rates in the intervention groups compared with non-therapy controls. Aggregated data from the fertility treatment comparative studies (i.e. those that compared PA with standard fertility treatment such as clomiphene, gonadotrophins, and/or IVF) showed no significant intervention differences: RR 1.46, 95% CI (0.87, 2.45) for clinical pregnancy (four studies) and RR 1.09, 95% CI (0.56, 2.12) for live births (two studies). Pooled analysis from the comparison trials that used pharmaceutical or dietary treatment for PCOS as comparison showed higher pregnancy rates [RR 1.59, 95% CI (1.06, 2.38); five studies] and live birth rates…","author":[{"dropping-particle":"","family":"Mena","given":"Gabriela P.","non-dropping-particle":"","parse-names":false,"suffix":""},{"dropping-particle":"","family":"Mielke","given":"Gregore I.","non-dropping-particle":"","parse-names":false,"suffix":""},{"dropping-particle":"","family":"Brown","given":"Wendy J.","non-dropping-particle":"","parse-names":false,"suffix":""}],"container-title":"Human Reproduction Update","id":"ITEM-1","issue":"5","issued":{"date-parts":[["2019"]]},"page":"542-564","title":"The effect of physical activity on reproductive health outcomes in young women: A systematic review and meta-analysis","type":"article-journal","volume":"25"},"uris":["http://www.mendeley.com/documents/?uuid=6b74ed34-32b0-4c63-bbb5-f0b2280cd627"]}],"mendeley":{"formattedCitation":"(7)","plainTextFormattedCitation":"(7)","previouslyFormattedCitation":"(7)"},"properties":{"noteIndex":0},"schema":"https://github.com/citation-style-language/schema/raw/master/csl-citation.json"}</w:instrText>
      </w:r>
      <w:r w:rsidR="00AC7AA0">
        <w:rPr>
          <w:rFonts w:ascii="Times New Roman" w:hAnsi="Times New Roman"/>
          <w:color w:val="000000"/>
          <w:sz w:val="24"/>
          <w:szCs w:val="24"/>
          <w:lang w:eastAsia="id-ID"/>
        </w:rPr>
        <w:fldChar w:fldCharType="separate"/>
      </w:r>
      <w:r w:rsidR="00AC7AA0" w:rsidRPr="00AC7AA0">
        <w:rPr>
          <w:rFonts w:ascii="Times New Roman" w:hAnsi="Times New Roman"/>
          <w:noProof/>
          <w:color w:val="000000"/>
          <w:sz w:val="24"/>
          <w:szCs w:val="24"/>
          <w:lang w:eastAsia="id-ID"/>
        </w:rPr>
        <w:t>(7)</w:t>
      </w:r>
      <w:r w:rsidR="00AC7AA0">
        <w:rPr>
          <w:rFonts w:ascii="Times New Roman" w:hAnsi="Times New Roman"/>
          <w:color w:val="000000"/>
          <w:sz w:val="24"/>
          <w:szCs w:val="24"/>
          <w:lang w:eastAsia="id-ID"/>
        </w:rPr>
        <w:fldChar w:fldCharType="end"/>
      </w:r>
      <w:r w:rsidRPr="00C5690D">
        <w:rPr>
          <w:rFonts w:ascii="Times New Roman" w:hAnsi="Times New Roman"/>
          <w:color w:val="000000"/>
          <w:sz w:val="24"/>
          <w:szCs w:val="24"/>
          <w:lang w:eastAsia="id-ID"/>
        </w:rPr>
        <w:t xml:space="preserve">. Meskipun terapi perilaku kognitif merupakan alternatif untuk farmakoterapi yang bertujuan mengurangi kecemasan dan meningkatkan kesehatan mental wanita yang mengalami infertilitas, sedikit peneliti yang menilai efektivitas intervensi terapi perilaku kognitif dalam bidang infertilitas </w:t>
      </w:r>
      <w:r w:rsidR="00C402D3">
        <w:rPr>
          <w:rFonts w:ascii="Times New Roman" w:hAnsi="Times New Roman"/>
          <w:color w:val="000000"/>
          <w:sz w:val="24"/>
          <w:szCs w:val="24"/>
          <w:lang w:eastAsia="id-ID"/>
        </w:rPr>
        <w:fldChar w:fldCharType="begin" w:fldLock="1"/>
      </w:r>
      <w:r w:rsidR="00751561">
        <w:rPr>
          <w:rFonts w:ascii="Times New Roman" w:hAnsi="Times New Roman"/>
          <w:color w:val="000000"/>
          <w:sz w:val="24"/>
          <w:szCs w:val="24"/>
          <w:lang w:eastAsia="id-ID"/>
        </w:rPr>
        <w:instrText>ADDIN CSL_CITATION {"citationItems":[{"id":"ITEM-1","itemData":{"DOI":"10.1016/j.juro.2017.11.031","ISSN":"15273792","PMID":"29357545","author":[{"dropping-particle":"","family":"Niederberger","given":"Craig","non-dropping-particle":"","parse-names":false,"suffix":""}],"container-title":"The Journal of urology","id":"ITEM-1","issue":"2","issued":{"date-parts":[["2018"]]},"page":"331","publisher":"Elsevier","title":"Re: High-Intensity Exercise Training for Improving Reproductive Function in Infertile Patients: A Randomized Controlled Trial","type":"article-journal","volume":"199"},"uris":["http://www.mendeley.com/documents/?uuid=7b231be9-64bf-4d55-bdf5-8d8706953cd1"]}],"mendeley":{"formattedCitation":"(8)","plainTextFormattedCitation":"(8)","previouslyFormattedCitation":"(8)"},"properties":{"noteIndex":0},"schema":"https://github.com/citation-style-language/schema/raw/master/csl-citation.json"}</w:instrText>
      </w:r>
      <w:r w:rsidR="00C402D3">
        <w:rPr>
          <w:rFonts w:ascii="Times New Roman" w:hAnsi="Times New Roman"/>
          <w:color w:val="000000"/>
          <w:sz w:val="24"/>
          <w:szCs w:val="24"/>
          <w:lang w:eastAsia="id-ID"/>
        </w:rPr>
        <w:fldChar w:fldCharType="separate"/>
      </w:r>
      <w:r w:rsidR="00C402D3" w:rsidRPr="00C402D3">
        <w:rPr>
          <w:rFonts w:ascii="Times New Roman" w:hAnsi="Times New Roman"/>
          <w:noProof/>
          <w:color w:val="000000"/>
          <w:sz w:val="24"/>
          <w:szCs w:val="24"/>
          <w:lang w:eastAsia="id-ID"/>
        </w:rPr>
        <w:t>(8)</w:t>
      </w:r>
      <w:r w:rsidR="00C402D3">
        <w:rPr>
          <w:rFonts w:ascii="Times New Roman" w:hAnsi="Times New Roman"/>
          <w:color w:val="000000"/>
          <w:sz w:val="24"/>
          <w:szCs w:val="24"/>
          <w:lang w:eastAsia="id-ID"/>
        </w:rPr>
        <w:fldChar w:fldCharType="end"/>
      </w:r>
      <w:r w:rsidRPr="00C5690D">
        <w:rPr>
          <w:rFonts w:ascii="Times New Roman" w:hAnsi="Times New Roman"/>
          <w:color w:val="000000"/>
          <w:sz w:val="24"/>
          <w:szCs w:val="24"/>
          <w:lang w:eastAsia="id-ID"/>
        </w:rPr>
        <w:t xml:space="preserve">. </w:t>
      </w:r>
    </w:p>
    <w:p w14:paraId="24C3E21E" w14:textId="7F938023" w:rsidR="00C9131C" w:rsidRDefault="00C5690D" w:rsidP="00C5690D">
      <w:pPr>
        <w:autoSpaceDE w:val="0"/>
        <w:autoSpaceDN w:val="0"/>
        <w:adjustRightInd w:val="0"/>
        <w:spacing w:after="0" w:line="360" w:lineRule="auto"/>
        <w:ind w:firstLine="567"/>
        <w:jc w:val="both"/>
        <w:rPr>
          <w:rFonts w:ascii="Times New Roman" w:hAnsi="Times New Roman"/>
          <w:color w:val="000000"/>
          <w:sz w:val="24"/>
          <w:szCs w:val="24"/>
          <w:lang w:eastAsia="id-ID"/>
        </w:rPr>
      </w:pPr>
      <w:r w:rsidRPr="00C5690D">
        <w:rPr>
          <w:rFonts w:ascii="Times New Roman" w:hAnsi="Times New Roman"/>
          <w:color w:val="000000"/>
          <w:sz w:val="24"/>
          <w:szCs w:val="24"/>
          <w:lang w:eastAsia="id-ID"/>
        </w:rPr>
        <w:t xml:space="preserve">Salah satu cara untuk mengatasi infertilitas adalah dengan aktivitas fisik. </w:t>
      </w:r>
      <w:r w:rsidRPr="00C5690D">
        <w:rPr>
          <w:rFonts w:ascii="Times New Roman" w:hAnsi="Times New Roman"/>
          <w:i/>
          <w:iCs/>
          <w:color w:val="000000"/>
          <w:sz w:val="24"/>
          <w:szCs w:val="24"/>
          <w:lang w:eastAsia="id-ID"/>
        </w:rPr>
        <w:t>World Health Organization</w:t>
      </w:r>
      <w:r w:rsidRPr="00C5690D">
        <w:rPr>
          <w:rFonts w:ascii="Times New Roman" w:hAnsi="Times New Roman"/>
          <w:color w:val="000000"/>
          <w:sz w:val="24"/>
          <w:szCs w:val="24"/>
          <w:lang w:eastAsia="id-ID"/>
        </w:rPr>
        <w:t xml:space="preserve"> (WHO) mendefinisikan aktifitas fisik sebagai "setiap gerakan fisik yang dihasilkan oleh otot rangka yang menggunakan energi" </w:t>
      </w:r>
      <w:r w:rsidR="00751561">
        <w:rPr>
          <w:rFonts w:ascii="Times New Roman" w:hAnsi="Times New Roman"/>
          <w:color w:val="000000"/>
          <w:sz w:val="24"/>
          <w:szCs w:val="24"/>
          <w:lang w:eastAsia="id-ID"/>
        </w:rPr>
        <w:fldChar w:fldCharType="begin" w:fldLock="1"/>
      </w:r>
      <w:r w:rsidR="00751561">
        <w:rPr>
          <w:rFonts w:ascii="Times New Roman" w:hAnsi="Times New Roman"/>
          <w:color w:val="000000"/>
          <w:sz w:val="24"/>
          <w:szCs w:val="24"/>
          <w:lang w:eastAsia="id-ID"/>
        </w:rPr>
        <w:instrText>ADDIN CSL_CITATION {"citationItems":[{"id":"ITEM-1","itemData":{"DOI":"10.1016/j.ejogrb.2019.04.024","ISSN":"18727654","PMID":"31063967","abstract":"Objective: To determine the implication of general physical activity and some specific sports in semen quality in men from infertile couples. Study design: This is an observational study performed in men from infertile couples (n = 454). The interventions performed involved analyzing semen quality parameters according to 2010 WHO criteria and assessing physical activity by means of an International Physical Activity Questionnaire. Result(s): There was no association between different levels of general physical activity and semen parameters. We neither found association with running, cycling and racquet sports. Interestingly, people who practice weightlifting more than two hours per week presented significantly lower sperm concentration (linear coefficient = −24.80) and lower total sperm count (linear coefficient = −70.87) in comparison with participants that did not practice regular exercise. Conclusion(s): From a reproductive point of view, there does not seem to be any reason to recommend the increase or the decrease in general physical activity in males from infertile couples. However, additional studies are needed to investigate the relationship between weightlifting and sperm quality.","author":[{"dropping-particle":"","family":"Ibañez-Perez","given":"Jone","non-dropping-particle":"","parse-names":false,"suffix":""},{"dropping-particle":"","family":"Santos-Zorrozua","given":"Borja","non-dropping-particle":"","parse-names":false,"suffix":""},{"dropping-particle":"","family":"Lopez-Lopez","given":"Elixabet","non-dropping-particle":"","parse-names":false,"suffix":""},{"dropping-particle":"","family":"Irazusta","given":"Jon","non-dropping-particle":"","parse-names":false,"suffix":""},{"dropping-particle":"","family":"Prieto","given":"Begoña","non-dropping-particle":"","parse-names":false,"suffix":""},{"dropping-particle":"","family":"Aparicio","given":"Victoria","non-dropping-particle":"","parse-names":false,"suffix":""},{"dropping-particle":"","family":"Corcostegui","given":"Beatriz","non-dropping-particle":"","parse-names":false,"suffix":""},{"dropping-particle":"","family":"Gracia-Orad","given":"África","non-dropping-particle":"","parse-names":false,"suffix":""},{"dropping-particle":"","family":"Matorras","given":"Roberto","non-dropping-particle":"","parse-names":false,"suffix":""}],"container-title":"European Journal of Obstetrics and Gynecology and Reproductive Biology","id":"ITEM-1","issued":{"date-parts":[["2019"]]},"page":"170-174","publisher":"Elsevier Ireland Ltd","title":"Impact of physical activity on semen quality among men from infertile couples","type":"article-journal","volume":"237"},"uris":["http://www.mendeley.com/documents/?uuid=c6ffee9f-3931-417f-95a6-0c20af02698e"]}],"mendeley":{"formattedCitation":"(9)","plainTextFormattedCitation":"(9)","previouslyFormattedCitation":"(9)"},"properties":{"noteIndex":0},"schema":"https://github.com/citation-style-language/schema/raw/master/csl-citation.json"}</w:instrText>
      </w:r>
      <w:r w:rsidR="00751561">
        <w:rPr>
          <w:rFonts w:ascii="Times New Roman" w:hAnsi="Times New Roman"/>
          <w:color w:val="000000"/>
          <w:sz w:val="24"/>
          <w:szCs w:val="24"/>
          <w:lang w:eastAsia="id-ID"/>
        </w:rPr>
        <w:fldChar w:fldCharType="separate"/>
      </w:r>
      <w:r w:rsidR="00751561" w:rsidRPr="00751561">
        <w:rPr>
          <w:rFonts w:ascii="Times New Roman" w:hAnsi="Times New Roman"/>
          <w:noProof/>
          <w:color w:val="000000"/>
          <w:sz w:val="24"/>
          <w:szCs w:val="24"/>
          <w:lang w:eastAsia="id-ID"/>
        </w:rPr>
        <w:t>(9)</w:t>
      </w:r>
      <w:r w:rsidR="00751561">
        <w:rPr>
          <w:rFonts w:ascii="Times New Roman" w:hAnsi="Times New Roman"/>
          <w:color w:val="000000"/>
          <w:sz w:val="24"/>
          <w:szCs w:val="24"/>
          <w:lang w:eastAsia="id-ID"/>
        </w:rPr>
        <w:fldChar w:fldCharType="end"/>
      </w:r>
      <w:r w:rsidRPr="00C5690D">
        <w:rPr>
          <w:rFonts w:ascii="Times New Roman" w:hAnsi="Times New Roman"/>
          <w:color w:val="000000"/>
          <w:sz w:val="24"/>
          <w:szCs w:val="24"/>
          <w:lang w:eastAsia="id-ID"/>
        </w:rPr>
        <w:t xml:space="preserve">, dan merekomendasikan lebih dari 150 menit aktifitas fisik intensitas tinggi per minggu </w:t>
      </w:r>
      <w:r w:rsidR="00751561">
        <w:rPr>
          <w:rFonts w:ascii="Times New Roman" w:hAnsi="Times New Roman"/>
          <w:color w:val="000000"/>
          <w:sz w:val="24"/>
          <w:szCs w:val="24"/>
          <w:lang w:eastAsia="id-ID"/>
        </w:rPr>
        <w:fldChar w:fldCharType="begin" w:fldLock="1"/>
      </w:r>
      <w:r w:rsidR="00A55B98">
        <w:rPr>
          <w:rFonts w:ascii="Times New Roman" w:hAnsi="Times New Roman"/>
          <w:color w:val="000000"/>
          <w:sz w:val="24"/>
          <w:szCs w:val="24"/>
          <w:lang w:eastAsia="id-ID"/>
        </w:rPr>
        <w:instrText>ADDIN CSL_CITATION {"citationItems":[{"id":"ITEM-1","itemData":{"DOI":"10.1016/j.juro.2017.11.031","ISSN":"15273792","PMID":"29357545","author":[{"dropping-particle":"","family":"Niederberger","given":"Craig","non-dropping-particle":"","parse-names":false,"suffix":""}],"container-title":"The Journal of urology","id":"ITEM-1","issue":"2","issued":{"date-parts":[["2018"]]},"page":"331","publisher":"Elsevier","title":"Re: High-Intensity Exercise Training for Improving Reproductive Function in Infertile Patients: A Randomized Controlled Trial","type":"article-journal","volume":"199"},"uris":["http://www.mendeley.com/documents/?uuid=7b231be9-64bf-4d55-bdf5-8d8706953cd1"]}],"mendeley":{"formattedCitation":"(8)","plainTextFormattedCitation":"(8)","previouslyFormattedCitation":"(8)"},"properties":{"noteIndex":0},"schema":"https://github.com/citation-style-language/schema/raw/master/csl-citation.json"}</w:instrText>
      </w:r>
      <w:r w:rsidR="00751561">
        <w:rPr>
          <w:rFonts w:ascii="Times New Roman" w:hAnsi="Times New Roman"/>
          <w:color w:val="000000"/>
          <w:sz w:val="24"/>
          <w:szCs w:val="24"/>
          <w:lang w:eastAsia="id-ID"/>
        </w:rPr>
        <w:fldChar w:fldCharType="separate"/>
      </w:r>
      <w:r w:rsidR="00751561" w:rsidRPr="00751561">
        <w:rPr>
          <w:rFonts w:ascii="Times New Roman" w:hAnsi="Times New Roman"/>
          <w:noProof/>
          <w:color w:val="000000"/>
          <w:sz w:val="24"/>
          <w:szCs w:val="24"/>
          <w:lang w:eastAsia="id-ID"/>
        </w:rPr>
        <w:t>(8)</w:t>
      </w:r>
      <w:r w:rsidR="00751561">
        <w:rPr>
          <w:rFonts w:ascii="Times New Roman" w:hAnsi="Times New Roman"/>
          <w:color w:val="000000"/>
          <w:sz w:val="24"/>
          <w:szCs w:val="24"/>
          <w:lang w:eastAsia="id-ID"/>
        </w:rPr>
        <w:fldChar w:fldCharType="end"/>
      </w:r>
      <w:r w:rsidRPr="00C5690D">
        <w:rPr>
          <w:rFonts w:ascii="Times New Roman" w:hAnsi="Times New Roman"/>
          <w:color w:val="000000"/>
          <w:sz w:val="24"/>
          <w:szCs w:val="24"/>
          <w:lang w:eastAsia="id-ID"/>
        </w:rPr>
        <w:t xml:space="preserve">. Ketika diresepkan dengan tepat, aktifitas fisik adalah "obat" yang murah dan universal dengan efek samping minimal; aktifitas fisik adalah "apotek rumah" yang selalu kita bawa </w:t>
      </w:r>
      <w:r w:rsidR="00A55B98">
        <w:rPr>
          <w:rFonts w:ascii="Times New Roman" w:hAnsi="Times New Roman"/>
          <w:color w:val="000000"/>
          <w:sz w:val="24"/>
          <w:szCs w:val="24"/>
          <w:lang w:eastAsia="id-ID"/>
        </w:rPr>
        <w:fldChar w:fldCharType="begin" w:fldLock="1"/>
      </w:r>
      <w:r w:rsidR="002D39C6">
        <w:rPr>
          <w:rFonts w:ascii="Times New Roman" w:hAnsi="Times New Roman"/>
          <w:color w:val="000000"/>
          <w:sz w:val="24"/>
          <w:szCs w:val="24"/>
          <w:lang w:eastAsia="id-ID"/>
        </w:rPr>
        <w:instrText>ADDIN CSL_CITATION {"citationItems":[{"id":"ITEM-1","itemData":{"DOI":"10.1016/j.fertnstert.2019.10.027.Physical","abstract":"Over the past two decades, synergistic innovations in imaging technology have resulted in a revolution in which a range of biomedical applications are now benefiting from fluorescence imaging. Specifically, advances in fluorophore chemistry and imaging hardware, and the identification of targetable biomarkers have now positioned intraoperative fluorescence as a highly specific real-time detection modality for surgeons in oncology. In particular, the deeper tissue penetration and limited autofluorescence of near-infrared (NIR) fluorescence imaging improves the translational potential of this modality over visible-light fluorescence imaging. Rapid developments in fluorophores with improved characteristics, detection instrumentation, and targeting strategies led to the clinical testing in the early 2010s of the first targeted NIR fluorophores for intraoperative cancer detection. The foundations for the advances that underline this technology continue to be nurtured by the multidisciplinary collaboration of chemists, biologists, engineers, and clinicians. In this Review, we highlight the latest developments in NIR fluorophores, cancer-targeting strategies, and detection instrumentation for intraoperative cancer detection, and consider the unique challenges associated with their effective application in clinical settings.","author":[{"dropping-particle":"","family":"Ray R. Zhang, Alexandra B. Schroeder, Joseph J. Grudzinski, Eben L. Rosenthal, Jason M. Warram, Anatoly N. Pinchuk1, Kevin W. Eliceiri, John S. Kuo","given":"and Jamey P. Weichert","non-dropping-particle":"","parse-names":false,"suffix":""}],"container-title":"Nat Rev Clin Oncol.","id":"ITEM-1","issue":"3","issued":{"date-parts":[["2020"]]},"page":"139-148","title":"Physical activity and incidence of subclinical and clinical pregnancy loss: a secondary analysis in the effects of aspirin in gestation and reproduction randomized trial Lindsey","type":"article-journal","volume":"176"},"uris":["http://www.mendeley.com/documents/?uuid=0b03243b-0201-4f69-b63c-b1cafc1f118c"]}],"mendeley":{"formattedCitation":"(10)","plainTextFormattedCitation":"(10)","previouslyFormattedCitation":"(10)"},"properties":{"noteIndex":0},"schema":"https://github.com/citation-style-language/schema/raw/master/csl-citation.json"}</w:instrText>
      </w:r>
      <w:r w:rsidR="00A55B98">
        <w:rPr>
          <w:rFonts w:ascii="Times New Roman" w:hAnsi="Times New Roman"/>
          <w:color w:val="000000"/>
          <w:sz w:val="24"/>
          <w:szCs w:val="24"/>
          <w:lang w:eastAsia="id-ID"/>
        </w:rPr>
        <w:fldChar w:fldCharType="separate"/>
      </w:r>
      <w:r w:rsidR="00A55B98" w:rsidRPr="00A55B98">
        <w:rPr>
          <w:rFonts w:ascii="Times New Roman" w:hAnsi="Times New Roman"/>
          <w:noProof/>
          <w:color w:val="000000"/>
          <w:sz w:val="24"/>
          <w:szCs w:val="24"/>
          <w:lang w:eastAsia="id-ID"/>
        </w:rPr>
        <w:t>(10)</w:t>
      </w:r>
      <w:r w:rsidR="00A55B98">
        <w:rPr>
          <w:rFonts w:ascii="Times New Roman" w:hAnsi="Times New Roman"/>
          <w:color w:val="000000"/>
          <w:sz w:val="24"/>
          <w:szCs w:val="24"/>
          <w:lang w:eastAsia="id-ID"/>
        </w:rPr>
        <w:fldChar w:fldCharType="end"/>
      </w:r>
      <w:r w:rsidRPr="00C5690D">
        <w:rPr>
          <w:rFonts w:ascii="Times New Roman" w:hAnsi="Times New Roman"/>
          <w:color w:val="000000"/>
          <w:sz w:val="24"/>
          <w:szCs w:val="24"/>
          <w:lang w:eastAsia="id-ID"/>
        </w:rPr>
        <w:t xml:space="preserve">. Aktifitas fisik tampaknya mengurangi infertilitas melalui mekanisme biologis dan fisiologis dengan memperkuat pertahanan antioksidan dan mengurangi peradangan cairan tubuh, organ, dan jaringan </w:t>
      </w:r>
      <w:r w:rsidR="002D39C6">
        <w:rPr>
          <w:rFonts w:ascii="Times New Roman" w:hAnsi="Times New Roman"/>
          <w:color w:val="000000"/>
          <w:sz w:val="24"/>
          <w:szCs w:val="24"/>
          <w:lang w:eastAsia="id-ID"/>
        </w:rPr>
        <w:fldChar w:fldCharType="begin" w:fldLock="1"/>
      </w:r>
      <w:r w:rsidR="00203667">
        <w:rPr>
          <w:rFonts w:ascii="Times New Roman" w:hAnsi="Times New Roman"/>
          <w:color w:val="000000"/>
          <w:sz w:val="24"/>
          <w:szCs w:val="24"/>
          <w:lang w:eastAsia="id-ID"/>
        </w:rPr>
        <w:instrText>ADDIN CSL_CITATION {"citationItems":[{"id":"ITEM-1","itemData":{"DOI":"10.1016/j.lfs.2018.04.039","ISBN":"4906419925","ISSN":"18790631","PMID":"29698651","abstract":"Aims: Inflammation and oxidative stress appear to be involved in the pathogenesis of male factor infertility. Exercise training has been shown to strengthen antioxidant defenceses and attenuate inflammation across body fluids, organs and tissues. However, the effect of resistance exercise training upon male factor infertility is unknown. Our aim was to investigate the effects of resistance exercise training on markers of male reproduction and reproductive performance in infertile patients. Main methods: This study evaluated the changes in seminal oxidative stress status, inflammatory biomarkers, semen parameters, sperm DNA integrity and pregnancy rate following 24 weeks of resistance exercise in infertile patients. A total of 1228 sedentary infertile patient (aged 25–40 years) were screened and 430 were randomized to exercise (EX, n = 216) and non-exercise (NON-EX, n = 214) groups. Semen samples were taken before, 12 and 24 weeks as well as 7 and 30 days during recovery. Key findings: Exercise intervention favorably attenuated inflammation as indicated by seminal cytokines (IL-1β, IL-6, IL-8 and TNF-α), oxidative stress (SOD, MDA and 8-isoprostane) and enhanced antioxidants (SOD and catalase) (P &lt; 0.05), and these changes correlate with favorable improvements in semen parameters, sperm DNA integrity and pregnancy rate in this cohort of infertile patients (P &lt; 0.05). Significance: Taken together, resistance exercise training improves markers of male reproduction and reproductive performance through inflammatory and oxidative stress mechanisms in infertile patients.","author":[{"dropping-particle":"","family":"Hajizadeh Maleki","given":"Behzad","non-dropping-particle":"","parse-names":false,"suffix":""},{"dropping-particle":"","family":"Tartibian","given":"Bakhtyar","non-dropping-particle":"","parse-names":false,"suffix":""}],"container-title":"Life Sciences","id":"ITEM-1","issued":{"date-parts":[["2018"]]},"number-of-pages":"150-160","publisher":"Elsevier Inc","title":"Resistance exercise modulates male factor infertility through anti-inflammatory and antioxidative mechanisms in infertile men: A RCT","type":"book","volume":"203"},"uris":["http://www.mendeley.com/documents/?uuid=4535c128-7236-4ce4-a1be-b6a4a480d786"]}],"mendeley":{"formattedCitation":"(11)","plainTextFormattedCitation":"(11)","previouslyFormattedCitation":"(11)"},"properties":{"noteIndex":0},"schema":"https://github.com/citation-style-language/schema/raw/master/csl-citation.json"}</w:instrText>
      </w:r>
      <w:r w:rsidR="002D39C6">
        <w:rPr>
          <w:rFonts w:ascii="Times New Roman" w:hAnsi="Times New Roman"/>
          <w:color w:val="000000"/>
          <w:sz w:val="24"/>
          <w:szCs w:val="24"/>
          <w:lang w:eastAsia="id-ID"/>
        </w:rPr>
        <w:fldChar w:fldCharType="separate"/>
      </w:r>
      <w:r w:rsidR="002D39C6" w:rsidRPr="002D39C6">
        <w:rPr>
          <w:rFonts w:ascii="Times New Roman" w:hAnsi="Times New Roman"/>
          <w:noProof/>
          <w:color w:val="000000"/>
          <w:sz w:val="24"/>
          <w:szCs w:val="24"/>
          <w:lang w:eastAsia="id-ID"/>
        </w:rPr>
        <w:t>(11)</w:t>
      </w:r>
      <w:r w:rsidR="002D39C6">
        <w:rPr>
          <w:rFonts w:ascii="Times New Roman" w:hAnsi="Times New Roman"/>
          <w:color w:val="000000"/>
          <w:sz w:val="24"/>
          <w:szCs w:val="24"/>
          <w:lang w:eastAsia="id-ID"/>
        </w:rPr>
        <w:fldChar w:fldCharType="end"/>
      </w:r>
      <w:r w:rsidRPr="00C5690D">
        <w:rPr>
          <w:rFonts w:ascii="Times New Roman" w:hAnsi="Times New Roman"/>
          <w:color w:val="000000"/>
          <w:sz w:val="24"/>
          <w:szCs w:val="24"/>
          <w:lang w:eastAsia="id-ID"/>
        </w:rPr>
        <w:t xml:space="preserve">. Beberapa penelitian menunjukkan efek dari aktifitas fisik terhadap infertilitas yang berperan melalui efek sistemik seperti peningkatan fungsi kekebalan tubuh, resistensi insulin, dan hormon seks yang beredar </w:t>
      </w:r>
      <w:r w:rsidR="00203667">
        <w:rPr>
          <w:rFonts w:ascii="Times New Roman" w:hAnsi="Times New Roman"/>
          <w:color w:val="000000"/>
          <w:sz w:val="24"/>
          <w:szCs w:val="24"/>
          <w:lang w:eastAsia="id-ID"/>
        </w:rPr>
        <w:fldChar w:fldCharType="begin" w:fldLock="1"/>
      </w:r>
      <w:r w:rsidR="00956DD0">
        <w:rPr>
          <w:rFonts w:ascii="Times New Roman" w:hAnsi="Times New Roman"/>
          <w:color w:val="000000"/>
          <w:sz w:val="24"/>
          <w:szCs w:val="24"/>
          <w:lang w:eastAsia="id-ID"/>
        </w:rPr>
        <w:instrText>ADDIN CSL_CITATION {"citationItems":[{"id":"ITEM-1","itemData":{"DOI":"10.1249/MSS.0000000000001945","ISBN":"0000000000","ISSN":"15300315","PMID":"31095090","abstract":"Purpose This article describes effective interventions to promote regular physical activity and reduce sedentary behavior that were identified as part of the 2018 Physical Activity Guidelines Advisory Committee Scientific Report. Methods A comprehensive literature search was conducted of eligible systematic reviews, meta-analyses, and relevant governmental reports published between 2011 and 2016. For the physical activity promotion question, articles were first sorted by four social ecological levels of impact (i.e., individual, community, communication environment, and physical environment and policy levels) and then further sorted into more specific categories that emerged during the review process. For the sedentary behavior reduction question, the literature was sorted directly into emergent categories (i.e., youth, adult, and worksite interventions). Results Effective physical activity promotion strategies were identified at each level of impact, including those based on behavior change theories and those occurring at different settings throughout the community. Effective interventions also included those delivered in person by trained staff or peer volunteers and through different information and communication technologies, such as by phone, Web or Internet, and computer-tailored print. A range of built environment features were associated with more transit-based and recreational physical activity in children and adults. Effective sedentary reduction interventions were found for youth and in the workplace. Conclusions A promising number of interventions with demonstrated effectiveness were identified. Future recommendations for research include investigating the most useful methods for disseminating them to real-world settings; incorporating more diverse population subgroups, including vulnerable and underrepresented subgroups; collecting cost data to inform cost-effectiveness comparisons; and testing strategies across different levels of impact to determine which combinations achieve the greatest effects on different modes of physical activity across the week.","author":[{"dropping-particle":"","family":"King","given":"Abby C.","non-dropping-particle":"","parse-names":false,"suffix":""},{"dropping-particle":"","family":"Whitt-Glover","given":"Melicia C.","non-dropping-particle":"","parse-names":false,"suffix":""},{"dropping-particle":"","family":"Marquez","given":"David X.","non-dropping-particle":"","parse-names":false,"suffix":""},{"dropping-particle":"","family":"Buman","given":"Matthew P.","non-dropping-particle":"","parse-names":false,"suffix":""},{"dropping-particle":"","family":"Napolitano","given":"Melissa A.","non-dropping-particle":"","parse-names":false,"suffix":""},{"dropping-particle":"","family":"Jakicic","given":"John","non-dropping-particle":"","parse-names":false,"suffix":""},{"dropping-particle":"","family":"Fulton","given":"Janet E.","non-dropping-particle":"","parse-names":false,"suffix":""},{"dropping-particle":"","family":"Tennant","given":"Bethany L.","non-dropping-particle":"","parse-names":false,"suffix":""}],"container-title":"Medicine and Science in Sports and Exercise","id":"ITEM-1","issue":"6","issued":{"date-parts":[["2019"]]},"page":"1340-1353","title":"Physical Activity Promotion: Highlights from the 2018 Physical Activity Guidelines Advisory Committee Systematic Review","type":"article-journal","volume":"51"},"uris":["http://www.mendeley.com/documents/?uuid=76bf044d-ddcf-4939-b168-313bdc450f9f"]}],"mendeley":{"formattedCitation":"(5)","plainTextFormattedCitation":"(5)","previouslyFormattedCitation":"(5)"},"properties":{"noteIndex":0},"schema":"https://github.com/citation-style-language/schema/raw/master/csl-citation.json"}</w:instrText>
      </w:r>
      <w:r w:rsidR="00203667">
        <w:rPr>
          <w:rFonts w:ascii="Times New Roman" w:hAnsi="Times New Roman"/>
          <w:color w:val="000000"/>
          <w:sz w:val="24"/>
          <w:szCs w:val="24"/>
          <w:lang w:eastAsia="id-ID"/>
        </w:rPr>
        <w:fldChar w:fldCharType="separate"/>
      </w:r>
      <w:r w:rsidR="00203667" w:rsidRPr="00203667">
        <w:rPr>
          <w:rFonts w:ascii="Times New Roman" w:hAnsi="Times New Roman"/>
          <w:noProof/>
          <w:color w:val="000000"/>
          <w:sz w:val="24"/>
          <w:szCs w:val="24"/>
          <w:lang w:eastAsia="id-ID"/>
        </w:rPr>
        <w:t>(5)</w:t>
      </w:r>
      <w:r w:rsidR="00203667">
        <w:rPr>
          <w:rFonts w:ascii="Times New Roman" w:hAnsi="Times New Roman"/>
          <w:color w:val="000000"/>
          <w:sz w:val="24"/>
          <w:szCs w:val="24"/>
          <w:lang w:eastAsia="id-ID"/>
        </w:rPr>
        <w:fldChar w:fldCharType="end"/>
      </w:r>
      <w:r w:rsidRPr="00C5690D">
        <w:rPr>
          <w:rFonts w:ascii="Times New Roman" w:hAnsi="Times New Roman"/>
          <w:color w:val="000000"/>
          <w:sz w:val="24"/>
          <w:szCs w:val="24"/>
          <w:lang w:eastAsia="id-ID"/>
        </w:rPr>
        <w:t xml:space="preserve">. Sejumlah meta-analisis dalam beberapa tahun terakhir menunjukkan bahwa aktifitas fisik mengurangi risiko endometriosis pada wanita yang mengalami infertilitas, sementara yang lain mengindikasikan bahwa aktifitas fisik pada sindrom ovarium polikistik meningkatkan kinerja reproduksi </w:t>
      </w:r>
      <w:r w:rsidR="00956DD0">
        <w:rPr>
          <w:rFonts w:ascii="Times New Roman" w:hAnsi="Times New Roman"/>
          <w:color w:val="000000"/>
          <w:sz w:val="24"/>
          <w:szCs w:val="24"/>
          <w:lang w:eastAsia="id-ID"/>
        </w:rPr>
        <w:fldChar w:fldCharType="begin" w:fldLock="1"/>
      </w:r>
      <w:r w:rsidR="0011331A">
        <w:rPr>
          <w:rFonts w:ascii="Times New Roman" w:hAnsi="Times New Roman"/>
          <w:color w:val="000000"/>
          <w:sz w:val="24"/>
          <w:szCs w:val="24"/>
          <w:lang w:eastAsia="id-ID"/>
        </w:rPr>
        <w:instrText>ADDIN CSL_CITATION {"citationItems":[{"id":"ITEM-1","itemData":{"DOI":"10.1016/j.juro.2017.11.031","ISSN":"15273792","PMID":"29357545","author":[{"dropping-particle":"","family":"Niederberger","given":"Craig","non-dropping-particle":"","parse-names":false,"suffix":""}],"container-title":"The Journal of urology","id":"ITEM-1","issue":"2","issued":{"date-parts":[["2018"]]},"page":"331","publisher":"Elsevier","title":"Re: High-Intensity Exercise Training for Improving Reproductive Function in Infertile Patients: A Randomized Controlled Trial","type":"article-journal","volume":"199"},"uris":["http://www.mendeley.com/documents/?uuid=7b231be9-64bf-4d55-bdf5-8d8706953cd1"]}],"mendeley":{"formattedCitation":"(8)","plainTextFormattedCitation":"(8)","previouslyFormattedCitation":"(8)"},"properties":{"noteIndex":0},"schema":"https://github.com/citation-style-language/schema/raw/master/csl-citation.json"}</w:instrText>
      </w:r>
      <w:r w:rsidR="00956DD0">
        <w:rPr>
          <w:rFonts w:ascii="Times New Roman" w:hAnsi="Times New Roman"/>
          <w:color w:val="000000"/>
          <w:sz w:val="24"/>
          <w:szCs w:val="24"/>
          <w:lang w:eastAsia="id-ID"/>
        </w:rPr>
        <w:fldChar w:fldCharType="separate"/>
      </w:r>
      <w:r w:rsidR="00956DD0" w:rsidRPr="00956DD0">
        <w:rPr>
          <w:rFonts w:ascii="Times New Roman" w:hAnsi="Times New Roman"/>
          <w:noProof/>
          <w:color w:val="000000"/>
          <w:sz w:val="24"/>
          <w:szCs w:val="24"/>
          <w:lang w:eastAsia="id-ID"/>
        </w:rPr>
        <w:t>(8)</w:t>
      </w:r>
      <w:r w:rsidR="00956DD0">
        <w:rPr>
          <w:rFonts w:ascii="Times New Roman" w:hAnsi="Times New Roman"/>
          <w:color w:val="000000"/>
          <w:sz w:val="24"/>
          <w:szCs w:val="24"/>
          <w:lang w:eastAsia="id-ID"/>
        </w:rPr>
        <w:fldChar w:fldCharType="end"/>
      </w:r>
      <w:r w:rsidRPr="00C5690D">
        <w:rPr>
          <w:rFonts w:ascii="Times New Roman" w:hAnsi="Times New Roman"/>
          <w:color w:val="000000"/>
          <w:sz w:val="24"/>
          <w:szCs w:val="24"/>
          <w:lang w:eastAsia="id-ID"/>
        </w:rPr>
        <w:t>. Oleh karena itu, tujuan dari penelitian ini adalah untuk mengetahui dampak aktivitas fisik terhadap infertilitas</w:t>
      </w:r>
      <w:r w:rsidR="0013387E">
        <w:rPr>
          <w:rFonts w:ascii="Times New Roman" w:hAnsi="Times New Roman"/>
          <w:color w:val="000000"/>
          <w:sz w:val="24"/>
          <w:szCs w:val="24"/>
          <w:lang w:eastAsia="id-ID"/>
        </w:rPr>
        <w:t>.</w:t>
      </w:r>
    </w:p>
    <w:p w14:paraId="09C65A77" w14:textId="77777777" w:rsidR="00C9131C" w:rsidRDefault="00C9131C">
      <w:pPr>
        <w:autoSpaceDE w:val="0"/>
        <w:autoSpaceDN w:val="0"/>
        <w:adjustRightInd w:val="0"/>
        <w:spacing w:after="0" w:line="360" w:lineRule="auto"/>
        <w:ind w:firstLine="567"/>
        <w:jc w:val="both"/>
        <w:rPr>
          <w:rFonts w:ascii="Times New Roman" w:hAnsi="Times New Roman"/>
          <w:color w:val="000000"/>
          <w:sz w:val="24"/>
          <w:szCs w:val="24"/>
          <w:lang w:eastAsia="id-ID"/>
        </w:rPr>
      </w:pPr>
    </w:p>
    <w:p w14:paraId="6B3E4779" w14:textId="3031A2F0" w:rsidR="00BE0F29" w:rsidRDefault="0013387E">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METODE</w:t>
      </w:r>
    </w:p>
    <w:p w14:paraId="15C67BB3" w14:textId="5E2F3BB2" w:rsidR="007A1960" w:rsidRPr="007A1960" w:rsidRDefault="002D521F" w:rsidP="005C7540">
      <w:pPr>
        <w:autoSpaceDE w:val="0"/>
        <w:autoSpaceDN w:val="0"/>
        <w:adjustRightInd w:val="0"/>
        <w:spacing w:after="0" w:line="360" w:lineRule="auto"/>
        <w:ind w:firstLine="567"/>
        <w:jc w:val="both"/>
        <w:rPr>
          <w:rFonts w:ascii="Times New Roman" w:hAnsi="Times New Roman"/>
          <w:color w:val="000000"/>
          <w:sz w:val="24"/>
          <w:szCs w:val="24"/>
          <w:lang w:eastAsia="id-ID"/>
        </w:rPr>
      </w:pPr>
      <w:r w:rsidRPr="002D521F">
        <w:rPr>
          <w:rFonts w:ascii="Times New Roman" w:hAnsi="Times New Roman"/>
          <w:bCs/>
          <w:sz w:val="24"/>
          <w:szCs w:val="24"/>
        </w:rPr>
        <w:t>Penelitian ini merupakan penelitian sistematis dan meta-analisis. Artikel yang digunakan dalam penelitian ini diperoleh dari beberapa database yaitu Google Scholar, Pubmed, dan Science Direct. Pemilihan artikel dilakukan dengan menggunakan diagram alir PRISMA. Kata kunci untuk mencari artikel adalah sebagai berikut “</w:t>
      </w:r>
      <w:r w:rsidRPr="002D521F">
        <w:rPr>
          <w:rFonts w:ascii="Times New Roman" w:hAnsi="Times New Roman"/>
          <w:bCs/>
          <w:i/>
          <w:iCs/>
          <w:sz w:val="24"/>
          <w:szCs w:val="24"/>
        </w:rPr>
        <w:t>Infertility</w:t>
      </w:r>
      <w:r w:rsidRPr="002D521F">
        <w:rPr>
          <w:rFonts w:ascii="Times New Roman" w:hAnsi="Times New Roman"/>
          <w:bCs/>
          <w:sz w:val="24"/>
          <w:szCs w:val="24"/>
        </w:rPr>
        <w:t>”, “</w:t>
      </w:r>
      <w:r w:rsidRPr="002D521F">
        <w:rPr>
          <w:rFonts w:ascii="Times New Roman" w:hAnsi="Times New Roman"/>
          <w:bCs/>
          <w:i/>
          <w:iCs/>
          <w:sz w:val="24"/>
          <w:szCs w:val="24"/>
        </w:rPr>
        <w:t>Physical Activity</w:t>
      </w:r>
      <w:r w:rsidRPr="002D521F">
        <w:rPr>
          <w:rFonts w:ascii="Times New Roman" w:hAnsi="Times New Roman"/>
          <w:bCs/>
          <w:sz w:val="24"/>
          <w:szCs w:val="24"/>
        </w:rPr>
        <w:t xml:space="preserve">” </w:t>
      </w:r>
      <w:r>
        <w:rPr>
          <w:rFonts w:ascii="Times New Roman" w:hAnsi="Times New Roman"/>
          <w:bCs/>
          <w:sz w:val="24"/>
          <w:szCs w:val="24"/>
        </w:rPr>
        <w:t>, dan</w:t>
      </w:r>
      <w:r w:rsidRPr="002D521F">
        <w:rPr>
          <w:rFonts w:ascii="Times New Roman" w:hAnsi="Times New Roman"/>
          <w:bCs/>
          <w:sz w:val="24"/>
          <w:szCs w:val="24"/>
        </w:rPr>
        <w:t xml:space="preserve"> “Reproductive Health”. Dari hasil pencarian maka  didapatkan  sebanyak  1532  jurnal  yang  kemudian  disaring  menggunakan kriteria inklusi yaitu artikel full text dengan rentang waktu terbit 2013 </w:t>
      </w:r>
      <w:r w:rsidR="00F81F0C">
        <w:rPr>
          <w:rFonts w:ascii="Times New Roman" w:hAnsi="Times New Roman"/>
          <w:bCs/>
          <w:sz w:val="24"/>
          <w:szCs w:val="24"/>
        </w:rPr>
        <w:t>hingga</w:t>
      </w:r>
      <w:r w:rsidRPr="002D521F">
        <w:rPr>
          <w:rFonts w:ascii="Times New Roman" w:hAnsi="Times New Roman"/>
          <w:bCs/>
          <w:sz w:val="24"/>
          <w:szCs w:val="24"/>
        </w:rPr>
        <w:t xml:space="preserve"> 2023, subjek penelitian adalah pria maupun Wanita dengan gangguan infertilitas. Sehingga didapatkan 6 buah artikel. Kriteria Eksklusi dari penelitian ini yaitu artikel yang terbit sebelum tahun 2013, artikel yang menggabungkan intervensi aktivitas fisik dengan intervensi lain</w:t>
      </w:r>
      <w:r w:rsidR="0013387E">
        <w:rPr>
          <w:rFonts w:ascii="Times New Roman" w:hAnsi="Times New Roman"/>
          <w:color w:val="000000"/>
          <w:sz w:val="24"/>
          <w:szCs w:val="24"/>
          <w:lang w:eastAsia="id-ID"/>
        </w:rPr>
        <w:t>.</w:t>
      </w:r>
    </w:p>
    <w:p w14:paraId="7A843367" w14:textId="77777777" w:rsidR="007A1960" w:rsidRPr="007A1960" w:rsidRDefault="007A1960" w:rsidP="007A1960">
      <w:pPr>
        <w:autoSpaceDE w:val="0"/>
        <w:autoSpaceDN w:val="0"/>
        <w:adjustRightInd w:val="0"/>
        <w:spacing w:after="0" w:line="360" w:lineRule="auto"/>
        <w:ind w:firstLine="567"/>
        <w:jc w:val="both"/>
        <w:rPr>
          <w:rFonts w:ascii="Times New Roman" w:hAnsi="Times New Roman"/>
          <w:color w:val="000000"/>
          <w:sz w:val="24"/>
          <w:szCs w:val="24"/>
          <w:lang w:eastAsia="id-ID"/>
        </w:rPr>
      </w:pPr>
    </w:p>
    <w:p w14:paraId="6B928675" w14:textId="77777777" w:rsidR="005C7540" w:rsidRDefault="005C7540" w:rsidP="005C7540">
      <w:pPr>
        <w:jc w:val="both"/>
      </w:pPr>
    </w:p>
    <w:p w14:paraId="6F3D1AFB" w14:textId="77777777" w:rsidR="005C7540" w:rsidRDefault="005C7540" w:rsidP="005C7540">
      <w:pPr>
        <w:spacing w:after="0" w:line="300" w:lineRule="auto"/>
        <w:ind w:firstLine="425"/>
        <w:jc w:val="both"/>
        <w:rPr>
          <w:rFonts w:ascii="Times New Roman" w:hAnsi="Times New Roman"/>
          <w:sz w:val="24"/>
          <w:szCs w:val="24"/>
        </w:rPr>
      </w:pPr>
    </w:p>
    <w:p w14:paraId="1640FF5B" w14:textId="77777777" w:rsidR="005C7540" w:rsidRDefault="005C7540" w:rsidP="005C7540">
      <w:pPr>
        <w:spacing w:after="0" w:line="240" w:lineRule="auto"/>
        <w:rPr>
          <w:rFonts w:ascii="Georgia" w:hAnsi="Georgia"/>
          <w:noProof/>
        </w:rPr>
      </w:pPr>
      <w:r w:rsidRPr="00B775FA">
        <w:rPr>
          <w:rFonts w:ascii="Georgia" w:hAnsi="Georgia"/>
          <w:noProof/>
        </w:rPr>
        <mc:AlternateContent>
          <mc:Choice Requires="wps">
            <w:drawing>
              <wp:anchor distT="0" distB="0" distL="114300" distR="114300" simplePos="0" relativeHeight="251674624" behindDoc="0" locked="0" layoutInCell="1" allowOverlap="1" wp14:anchorId="56F079BA" wp14:editId="627AC93B">
                <wp:simplePos x="0" y="0"/>
                <wp:positionH relativeFrom="column">
                  <wp:posOffset>3331391</wp:posOffset>
                </wp:positionH>
                <wp:positionV relativeFrom="paragraph">
                  <wp:posOffset>92347</wp:posOffset>
                </wp:positionV>
                <wp:extent cx="2400824" cy="278295"/>
                <wp:effectExtent l="0" t="0" r="19050" b="26670"/>
                <wp:wrapNone/>
                <wp:docPr id="788121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824" cy="278295"/>
                        </a:xfrm>
                        <a:prstGeom prst="rect">
                          <a:avLst/>
                        </a:prstGeom>
                        <a:solidFill>
                          <a:srgbClr val="FFFFFF"/>
                        </a:solidFill>
                        <a:ln w="3175" algn="ctr">
                          <a:solidFill>
                            <a:srgbClr val="000000"/>
                          </a:solidFill>
                          <a:miter lim="800000"/>
                          <a:headEnd/>
                          <a:tailEnd/>
                        </a:ln>
                      </wps:spPr>
                      <wps:txbx>
                        <w:txbxContent>
                          <w:p w14:paraId="0058864C" w14:textId="77777777" w:rsidR="005C7540" w:rsidRPr="00D70D65" w:rsidRDefault="005C7540" w:rsidP="005C7540">
                            <w:pPr>
                              <w:widowControl w:val="0"/>
                              <w:tabs>
                                <w:tab w:val="left" w:pos="4143"/>
                              </w:tabs>
                              <w:autoSpaceDE w:val="0"/>
                              <w:autoSpaceDN w:val="0"/>
                              <w:spacing w:after="0" w:line="240" w:lineRule="auto"/>
                              <w:jc w:val="center"/>
                              <w:rPr>
                                <w:rFonts w:ascii="Georgia" w:hAnsi="Georgia"/>
                                <w:sz w:val="18"/>
                                <w:szCs w:val="18"/>
                              </w:rPr>
                            </w:pPr>
                            <w:r w:rsidRPr="00D70D65">
                              <w:rPr>
                                <w:rFonts w:ascii="Georgia" w:hAnsi="Georgia"/>
                                <w:sz w:val="18"/>
                                <w:szCs w:val="18"/>
                              </w:rPr>
                              <w:t xml:space="preserve">Filtered articles (n= </w:t>
                            </w:r>
                            <w:r>
                              <w:rPr>
                                <w:rFonts w:ascii="Georgia" w:hAnsi="Georgia"/>
                                <w:sz w:val="18"/>
                                <w:szCs w:val="18"/>
                              </w:rPr>
                              <w:t>630</w:t>
                            </w:r>
                            <w:r w:rsidRPr="00D70D65">
                              <w:rPr>
                                <w:rFonts w:ascii="Georgia" w:hAnsi="Georgia"/>
                                <w:sz w:val="18"/>
                                <w:szCs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F079BA" id="Rectangle 1" o:spid="_x0000_s1026" style="position:absolute;margin-left:262.3pt;margin-top:7.25pt;width:189.05pt;height:2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" strokeweight=".25pt">
                <v:textbox>
                  <w:txbxContent>
                    <w:p w14:paraId="0058864C" w14:textId="77777777" w:rsidR="005C7540" w:rsidRPr="00D70D65" w:rsidRDefault="005C7540" w:rsidP="005C7540">
                      <w:pPr>
                        <w:widowControl w:val="0"/>
                        <w:tabs>
                          <w:tab w:val="left" w:pos="4143"/>
                        </w:tabs>
                        <w:autoSpaceDE w:val="0"/>
                        <w:autoSpaceDN w:val="0"/>
                        <w:spacing w:after="0" w:line="240" w:lineRule="auto"/>
                        <w:jc w:val="center"/>
                        <w:rPr>
                          <w:rFonts w:ascii="Georgia" w:hAnsi="Georgia"/>
                          <w:sz w:val="18"/>
                          <w:szCs w:val="18"/>
                        </w:rPr>
                      </w:pPr>
                      <w:r w:rsidRPr="00D70D65">
                        <w:rPr>
                          <w:rFonts w:ascii="Georgia" w:hAnsi="Georgia"/>
                          <w:sz w:val="18"/>
                          <w:szCs w:val="18"/>
                        </w:rPr>
                        <w:t xml:space="preserve">Filtered articles (n= </w:t>
                      </w:r>
                      <w:r>
                        <w:rPr>
                          <w:rFonts w:ascii="Georgia" w:hAnsi="Georgia"/>
                          <w:sz w:val="18"/>
                          <w:szCs w:val="18"/>
                        </w:rPr>
                        <w:t>630</w:t>
                      </w:r>
                      <w:r w:rsidRPr="00D70D65">
                        <w:rPr>
                          <w:rFonts w:ascii="Georgia" w:hAnsi="Georgia"/>
                          <w:sz w:val="18"/>
                          <w:szCs w:val="18"/>
                        </w:rPr>
                        <w:t>)</w:t>
                      </w:r>
                    </w:p>
                  </w:txbxContent>
                </v:textbox>
              </v:rect>
            </w:pict>
          </mc:Fallback>
        </mc:AlternateContent>
      </w:r>
      <w:r w:rsidRPr="00B775FA">
        <w:rPr>
          <w:rFonts w:ascii="Georgia" w:hAnsi="Georgia"/>
          <w:noProof/>
        </w:rPr>
        <mc:AlternateContent>
          <mc:Choice Requires="wps">
            <w:drawing>
              <wp:anchor distT="0" distB="0" distL="114300" distR="114300" simplePos="0" relativeHeight="251665408" behindDoc="0" locked="0" layoutInCell="1" allowOverlap="1" wp14:anchorId="1B86D585" wp14:editId="1EBA172D">
                <wp:simplePos x="0" y="0"/>
                <wp:positionH relativeFrom="column">
                  <wp:posOffset>681445</wp:posOffset>
                </wp:positionH>
                <wp:positionV relativeFrom="paragraph">
                  <wp:posOffset>95885</wp:posOffset>
                </wp:positionV>
                <wp:extent cx="2401294" cy="357809"/>
                <wp:effectExtent l="0" t="0" r="18415" b="2349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294" cy="357809"/>
                        </a:xfrm>
                        <a:prstGeom prst="rect">
                          <a:avLst/>
                        </a:prstGeom>
                        <a:solidFill>
                          <a:srgbClr val="FFFFFF"/>
                        </a:solidFill>
                        <a:ln w="3175" algn="ctr">
                          <a:solidFill>
                            <a:srgbClr val="000000"/>
                          </a:solidFill>
                          <a:miter lim="800000"/>
                          <a:headEnd/>
                          <a:tailEnd/>
                        </a:ln>
                      </wps:spPr>
                      <wps:txbx>
                        <w:txbxContent>
                          <w:p w14:paraId="1DF4EDD6" w14:textId="77777777" w:rsidR="005C7540" w:rsidRPr="00D70D65" w:rsidRDefault="005C7540" w:rsidP="005C7540">
                            <w:pPr>
                              <w:widowControl w:val="0"/>
                              <w:tabs>
                                <w:tab w:val="left" w:pos="4143"/>
                              </w:tabs>
                              <w:autoSpaceDE w:val="0"/>
                              <w:autoSpaceDN w:val="0"/>
                              <w:spacing w:after="0" w:line="240" w:lineRule="auto"/>
                              <w:jc w:val="center"/>
                              <w:rPr>
                                <w:rFonts w:ascii="Georgia" w:hAnsi="Georgia"/>
                                <w:sz w:val="18"/>
                                <w:szCs w:val="18"/>
                                <w:lang w:val="id"/>
                              </w:rPr>
                            </w:pPr>
                            <w:r w:rsidRPr="00D70D65">
                              <w:rPr>
                                <w:rFonts w:ascii="Georgia" w:hAnsi="Georgia"/>
                                <w:sz w:val="18"/>
                                <w:szCs w:val="18"/>
                              </w:rPr>
                              <w:t>Articles identified through database search (n=</w:t>
                            </w:r>
                            <w:r>
                              <w:rPr>
                                <w:rFonts w:ascii="Georgia" w:hAnsi="Georgia"/>
                                <w:sz w:val="18"/>
                                <w:szCs w:val="18"/>
                              </w:rPr>
                              <w:t xml:space="preserve"> 1532</w:t>
                            </w:r>
                            <w:r w:rsidRPr="00D70D65">
                              <w:rPr>
                                <w:rFonts w:ascii="Georgia" w:hAnsi="Georgia"/>
                                <w:sz w:val="18"/>
                                <w:szCs w:val="18"/>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86D585" id="Rectangle 2" o:spid="_x0000_s1027" style="position:absolute;margin-left:53.65pt;margin-top:7.55pt;width:189.1pt;height:2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" strokeweight=".25pt">
                <v:textbox>
                  <w:txbxContent>
                    <w:p w14:paraId="1DF4EDD6" w14:textId="77777777" w:rsidR="005C7540" w:rsidRPr="00D70D65" w:rsidRDefault="005C7540" w:rsidP="005C7540">
                      <w:pPr>
                        <w:widowControl w:val="0"/>
                        <w:tabs>
                          <w:tab w:val="left" w:pos="4143"/>
                        </w:tabs>
                        <w:autoSpaceDE w:val="0"/>
                        <w:autoSpaceDN w:val="0"/>
                        <w:spacing w:after="0" w:line="240" w:lineRule="auto"/>
                        <w:jc w:val="center"/>
                        <w:rPr>
                          <w:rFonts w:ascii="Georgia" w:hAnsi="Georgia"/>
                          <w:sz w:val="18"/>
                          <w:szCs w:val="18"/>
                          <w:lang w:val="id"/>
                        </w:rPr>
                      </w:pPr>
                      <w:r w:rsidRPr="00D70D65">
                        <w:rPr>
                          <w:rFonts w:ascii="Georgia" w:hAnsi="Georgia"/>
                          <w:sz w:val="18"/>
                          <w:szCs w:val="18"/>
                        </w:rPr>
                        <w:t>Articles identified through database search (n=</w:t>
                      </w:r>
                      <w:r>
                        <w:rPr>
                          <w:rFonts w:ascii="Georgia" w:hAnsi="Georgia"/>
                          <w:sz w:val="18"/>
                          <w:szCs w:val="18"/>
                        </w:rPr>
                        <w:t xml:space="preserve"> 1532</w:t>
                      </w:r>
                      <w:r w:rsidRPr="00D70D65">
                        <w:rPr>
                          <w:rFonts w:ascii="Georgia" w:hAnsi="Georgia"/>
                          <w:sz w:val="18"/>
                          <w:szCs w:val="18"/>
                        </w:rPr>
                        <w:t xml:space="preserve"> )</w:t>
                      </w:r>
                    </w:p>
                  </w:txbxContent>
                </v:textbox>
              </v:rect>
            </w:pict>
          </mc:Fallback>
        </mc:AlternateContent>
      </w:r>
    </w:p>
    <w:p w14:paraId="5690F663" w14:textId="77777777" w:rsidR="005C7540" w:rsidRPr="00677F43" w:rsidRDefault="005C7540" w:rsidP="005C7540">
      <w:pPr>
        <w:spacing w:after="0" w:line="240" w:lineRule="auto"/>
        <w:rPr>
          <w:rFonts w:ascii="Georgia" w:hAnsi="Georgia"/>
          <w:noProof/>
        </w:rPr>
      </w:pPr>
      <w:r w:rsidRPr="00B775FA">
        <w:rPr>
          <w:rFonts w:ascii="Georgia" w:hAnsi="Georgia"/>
          <w:noProof/>
        </w:rPr>
        <mc:AlternateContent>
          <mc:Choice Requires="wps">
            <w:drawing>
              <wp:anchor distT="0" distB="0" distL="114300" distR="114300" simplePos="0" relativeHeight="251666432" behindDoc="0" locked="0" layoutInCell="1" allowOverlap="1" wp14:anchorId="6417D43D" wp14:editId="01361F86">
                <wp:simplePos x="0" y="0"/>
                <wp:positionH relativeFrom="column">
                  <wp:posOffset>3335020</wp:posOffset>
                </wp:positionH>
                <wp:positionV relativeFrom="paragraph">
                  <wp:posOffset>689610</wp:posOffset>
                </wp:positionV>
                <wp:extent cx="2393315" cy="285115"/>
                <wp:effectExtent l="0" t="0" r="26035" b="19685"/>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285115"/>
                        </a:xfrm>
                        <a:prstGeom prst="rect">
                          <a:avLst/>
                        </a:prstGeom>
                        <a:solidFill>
                          <a:srgbClr val="FFFFFF"/>
                        </a:solidFill>
                        <a:ln w="3175" algn="ctr">
                          <a:solidFill>
                            <a:srgbClr val="000000"/>
                          </a:solidFill>
                          <a:miter lim="800000"/>
                          <a:headEnd/>
                          <a:tailEnd/>
                        </a:ln>
                      </wps:spPr>
                      <wps:txbx>
                        <w:txbxContent>
                          <w:p w14:paraId="4C50AB55" w14:textId="77777777" w:rsidR="005C7540" w:rsidRPr="00D70D65" w:rsidRDefault="005C7540" w:rsidP="005C7540">
                            <w:pPr>
                              <w:widowControl w:val="0"/>
                              <w:tabs>
                                <w:tab w:val="left" w:pos="4143"/>
                              </w:tabs>
                              <w:autoSpaceDE w:val="0"/>
                              <w:autoSpaceDN w:val="0"/>
                              <w:spacing w:after="0" w:line="240" w:lineRule="auto"/>
                              <w:jc w:val="center"/>
                              <w:rPr>
                                <w:rFonts w:ascii="Georgia" w:hAnsi="Georgia"/>
                                <w:sz w:val="18"/>
                                <w:szCs w:val="18"/>
                              </w:rPr>
                            </w:pPr>
                            <w:r w:rsidRPr="00D70D65">
                              <w:rPr>
                                <w:rFonts w:ascii="Georgia" w:hAnsi="Georgia"/>
                                <w:sz w:val="18"/>
                                <w:szCs w:val="18"/>
                              </w:rPr>
                              <w:t xml:space="preserve">Remove duplicate articles (n= </w:t>
                            </w:r>
                            <w:r>
                              <w:rPr>
                                <w:rFonts w:ascii="Georgia" w:hAnsi="Georgia"/>
                                <w:sz w:val="18"/>
                                <w:szCs w:val="18"/>
                              </w:rPr>
                              <w:t>2587</w:t>
                            </w:r>
                            <w:r w:rsidRPr="00D70D65">
                              <w:rPr>
                                <w:rFonts w:ascii="Georgia" w:hAnsi="Georgia"/>
                                <w:sz w:val="18"/>
                                <w:szCs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17D43D" id="Rectangle 3" o:spid="_x0000_s1028" style="position:absolute;margin-left:262.6pt;margin-top:54.3pt;width:188.45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" strokeweight=".25pt">
                <v:textbox>
                  <w:txbxContent>
                    <w:p w14:paraId="4C50AB55" w14:textId="77777777" w:rsidR="005C7540" w:rsidRPr="00D70D65" w:rsidRDefault="005C7540" w:rsidP="005C7540">
                      <w:pPr>
                        <w:widowControl w:val="0"/>
                        <w:tabs>
                          <w:tab w:val="left" w:pos="4143"/>
                        </w:tabs>
                        <w:autoSpaceDE w:val="0"/>
                        <w:autoSpaceDN w:val="0"/>
                        <w:spacing w:after="0" w:line="240" w:lineRule="auto"/>
                        <w:jc w:val="center"/>
                        <w:rPr>
                          <w:rFonts w:ascii="Georgia" w:hAnsi="Georgia"/>
                          <w:sz w:val="18"/>
                          <w:szCs w:val="18"/>
                        </w:rPr>
                      </w:pPr>
                      <w:r w:rsidRPr="00D70D65">
                        <w:rPr>
                          <w:rFonts w:ascii="Georgia" w:hAnsi="Georgia"/>
                          <w:sz w:val="18"/>
                          <w:szCs w:val="18"/>
                        </w:rPr>
                        <w:t xml:space="preserve">Remove duplicate articles (n= </w:t>
                      </w:r>
                      <w:r>
                        <w:rPr>
                          <w:rFonts w:ascii="Georgia" w:hAnsi="Georgia"/>
                          <w:sz w:val="18"/>
                          <w:szCs w:val="18"/>
                        </w:rPr>
                        <w:t>2587</w:t>
                      </w:r>
                      <w:r w:rsidRPr="00D70D65">
                        <w:rPr>
                          <w:rFonts w:ascii="Georgia" w:hAnsi="Georgia"/>
                          <w:sz w:val="18"/>
                          <w:szCs w:val="18"/>
                        </w:rPr>
                        <w:t>)</w:t>
                      </w:r>
                    </w:p>
                  </w:txbxContent>
                </v:textbox>
              </v:rect>
            </w:pict>
          </mc:Fallback>
        </mc:AlternateContent>
      </w:r>
      <w:r w:rsidRPr="00B775FA">
        <w:rPr>
          <w:rFonts w:ascii="Georgia" w:hAnsi="Georgia"/>
          <w:noProof/>
        </w:rPr>
        <mc:AlternateContent>
          <mc:Choice Requires="wps">
            <w:drawing>
              <wp:anchor distT="0" distB="0" distL="114300" distR="114300" simplePos="0" relativeHeight="251671552" behindDoc="0" locked="0" layoutInCell="1" allowOverlap="1" wp14:anchorId="146418B8" wp14:editId="5F1517CB">
                <wp:simplePos x="0" y="0"/>
                <wp:positionH relativeFrom="column">
                  <wp:posOffset>3080496</wp:posOffset>
                </wp:positionH>
                <wp:positionV relativeFrom="paragraph">
                  <wp:posOffset>75123</wp:posOffset>
                </wp:positionV>
                <wp:extent cx="252158" cy="0"/>
                <wp:effectExtent l="0" t="0" r="0" b="0"/>
                <wp:wrapNone/>
                <wp:docPr id="1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7C83A4C" id="_x0000_t32" coordsize="21600,21600" o:spt="32" o:oned="t" path="m,l21600,21600e" filled="f">
                <v:path arrowok="t" fillok="f" o:connecttype="none"/>
                <o:lock v:ext="edit" shapetype="t"/>
              </v:shapetype>
              <v:shape id="Straight Arrow Connector 1" o:spid="_x0000_s1026" type="#_x0000_t32" style="position:absolute;margin-left:242.55pt;margin-top:5.9pt;width:19.8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">
                <v:stroke endarrow="block"/>
              </v:shape>
            </w:pict>
          </mc:Fallback>
        </mc:AlternateContent>
      </w:r>
    </w:p>
    <w:p w14:paraId="124913E0" w14:textId="77777777" w:rsidR="005C7540" w:rsidRPr="00C934E9" w:rsidRDefault="005C7540" w:rsidP="005C7540">
      <w:pPr>
        <w:spacing w:after="0" w:line="240" w:lineRule="auto"/>
        <w:ind w:left="1" w:hanging="1"/>
        <w:jc w:val="center"/>
        <w:rPr>
          <w:rFonts w:ascii="Georgia" w:hAnsi="Georgia"/>
          <w:noProof/>
        </w:rPr>
      </w:pPr>
      <w:r w:rsidRPr="00B775FA">
        <w:rPr>
          <w:rFonts w:ascii="Georgia" w:hAnsi="Georgia"/>
          <w:noProof/>
        </w:rPr>
        <mc:AlternateContent>
          <mc:Choice Requires="wps">
            <w:drawing>
              <wp:anchor distT="0" distB="0" distL="114300" distR="114300" simplePos="0" relativeHeight="251670528" behindDoc="0" locked="0" layoutInCell="1" allowOverlap="1" wp14:anchorId="473EC0FE" wp14:editId="4D7EA431">
                <wp:simplePos x="0" y="0"/>
                <wp:positionH relativeFrom="column">
                  <wp:posOffset>1999615</wp:posOffset>
                </wp:positionH>
                <wp:positionV relativeFrom="paragraph">
                  <wp:posOffset>116536</wp:posOffset>
                </wp:positionV>
                <wp:extent cx="0" cy="258445"/>
                <wp:effectExtent l="0" t="0" r="0" b="0"/>
                <wp:wrapNone/>
                <wp:docPr id="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E7FF119" id="Straight Arrow Connector 1" o:spid="_x0000_s1026" type="#_x0000_t32" style="position:absolute;margin-left:157.45pt;margin-top:9.2pt;width:0;height:2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">
                <v:stroke endarrow="block"/>
              </v:shape>
            </w:pict>
          </mc:Fallback>
        </mc:AlternateContent>
      </w:r>
      <w:r w:rsidRPr="007C6FE6">
        <w:rPr>
          <w:rFonts w:ascii="Georgia" w:hAnsi="Georgia"/>
          <w:noProof/>
        </w:rPr>
        <w:t xml:space="preserve"> </w:t>
      </w:r>
    </w:p>
    <w:p w14:paraId="188C3F09" w14:textId="77777777" w:rsidR="005C7540" w:rsidRPr="00677F43" w:rsidRDefault="005C7540" w:rsidP="005C7540">
      <w:pPr>
        <w:pStyle w:val="ListParagraph"/>
        <w:spacing w:after="0" w:line="240" w:lineRule="auto"/>
        <w:ind w:left="0"/>
        <w:jc w:val="both"/>
        <w:rPr>
          <w:rFonts w:ascii="Georgia" w:hAnsi="Georgia"/>
          <w:sz w:val="23"/>
          <w:szCs w:val="23"/>
        </w:rPr>
      </w:pPr>
      <w:r w:rsidRPr="00B775FA">
        <w:rPr>
          <w:rFonts w:ascii="Georgia" w:hAnsi="Georgia"/>
          <w:noProof/>
        </w:rPr>
        <mc:AlternateContent>
          <mc:Choice Requires="wps">
            <w:drawing>
              <wp:anchor distT="0" distB="0" distL="114300" distR="114300" simplePos="0" relativeHeight="251669504" behindDoc="0" locked="0" layoutInCell="1" allowOverlap="1" wp14:anchorId="0E6DD66D" wp14:editId="26C7D948">
                <wp:simplePos x="0" y="0"/>
                <wp:positionH relativeFrom="column">
                  <wp:posOffset>3337560</wp:posOffset>
                </wp:positionH>
                <wp:positionV relativeFrom="paragraph">
                  <wp:posOffset>72390</wp:posOffset>
                </wp:positionV>
                <wp:extent cx="2400935" cy="609600"/>
                <wp:effectExtent l="0" t="0" r="18415" b="1905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609600"/>
                        </a:xfrm>
                        <a:prstGeom prst="rect">
                          <a:avLst/>
                        </a:prstGeom>
                        <a:solidFill>
                          <a:srgbClr val="FFFFFF"/>
                        </a:solidFill>
                        <a:ln w="3175" algn="ctr">
                          <a:solidFill>
                            <a:srgbClr val="000000"/>
                          </a:solidFill>
                          <a:miter lim="800000"/>
                          <a:headEnd/>
                          <a:tailEnd/>
                        </a:ln>
                      </wps:spPr>
                      <wps:txbx>
                        <w:txbxContent>
                          <w:p w14:paraId="4F0DBCDA" w14:textId="77777777" w:rsidR="005C7540" w:rsidRDefault="005C7540" w:rsidP="005C7540">
                            <w:pPr>
                              <w:widowControl w:val="0"/>
                              <w:autoSpaceDE w:val="0"/>
                              <w:autoSpaceDN w:val="0"/>
                              <w:spacing w:after="0" w:line="240" w:lineRule="auto"/>
                              <w:ind w:right="50"/>
                              <w:jc w:val="both"/>
                              <w:rPr>
                                <w:rFonts w:ascii="Georgia" w:hAnsi="Georgia"/>
                                <w:sz w:val="18"/>
                                <w:szCs w:val="18"/>
                              </w:rPr>
                            </w:pPr>
                            <w:r w:rsidRPr="00D70D65">
                              <w:rPr>
                                <w:rFonts w:ascii="Georgia" w:hAnsi="Georgia"/>
                                <w:sz w:val="18"/>
                                <w:szCs w:val="18"/>
                              </w:rPr>
                              <w:t xml:space="preserve">Records excluded (n= </w:t>
                            </w:r>
                            <w:r>
                              <w:rPr>
                                <w:rFonts w:ascii="Georgia" w:hAnsi="Georgia"/>
                                <w:sz w:val="18"/>
                                <w:szCs w:val="18"/>
                              </w:rPr>
                              <w:t>437</w:t>
                            </w:r>
                            <w:r w:rsidRPr="00D70D65">
                              <w:rPr>
                                <w:rFonts w:ascii="Georgia" w:hAnsi="Georgia"/>
                                <w:sz w:val="18"/>
                                <w:szCs w:val="18"/>
                              </w:rPr>
                              <w:t>)</w:t>
                            </w:r>
                          </w:p>
                          <w:p w14:paraId="5D12C904" w14:textId="77777777" w:rsidR="005C7540" w:rsidRPr="004565E1" w:rsidRDefault="005C7540" w:rsidP="005C7540">
                            <w:pPr>
                              <w:widowControl w:val="0"/>
                              <w:autoSpaceDE w:val="0"/>
                              <w:autoSpaceDN w:val="0"/>
                              <w:spacing w:after="0" w:line="240" w:lineRule="auto"/>
                              <w:ind w:right="50"/>
                              <w:jc w:val="both"/>
                              <w:rPr>
                                <w:rFonts w:ascii="Georgia" w:hAnsi="Georgia"/>
                                <w:sz w:val="18"/>
                                <w:szCs w:val="18"/>
                              </w:rPr>
                            </w:pPr>
                            <w:r w:rsidRPr="00D70D65">
                              <w:rPr>
                                <w:rFonts w:ascii="Georgia" w:hAnsi="Georgia"/>
                                <w:sz w:val="18"/>
                                <w:szCs w:val="18"/>
                              </w:rPr>
                              <w:t>Articles not observasional study</w:t>
                            </w:r>
                            <w:r>
                              <w:rPr>
                                <w:rFonts w:ascii="Georgia" w:hAnsi="Georgia"/>
                                <w:sz w:val="18"/>
                                <w:szCs w:val="18"/>
                              </w:rPr>
                              <w:t xml:space="preserve"> (n=190)</w:t>
                            </w:r>
                          </w:p>
                          <w:p w14:paraId="34B685C8" w14:textId="77777777" w:rsidR="005C7540" w:rsidRPr="00EF2BDF" w:rsidRDefault="005C7540" w:rsidP="005C7540">
                            <w:pPr>
                              <w:widowControl w:val="0"/>
                              <w:autoSpaceDE w:val="0"/>
                              <w:autoSpaceDN w:val="0"/>
                              <w:spacing w:after="0" w:line="240" w:lineRule="auto"/>
                              <w:ind w:right="50"/>
                              <w:jc w:val="both"/>
                              <w:rPr>
                                <w:rFonts w:ascii="Georgia" w:hAnsi="Georgia"/>
                                <w:sz w:val="18"/>
                                <w:szCs w:val="18"/>
                              </w:rPr>
                            </w:pPr>
                            <w:r w:rsidRPr="00D70D65">
                              <w:rPr>
                                <w:rFonts w:ascii="Georgia" w:hAnsi="Georgia"/>
                                <w:sz w:val="18"/>
                                <w:szCs w:val="18"/>
                              </w:rPr>
                              <w:t>Article not full text</w:t>
                            </w:r>
                            <w:r>
                              <w:rPr>
                                <w:rFonts w:ascii="Georgia" w:hAnsi="Georgia"/>
                                <w:sz w:val="18"/>
                                <w:szCs w:val="18"/>
                              </w:rPr>
                              <w:t xml:space="preserve"> (n=269)</w:t>
                            </w:r>
                          </w:p>
                          <w:p w14:paraId="59370FA3" w14:textId="77777777" w:rsidR="005C7540" w:rsidRPr="008E0C0F" w:rsidRDefault="005C7540" w:rsidP="005C7540">
                            <w:pPr>
                              <w:widowControl w:val="0"/>
                              <w:autoSpaceDE w:val="0"/>
                              <w:autoSpaceDN w:val="0"/>
                              <w:spacing w:after="0" w:line="240" w:lineRule="auto"/>
                              <w:ind w:right="50"/>
                              <w:jc w:val="both"/>
                              <w:rPr>
                                <w:rFonts w:ascii="Georgia" w:hAnsi="Georgia"/>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E6DD66D" id="Rectangle 6" o:spid="_x0000_s1029" style="position:absolute;left:0;text-align:left;margin-left:262.8pt;margin-top:5.7pt;width:189.05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" strokeweight=".25pt">
                <v:textbox>
                  <w:txbxContent>
                    <w:p w14:paraId="4F0DBCDA" w14:textId="77777777" w:rsidR="005C7540" w:rsidRDefault="005C7540" w:rsidP="005C7540">
                      <w:pPr>
                        <w:widowControl w:val="0"/>
                        <w:autoSpaceDE w:val="0"/>
                        <w:autoSpaceDN w:val="0"/>
                        <w:spacing w:after="0" w:line="240" w:lineRule="auto"/>
                        <w:ind w:right="50"/>
                        <w:jc w:val="both"/>
                        <w:rPr>
                          <w:rFonts w:ascii="Georgia" w:hAnsi="Georgia"/>
                          <w:sz w:val="18"/>
                          <w:szCs w:val="18"/>
                        </w:rPr>
                      </w:pPr>
                      <w:r w:rsidRPr="00D70D65">
                        <w:rPr>
                          <w:rFonts w:ascii="Georgia" w:hAnsi="Georgia"/>
                          <w:sz w:val="18"/>
                          <w:szCs w:val="18"/>
                        </w:rPr>
                        <w:t xml:space="preserve">Records excluded (n= </w:t>
                      </w:r>
                      <w:r>
                        <w:rPr>
                          <w:rFonts w:ascii="Georgia" w:hAnsi="Georgia"/>
                          <w:sz w:val="18"/>
                          <w:szCs w:val="18"/>
                        </w:rPr>
                        <w:t>437</w:t>
                      </w:r>
                      <w:r w:rsidRPr="00D70D65">
                        <w:rPr>
                          <w:rFonts w:ascii="Georgia" w:hAnsi="Georgia"/>
                          <w:sz w:val="18"/>
                          <w:szCs w:val="18"/>
                        </w:rPr>
                        <w:t>)</w:t>
                      </w:r>
                    </w:p>
                    <w:p w14:paraId="5D12C904" w14:textId="77777777" w:rsidR="005C7540" w:rsidRPr="004565E1" w:rsidRDefault="005C7540" w:rsidP="005C7540">
                      <w:pPr>
                        <w:widowControl w:val="0"/>
                        <w:autoSpaceDE w:val="0"/>
                        <w:autoSpaceDN w:val="0"/>
                        <w:spacing w:after="0" w:line="240" w:lineRule="auto"/>
                        <w:ind w:right="50"/>
                        <w:jc w:val="both"/>
                        <w:rPr>
                          <w:rFonts w:ascii="Georgia" w:hAnsi="Georgia"/>
                          <w:sz w:val="18"/>
                          <w:szCs w:val="18"/>
                        </w:rPr>
                      </w:pPr>
                      <w:r w:rsidRPr="00D70D65">
                        <w:rPr>
                          <w:rFonts w:ascii="Georgia" w:hAnsi="Georgia"/>
                          <w:sz w:val="18"/>
                          <w:szCs w:val="18"/>
                        </w:rPr>
                        <w:t>Articles not observasional study</w:t>
                      </w:r>
                      <w:r>
                        <w:rPr>
                          <w:rFonts w:ascii="Georgia" w:hAnsi="Georgia"/>
                          <w:sz w:val="18"/>
                          <w:szCs w:val="18"/>
                        </w:rPr>
                        <w:t xml:space="preserve"> (n=190)</w:t>
                      </w:r>
                    </w:p>
                    <w:p w14:paraId="34B685C8" w14:textId="77777777" w:rsidR="005C7540" w:rsidRPr="00EF2BDF" w:rsidRDefault="005C7540" w:rsidP="005C7540">
                      <w:pPr>
                        <w:widowControl w:val="0"/>
                        <w:autoSpaceDE w:val="0"/>
                        <w:autoSpaceDN w:val="0"/>
                        <w:spacing w:after="0" w:line="240" w:lineRule="auto"/>
                        <w:ind w:right="50"/>
                        <w:jc w:val="both"/>
                        <w:rPr>
                          <w:rFonts w:ascii="Georgia" w:hAnsi="Georgia"/>
                          <w:sz w:val="18"/>
                          <w:szCs w:val="18"/>
                        </w:rPr>
                      </w:pPr>
                      <w:r w:rsidRPr="00D70D65">
                        <w:rPr>
                          <w:rFonts w:ascii="Georgia" w:hAnsi="Georgia"/>
                          <w:sz w:val="18"/>
                          <w:szCs w:val="18"/>
                        </w:rPr>
                        <w:t>Article not full text</w:t>
                      </w:r>
                      <w:r>
                        <w:rPr>
                          <w:rFonts w:ascii="Georgia" w:hAnsi="Georgia"/>
                          <w:sz w:val="18"/>
                          <w:szCs w:val="18"/>
                        </w:rPr>
                        <w:t xml:space="preserve"> (n=269)</w:t>
                      </w:r>
                    </w:p>
                    <w:p w14:paraId="59370FA3" w14:textId="77777777" w:rsidR="005C7540" w:rsidRPr="008E0C0F" w:rsidRDefault="005C7540" w:rsidP="005C7540">
                      <w:pPr>
                        <w:widowControl w:val="0"/>
                        <w:autoSpaceDE w:val="0"/>
                        <w:autoSpaceDN w:val="0"/>
                        <w:spacing w:after="0" w:line="240" w:lineRule="auto"/>
                        <w:ind w:right="50"/>
                        <w:jc w:val="both"/>
                        <w:rPr>
                          <w:rFonts w:ascii="Georgia" w:hAnsi="Georgia"/>
                          <w:szCs w:val="18"/>
                        </w:rPr>
                      </w:pPr>
                    </w:p>
                  </w:txbxContent>
                </v:textbox>
              </v:rect>
            </w:pict>
          </mc:Fallback>
        </mc:AlternateContent>
      </w:r>
    </w:p>
    <w:p w14:paraId="575AFAC2" w14:textId="77777777" w:rsidR="005C7540" w:rsidRPr="00677F43" w:rsidRDefault="005C7540" w:rsidP="005C7540">
      <w:pPr>
        <w:pStyle w:val="ListParagraph"/>
        <w:spacing w:after="0" w:line="240" w:lineRule="auto"/>
        <w:ind w:left="0"/>
        <w:jc w:val="both"/>
        <w:rPr>
          <w:rFonts w:ascii="Georgia" w:hAnsi="Georgia"/>
          <w:sz w:val="23"/>
          <w:szCs w:val="23"/>
        </w:rPr>
      </w:pPr>
      <w:r w:rsidRPr="00B775FA">
        <w:rPr>
          <w:rFonts w:ascii="Georgia" w:hAnsi="Georgia"/>
          <w:noProof/>
        </w:rPr>
        <mc:AlternateContent>
          <mc:Choice Requires="wps">
            <w:drawing>
              <wp:anchor distT="0" distB="0" distL="114300" distR="114300" simplePos="0" relativeHeight="251672576" behindDoc="0" locked="0" layoutInCell="1" allowOverlap="1" wp14:anchorId="5BE77626" wp14:editId="59AC6539">
                <wp:simplePos x="0" y="0"/>
                <wp:positionH relativeFrom="column">
                  <wp:posOffset>3079501</wp:posOffset>
                </wp:positionH>
                <wp:positionV relativeFrom="paragraph">
                  <wp:posOffset>165735</wp:posOffset>
                </wp:positionV>
                <wp:extent cx="252158" cy="0"/>
                <wp:effectExtent l="0" t="0" r="0" b="0"/>
                <wp:wrapNone/>
                <wp:docPr id="11484403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D58F5E8" id="Straight Arrow Connector 1" o:spid="_x0000_s1026" type="#_x0000_t32" style="position:absolute;margin-left:242.5pt;margin-top:13.05pt;width:19.8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">
                <v:stroke endarrow="block"/>
              </v:shape>
            </w:pict>
          </mc:Fallback>
        </mc:AlternateContent>
      </w:r>
      <w:r w:rsidRPr="00B775FA">
        <w:rPr>
          <w:rFonts w:ascii="Georgia" w:hAnsi="Georgia"/>
          <w:noProof/>
        </w:rPr>
        <mc:AlternateContent>
          <mc:Choice Requires="wps">
            <w:drawing>
              <wp:anchor distT="0" distB="0" distL="114300" distR="114300" simplePos="0" relativeHeight="251667456" behindDoc="0" locked="0" layoutInCell="1" allowOverlap="1" wp14:anchorId="45B4183E" wp14:editId="2912E8E1">
                <wp:simplePos x="0" y="0"/>
                <wp:positionH relativeFrom="column">
                  <wp:posOffset>679341</wp:posOffset>
                </wp:positionH>
                <wp:positionV relativeFrom="paragraph">
                  <wp:posOffset>45913</wp:posOffset>
                </wp:positionV>
                <wp:extent cx="2400824" cy="278295"/>
                <wp:effectExtent l="0" t="0" r="19050" b="2667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824" cy="278295"/>
                        </a:xfrm>
                        <a:prstGeom prst="rect">
                          <a:avLst/>
                        </a:prstGeom>
                        <a:solidFill>
                          <a:srgbClr val="FFFFFF"/>
                        </a:solidFill>
                        <a:ln w="3175" algn="ctr">
                          <a:solidFill>
                            <a:srgbClr val="000000"/>
                          </a:solidFill>
                          <a:miter lim="800000"/>
                          <a:headEnd/>
                          <a:tailEnd/>
                        </a:ln>
                      </wps:spPr>
                      <wps:txbx>
                        <w:txbxContent>
                          <w:p w14:paraId="67319190" w14:textId="77777777" w:rsidR="005C7540" w:rsidRPr="00D70D65" w:rsidRDefault="005C7540" w:rsidP="005C7540">
                            <w:pPr>
                              <w:widowControl w:val="0"/>
                              <w:tabs>
                                <w:tab w:val="left" w:pos="4143"/>
                              </w:tabs>
                              <w:autoSpaceDE w:val="0"/>
                              <w:autoSpaceDN w:val="0"/>
                              <w:spacing w:after="0" w:line="240" w:lineRule="auto"/>
                              <w:jc w:val="center"/>
                              <w:rPr>
                                <w:rFonts w:ascii="Georgia" w:hAnsi="Georgia"/>
                                <w:sz w:val="18"/>
                                <w:szCs w:val="18"/>
                              </w:rPr>
                            </w:pPr>
                            <w:r w:rsidRPr="00D70D65">
                              <w:rPr>
                                <w:rFonts w:ascii="Georgia" w:hAnsi="Georgia"/>
                                <w:sz w:val="18"/>
                                <w:szCs w:val="18"/>
                              </w:rPr>
                              <w:t xml:space="preserve">Filtered articles (n= </w:t>
                            </w:r>
                            <w:r>
                              <w:rPr>
                                <w:rFonts w:ascii="Georgia" w:hAnsi="Georgia"/>
                                <w:sz w:val="18"/>
                                <w:szCs w:val="18"/>
                              </w:rPr>
                              <w:t>902</w:t>
                            </w:r>
                            <w:r w:rsidRPr="00D70D65">
                              <w:rPr>
                                <w:rFonts w:ascii="Georgia" w:hAnsi="Georgia"/>
                                <w:sz w:val="18"/>
                                <w:szCs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B4183E" id="Rectangle 8" o:spid="_x0000_s1030" style="position:absolute;left:0;text-align:left;margin-left:53.5pt;margin-top:3.6pt;width:189.05pt;height:2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" strokeweight=".25pt">
                <v:textbox>
                  <w:txbxContent>
                    <w:p w14:paraId="67319190" w14:textId="77777777" w:rsidR="005C7540" w:rsidRPr="00D70D65" w:rsidRDefault="005C7540" w:rsidP="005C7540">
                      <w:pPr>
                        <w:widowControl w:val="0"/>
                        <w:tabs>
                          <w:tab w:val="left" w:pos="4143"/>
                        </w:tabs>
                        <w:autoSpaceDE w:val="0"/>
                        <w:autoSpaceDN w:val="0"/>
                        <w:spacing w:after="0" w:line="240" w:lineRule="auto"/>
                        <w:jc w:val="center"/>
                        <w:rPr>
                          <w:rFonts w:ascii="Georgia" w:hAnsi="Georgia"/>
                          <w:sz w:val="18"/>
                          <w:szCs w:val="18"/>
                        </w:rPr>
                      </w:pPr>
                      <w:r w:rsidRPr="00D70D65">
                        <w:rPr>
                          <w:rFonts w:ascii="Georgia" w:hAnsi="Georgia"/>
                          <w:sz w:val="18"/>
                          <w:szCs w:val="18"/>
                        </w:rPr>
                        <w:t xml:space="preserve">Filtered articles (n= </w:t>
                      </w:r>
                      <w:r>
                        <w:rPr>
                          <w:rFonts w:ascii="Georgia" w:hAnsi="Georgia"/>
                          <w:sz w:val="18"/>
                          <w:szCs w:val="18"/>
                        </w:rPr>
                        <w:t>902</w:t>
                      </w:r>
                      <w:r w:rsidRPr="00D70D65">
                        <w:rPr>
                          <w:rFonts w:ascii="Georgia" w:hAnsi="Georgia"/>
                          <w:sz w:val="18"/>
                          <w:szCs w:val="18"/>
                        </w:rPr>
                        <w:t>)</w:t>
                      </w:r>
                    </w:p>
                  </w:txbxContent>
                </v:textbox>
              </v:rect>
            </w:pict>
          </mc:Fallback>
        </mc:AlternateContent>
      </w:r>
    </w:p>
    <w:p w14:paraId="5852D10C" w14:textId="77777777" w:rsidR="005C7540" w:rsidRDefault="005C7540" w:rsidP="005C7540">
      <w:pPr>
        <w:pStyle w:val="ListParagraph"/>
        <w:spacing w:after="0" w:line="240" w:lineRule="auto"/>
        <w:ind w:left="0"/>
        <w:jc w:val="both"/>
        <w:rPr>
          <w:rFonts w:ascii="Georgia" w:hAnsi="Georgia"/>
          <w:sz w:val="23"/>
          <w:szCs w:val="23"/>
        </w:rPr>
      </w:pPr>
    </w:p>
    <w:p w14:paraId="7C2A9AC3" w14:textId="77777777" w:rsidR="005C7540" w:rsidRDefault="005C7540" w:rsidP="005C7540">
      <w:pPr>
        <w:pStyle w:val="ListParagraph"/>
        <w:spacing w:after="0" w:line="240" w:lineRule="auto"/>
        <w:ind w:left="0"/>
        <w:jc w:val="both"/>
        <w:rPr>
          <w:rFonts w:ascii="Georgia" w:hAnsi="Georgia"/>
          <w:sz w:val="23"/>
          <w:szCs w:val="23"/>
        </w:rPr>
      </w:pPr>
      <w:r w:rsidRPr="00B775FA">
        <w:rPr>
          <w:rFonts w:ascii="Georgia" w:hAnsi="Georgia"/>
          <w:noProof/>
        </w:rPr>
        <mc:AlternateContent>
          <mc:Choice Requires="wps">
            <w:drawing>
              <wp:anchor distT="0" distB="0" distL="114300" distR="114300" simplePos="0" relativeHeight="251673600" behindDoc="0" locked="0" layoutInCell="1" allowOverlap="1" wp14:anchorId="557CB7DC" wp14:editId="2CA64EA3">
                <wp:simplePos x="0" y="0"/>
                <wp:positionH relativeFrom="column">
                  <wp:posOffset>2002064</wp:posOffset>
                </wp:positionH>
                <wp:positionV relativeFrom="paragraph">
                  <wp:posOffset>18777</wp:posOffset>
                </wp:positionV>
                <wp:extent cx="0" cy="257810"/>
                <wp:effectExtent l="0" t="0" r="0" b="0"/>
                <wp:wrapNone/>
                <wp:docPr id="2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633E05F" id="Straight Arrow Connector 1" o:spid="_x0000_s1026" type="#_x0000_t32" style="position:absolute;margin-left:157.65pt;margin-top:1.5pt;width:0;height:2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">
                <v:stroke endarrow="block"/>
              </v:shape>
            </w:pict>
          </mc:Fallback>
        </mc:AlternateContent>
      </w:r>
    </w:p>
    <w:p w14:paraId="09803024" w14:textId="77777777" w:rsidR="005C7540" w:rsidRDefault="005C7540" w:rsidP="005C7540">
      <w:pPr>
        <w:pStyle w:val="ListParagraph"/>
        <w:tabs>
          <w:tab w:val="center" w:pos="4677"/>
          <w:tab w:val="left" w:pos="5102"/>
        </w:tabs>
        <w:spacing w:after="0" w:line="240" w:lineRule="auto"/>
        <w:ind w:left="0"/>
        <w:jc w:val="both"/>
        <w:rPr>
          <w:rFonts w:ascii="Georgia" w:hAnsi="Georgia"/>
          <w:sz w:val="23"/>
          <w:szCs w:val="23"/>
        </w:rPr>
      </w:pPr>
      <w:r w:rsidRPr="00B775FA">
        <w:rPr>
          <w:rFonts w:ascii="Georgia" w:hAnsi="Georgia"/>
          <w:noProof/>
        </w:rPr>
        <mc:AlternateContent>
          <mc:Choice Requires="wps">
            <w:drawing>
              <wp:anchor distT="0" distB="0" distL="114300" distR="114300" simplePos="0" relativeHeight="251668480" behindDoc="0" locked="0" layoutInCell="1" allowOverlap="1" wp14:anchorId="03238348" wp14:editId="04702040">
                <wp:simplePos x="0" y="0"/>
                <wp:positionH relativeFrom="column">
                  <wp:posOffset>575310</wp:posOffset>
                </wp:positionH>
                <wp:positionV relativeFrom="paragraph">
                  <wp:posOffset>144145</wp:posOffset>
                </wp:positionV>
                <wp:extent cx="2504440" cy="456565"/>
                <wp:effectExtent l="0" t="0" r="10160" b="19685"/>
                <wp:wrapNone/>
                <wp:docPr id="14878581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4440" cy="456565"/>
                        </a:xfrm>
                        <a:prstGeom prst="rect">
                          <a:avLst/>
                        </a:prstGeom>
                        <a:solidFill>
                          <a:srgbClr val="FFFFFF"/>
                        </a:solidFill>
                        <a:ln w="3175" algn="ctr">
                          <a:solidFill>
                            <a:srgbClr val="000000"/>
                          </a:solidFill>
                          <a:miter lim="800000"/>
                          <a:headEnd/>
                          <a:tailEnd/>
                        </a:ln>
                      </wps:spPr>
                      <wps:txbx>
                        <w:txbxContent>
                          <w:p w14:paraId="60817199" w14:textId="77777777" w:rsidR="005C7540" w:rsidRPr="00D70D65" w:rsidRDefault="005C7540" w:rsidP="005C7540">
                            <w:pPr>
                              <w:widowControl w:val="0"/>
                              <w:tabs>
                                <w:tab w:val="left" w:pos="4143"/>
                              </w:tabs>
                              <w:autoSpaceDE w:val="0"/>
                              <w:autoSpaceDN w:val="0"/>
                              <w:spacing w:after="0" w:line="240" w:lineRule="auto"/>
                              <w:jc w:val="center"/>
                              <w:rPr>
                                <w:rFonts w:ascii="Georgia" w:hAnsi="Georgia"/>
                                <w:sz w:val="18"/>
                                <w:szCs w:val="18"/>
                              </w:rPr>
                            </w:pPr>
                            <w:r w:rsidRPr="00D70D65">
                              <w:rPr>
                                <w:rFonts w:ascii="Georgia" w:hAnsi="Georgia"/>
                                <w:sz w:val="18"/>
                                <w:szCs w:val="18"/>
                              </w:rPr>
                              <w:t xml:space="preserve">Articles included in the </w:t>
                            </w:r>
                            <w:r>
                              <w:rPr>
                                <w:rFonts w:ascii="Georgia" w:hAnsi="Georgia"/>
                                <w:sz w:val="18"/>
                                <w:szCs w:val="18"/>
                              </w:rPr>
                              <w:t>critical review</w:t>
                            </w:r>
                            <w:r w:rsidRPr="00D70D65">
                              <w:rPr>
                                <w:rFonts w:ascii="Georgia" w:hAnsi="Georgia"/>
                                <w:sz w:val="18"/>
                                <w:szCs w:val="18"/>
                              </w:rPr>
                              <w:t xml:space="preserve"> quantitative synthesis (n= </w:t>
                            </w:r>
                            <w:r>
                              <w:rPr>
                                <w:rFonts w:ascii="Georgia" w:hAnsi="Georgia"/>
                                <w:sz w:val="18"/>
                                <w:szCs w:val="18"/>
                              </w:rPr>
                              <w:t>6</w:t>
                            </w:r>
                            <w:r w:rsidRPr="00D70D65">
                              <w:rPr>
                                <w:rFonts w:ascii="Georgia" w:hAnsi="Georgia"/>
                                <w:sz w:val="18"/>
                                <w:szCs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238348" id="Rectangle 10" o:spid="_x0000_s1031" style="position:absolute;left:0;text-align:left;margin-left:45.3pt;margin-top:11.35pt;width:197.2pt;height:3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" strokeweight=".25pt">
                <v:textbox>
                  <w:txbxContent>
                    <w:p w14:paraId="60817199" w14:textId="77777777" w:rsidR="005C7540" w:rsidRPr="00D70D65" w:rsidRDefault="005C7540" w:rsidP="005C7540">
                      <w:pPr>
                        <w:widowControl w:val="0"/>
                        <w:tabs>
                          <w:tab w:val="left" w:pos="4143"/>
                        </w:tabs>
                        <w:autoSpaceDE w:val="0"/>
                        <w:autoSpaceDN w:val="0"/>
                        <w:spacing w:after="0" w:line="240" w:lineRule="auto"/>
                        <w:jc w:val="center"/>
                        <w:rPr>
                          <w:rFonts w:ascii="Georgia" w:hAnsi="Georgia"/>
                          <w:sz w:val="18"/>
                          <w:szCs w:val="18"/>
                        </w:rPr>
                      </w:pPr>
                      <w:r w:rsidRPr="00D70D65">
                        <w:rPr>
                          <w:rFonts w:ascii="Georgia" w:hAnsi="Georgia"/>
                          <w:sz w:val="18"/>
                          <w:szCs w:val="18"/>
                        </w:rPr>
                        <w:t xml:space="preserve">Articles included in the </w:t>
                      </w:r>
                      <w:r>
                        <w:rPr>
                          <w:rFonts w:ascii="Georgia" w:hAnsi="Georgia"/>
                          <w:sz w:val="18"/>
                          <w:szCs w:val="18"/>
                        </w:rPr>
                        <w:t>critical review</w:t>
                      </w:r>
                      <w:r w:rsidRPr="00D70D65">
                        <w:rPr>
                          <w:rFonts w:ascii="Georgia" w:hAnsi="Georgia"/>
                          <w:sz w:val="18"/>
                          <w:szCs w:val="18"/>
                        </w:rPr>
                        <w:t xml:space="preserve"> quantitative synthesis (n= </w:t>
                      </w:r>
                      <w:r>
                        <w:rPr>
                          <w:rFonts w:ascii="Georgia" w:hAnsi="Georgia"/>
                          <w:sz w:val="18"/>
                          <w:szCs w:val="18"/>
                        </w:rPr>
                        <w:t>6</w:t>
                      </w:r>
                      <w:r w:rsidRPr="00D70D65">
                        <w:rPr>
                          <w:rFonts w:ascii="Georgia" w:hAnsi="Georgia"/>
                          <w:sz w:val="18"/>
                          <w:szCs w:val="18"/>
                        </w:rPr>
                        <w:t>)</w:t>
                      </w:r>
                    </w:p>
                  </w:txbxContent>
                </v:textbox>
              </v:rect>
            </w:pict>
          </mc:Fallback>
        </mc:AlternateContent>
      </w:r>
    </w:p>
    <w:p w14:paraId="15C38DF4" w14:textId="77777777" w:rsidR="005C7540" w:rsidRDefault="005C7540" w:rsidP="005C7540">
      <w:pPr>
        <w:pStyle w:val="ListParagraph"/>
        <w:spacing w:after="0" w:line="240" w:lineRule="auto"/>
        <w:ind w:left="0"/>
        <w:jc w:val="both"/>
        <w:rPr>
          <w:rFonts w:ascii="Georgia" w:hAnsi="Georgia"/>
          <w:sz w:val="23"/>
          <w:szCs w:val="23"/>
        </w:rPr>
      </w:pPr>
    </w:p>
    <w:p w14:paraId="6A8B7A06" w14:textId="77777777" w:rsidR="00EB0F9A" w:rsidRDefault="00EB0F9A" w:rsidP="005C7540">
      <w:pPr>
        <w:jc w:val="both"/>
      </w:pPr>
    </w:p>
    <w:p w14:paraId="0790809E" w14:textId="77777777" w:rsidR="00827AC8" w:rsidRDefault="00827AC8" w:rsidP="005C7540">
      <w:pPr>
        <w:spacing w:after="0" w:line="360" w:lineRule="auto"/>
        <w:jc w:val="center"/>
        <w:rPr>
          <w:rFonts w:ascii="Times New Roman" w:hAnsi="Times New Roman"/>
          <w:b/>
          <w:sz w:val="24"/>
          <w:szCs w:val="24"/>
        </w:rPr>
      </w:pPr>
    </w:p>
    <w:p w14:paraId="54AA20BE" w14:textId="4DA2DA81" w:rsidR="007A1960" w:rsidRPr="00827AC8" w:rsidRDefault="005C7540" w:rsidP="00827AC8">
      <w:pPr>
        <w:spacing w:after="0" w:line="360" w:lineRule="auto"/>
        <w:jc w:val="center"/>
        <w:rPr>
          <w:rFonts w:ascii="Times New Roman" w:hAnsi="Times New Roman"/>
          <w:b/>
          <w:i/>
          <w:iCs/>
          <w:sz w:val="24"/>
          <w:szCs w:val="24"/>
        </w:rPr>
      </w:pPr>
      <w:r>
        <w:rPr>
          <w:rFonts w:ascii="Times New Roman" w:hAnsi="Times New Roman"/>
          <w:b/>
          <w:sz w:val="24"/>
          <w:szCs w:val="24"/>
        </w:rPr>
        <w:t xml:space="preserve">Gambar 1. PRISMA </w:t>
      </w:r>
      <w:r>
        <w:rPr>
          <w:rFonts w:ascii="Times New Roman" w:hAnsi="Times New Roman"/>
          <w:b/>
          <w:i/>
          <w:iCs/>
          <w:sz w:val="24"/>
          <w:szCs w:val="24"/>
        </w:rPr>
        <w:t>flowchart</w:t>
      </w:r>
    </w:p>
    <w:p w14:paraId="791D9A34" w14:textId="2097A3A3" w:rsidR="00BE0F29" w:rsidRPr="00B6237E" w:rsidRDefault="0013387E" w:rsidP="00B6237E">
      <w:pPr>
        <w:pStyle w:val="Heading1"/>
        <w:numPr>
          <w:ilvl w:val="0"/>
          <w:numId w:val="0"/>
        </w:numPr>
        <w:rPr>
          <w:bCs/>
          <w:szCs w:val="24"/>
        </w:rPr>
      </w:pPr>
      <w:r>
        <w:t xml:space="preserve">HASIL </w:t>
      </w:r>
    </w:p>
    <w:p w14:paraId="3FE89783" w14:textId="3DBD796E" w:rsidR="0016629C" w:rsidRDefault="0016629C" w:rsidP="00A7122B">
      <w:pPr>
        <w:spacing w:after="0" w:line="360" w:lineRule="auto"/>
        <w:ind w:firstLine="567"/>
        <w:jc w:val="both"/>
        <w:rPr>
          <w:rFonts w:ascii="Times New Roman" w:hAnsi="Times New Roman"/>
          <w:sz w:val="24"/>
          <w:szCs w:val="24"/>
        </w:rPr>
      </w:pPr>
      <w:r w:rsidRPr="0016629C">
        <w:rPr>
          <w:rFonts w:ascii="Times New Roman" w:hAnsi="Times New Roman"/>
          <w:sz w:val="24"/>
          <w:szCs w:val="24"/>
        </w:rPr>
        <w:t xml:space="preserve">Penelitian ini bertujuan untuk mengetahui untuk mengetahui dampak aktivitas fisik terhadap infertilitas. Dengan menggunakan metode systematic review untuk mendapatkan hasil. Systematic review adalah sebuah metode dengan menggunakan system analisis dan evaluasi yang sumbernya berasal dari buku, artikel atau jurnal. Dengan menggunakan basis pencarian data menggunakan </w:t>
      </w:r>
      <w:r w:rsidRPr="008005FA">
        <w:rPr>
          <w:rFonts w:ascii="Times New Roman" w:hAnsi="Times New Roman"/>
          <w:i/>
          <w:iCs/>
          <w:sz w:val="24"/>
          <w:szCs w:val="24"/>
        </w:rPr>
        <w:t>Google Schoolar, Pubmed</w:t>
      </w:r>
      <w:r w:rsidRPr="0016629C">
        <w:rPr>
          <w:rFonts w:ascii="Times New Roman" w:hAnsi="Times New Roman"/>
          <w:sz w:val="24"/>
          <w:szCs w:val="24"/>
        </w:rPr>
        <w:t xml:space="preserve">, dan </w:t>
      </w:r>
      <w:r w:rsidRPr="008005FA">
        <w:rPr>
          <w:rFonts w:ascii="Times New Roman" w:hAnsi="Times New Roman"/>
          <w:i/>
          <w:iCs/>
          <w:sz w:val="24"/>
          <w:szCs w:val="24"/>
        </w:rPr>
        <w:t>Science Direct</w:t>
      </w:r>
      <w:r w:rsidRPr="0016629C">
        <w:rPr>
          <w:rFonts w:ascii="Times New Roman" w:hAnsi="Times New Roman"/>
          <w:sz w:val="24"/>
          <w:szCs w:val="24"/>
        </w:rPr>
        <w:t xml:space="preserve"> untuk menemukan jurnal yang akan di gunakan dalam penelitan ini dan di dapatkan hasil sebanyak 1532 jurnal yang memiliki hubungan dengen tema penelitian. Kemudian hasil jurnal tersebut disesuaikan dengan sistem studi yang digunakan dalam jurnal tersebut, dan di dapatkan hasil 902 yang masuk dalam kriteria sistem studi. Kemudian dari ke 902 jurnal tersebut disleksi kembali dengan mempertimbangkan kriteria inklusi yang telah ditentukan dan didapatkan hasil sebanyak 6 jurnal</w:t>
      </w:r>
      <w:r w:rsidR="0013387E">
        <w:rPr>
          <w:rFonts w:ascii="Times New Roman" w:hAnsi="Times New Roman"/>
          <w:sz w:val="24"/>
          <w:szCs w:val="24"/>
        </w:rPr>
        <w:t>.</w:t>
      </w:r>
    </w:p>
    <w:p w14:paraId="28E84EEC" w14:textId="7EBF6F68" w:rsidR="00344523" w:rsidRDefault="00344523" w:rsidP="00A7122B">
      <w:pPr>
        <w:spacing w:after="0" w:line="360" w:lineRule="auto"/>
        <w:ind w:firstLine="567"/>
        <w:jc w:val="both"/>
        <w:rPr>
          <w:rFonts w:ascii="Times New Roman" w:hAnsi="Times New Roman"/>
          <w:sz w:val="24"/>
          <w:szCs w:val="24"/>
        </w:rPr>
      </w:pPr>
      <w:r>
        <w:rPr>
          <w:rFonts w:ascii="Times New Roman" w:hAnsi="Times New Roman"/>
          <w:sz w:val="24"/>
          <w:szCs w:val="24"/>
        </w:rPr>
        <w:t>A</w:t>
      </w:r>
      <w:r w:rsidRPr="00344523">
        <w:rPr>
          <w:rFonts w:ascii="Times New Roman" w:hAnsi="Times New Roman"/>
          <w:sz w:val="24"/>
          <w:szCs w:val="24"/>
        </w:rPr>
        <w:t>ktivitas fisik telah menjadi fokus penelitian dalam kaitannya dengan masalah infertilitas. Sejumlah studi menunjukkan bahwa tingkat aktivitas fisik dapat berperan dalam mengatur kesuburan pada pria dan wanita. Pada beberapa kasus, tingkat kegiatan fisik yang berlebihan atau terlalu sedikit dapat memiliki dampak negatif pada kesuburan, menyebabkan ketidakseimbangan hormon atau perubahan fisiologis yang memengaruhi kemampuan reproduksi.</w:t>
      </w:r>
    </w:p>
    <w:p w14:paraId="0C9FDE82" w14:textId="77777777" w:rsidR="00A10BA4" w:rsidRDefault="00A10BA4">
      <w:pPr>
        <w:spacing w:after="0" w:line="240" w:lineRule="auto"/>
        <w:rPr>
          <w:rFonts w:ascii="Times New Roman" w:hAnsi="Times New Roman"/>
          <w:sz w:val="24"/>
          <w:szCs w:val="24"/>
        </w:rPr>
        <w:sectPr w:rsidR="00A10BA4" w:rsidSect="00A67767">
          <w:headerReference w:type="even" r:id="rId9"/>
          <w:headerReference w:type="default" r:id="rId10"/>
          <w:footerReference w:type="even" r:id="rId11"/>
          <w:footerReference w:type="default" r:id="rId12"/>
          <w:headerReference w:type="first" r:id="rId13"/>
          <w:footerReference w:type="first" r:id="rId14"/>
          <w:pgSz w:w="12240" w:h="20160"/>
          <w:pgMar w:top="1843" w:right="1418" w:bottom="1701" w:left="1418" w:header="720" w:footer="720" w:gutter="0"/>
          <w:pgNumType w:start="107"/>
          <w:cols w:space="720"/>
          <w:docGrid w:linePitch="360"/>
        </w:sectPr>
      </w:pPr>
    </w:p>
    <w:p w14:paraId="62D82CE2" w14:textId="5066726B" w:rsidR="00A10BA4" w:rsidRPr="0051098F" w:rsidRDefault="00367215" w:rsidP="00367215">
      <w:pPr>
        <w:spacing w:after="0" w:line="240" w:lineRule="auto"/>
        <w:jc w:val="center"/>
        <w:rPr>
          <w:rFonts w:ascii="Times New Roman" w:hAnsi="Times New Roman"/>
          <w:b/>
          <w:bCs/>
          <w:sz w:val="24"/>
          <w:szCs w:val="24"/>
        </w:rPr>
      </w:pPr>
      <w:r w:rsidRPr="0051098F">
        <w:rPr>
          <w:rFonts w:ascii="Times New Roman" w:hAnsi="Times New Roman"/>
          <w:b/>
          <w:bCs/>
          <w:sz w:val="24"/>
          <w:szCs w:val="24"/>
        </w:rPr>
        <w:lastRenderedPageBreak/>
        <w:t>Tabel 1.</w:t>
      </w:r>
      <w:r w:rsidR="00332065" w:rsidRPr="0051098F">
        <w:rPr>
          <w:rFonts w:ascii="Times New Roman" w:hAnsi="Times New Roman"/>
          <w:b/>
          <w:bCs/>
          <w:sz w:val="24"/>
          <w:szCs w:val="24"/>
        </w:rPr>
        <w:t xml:space="preserve"> Pembahasan Artikel</w:t>
      </w:r>
    </w:p>
    <w:tbl>
      <w:tblPr>
        <w:tblStyle w:val="PlainTable2"/>
        <w:tblW w:w="0" w:type="auto"/>
        <w:tblLook w:val="04A0" w:firstRow="1" w:lastRow="0" w:firstColumn="1" w:lastColumn="0" w:noHBand="0" w:noVBand="1"/>
      </w:tblPr>
      <w:tblGrid>
        <w:gridCol w:w="1980"/>
        <w:gridCol w:w="1276"/>
        <w:gridCol w:w="2693"/>
        <w:gridCol w:w="6095"/>
        <w:gridCol w:w="4562"/>
      </w:tblGrid>
      <w:tr w:rsidR="008E16C3" w:rsidRPr="00497B0F" w14:paraId="7567C440" w14:textId="77777777" w:rsidTr="00497B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26711A9" w14:textId="20383DD1" w:rsidR="0051098F" w:rsidRPr="00497B0F" w:rsidRDefault="0051098F" w:rsidP="00497B0F">
            <w:pPr>
              <w:spacing w:after="0" w:line="360" w:lineRule="auto"/>
              <w:jc w:val="center"/>
              <w:rPr>
                <w:rFonts w:ascii="Times New Roman" w:hAnsi="Times New Roman"/>
              </w:rPr>
            </w:pPr>
            <w:r w:rsidRPr="00497B0F">
              <w:rPr>
                <w:rFonts w:ascii="Times New Roman" w:hAnsi="Times New Roman"/>
              </w:rPr>
              <w:t>Penulis (Tahun)</w:t>
            </w:r>
          </w:p>
        </w:tc>
        <w:tc>
          <w:tcPr>
            <w:tcW w:w="1276" w:type="dxa"/>
          </w:tcPr>
          <w:p w14:paraId="771D7DD2" w14:textId="300A7EFF" w:rsidR="0051098F" w:rsidRPr="00497B0F" w:rsidRDefault="0051098F" w:rsidP="00497B0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97B0F">
              <w:rPr>
                <w:rFonts w:ascii="Times New Roman" w:hAnsi="Times New Roman"/>
              </w:rPr>
              <w:t>Negara</w:t>
            </w:r>
          </w:p>
        </w:tc>
        <w:tc>
          <w:tcPr>
            <w:tcW w:w="2693" w:type="dxa"/>
          </w:tcPr>
          <w:p w14:paraId="4170E430" w14:textId="2F38EEFB" w:rsidR="0051098F" w:rsidRPr="00497B0F" w:rsidRDefault="0051098F" w:rsidP="00497B0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97B0F">
              <w:rPr>
                <w:rFonts w:ascii="Times New Roman" w:hAnsi="Times New Roman"/>
              </w:rPr>
              <w:t>Judul</w:t>
            </w:r>
          </w:p>
        </w:tc>
        <w:tc>
          <w:tcPr>
            <w:tcW w:w="6095" w:type="dxa"/>
          </w:tcPr>
          <w:p w14:paraId="22EEEBDE" w14:textId="4413D922" w:rsidR="0051098F" w:rsidRPr="00497B0F" w:rsidRDefault="0051098F" w:rsidP="00497B0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97B0F">
              <w:rPr>
                <w:rFonts w:ascii="Times New Roman" w:hAnsi="Times New Roman"/>
              </w:rPr>
              <w:t>Hasil</w:t>
            </w:r>
          </w:p>
        </w:tc>
        <w:tc>
          <w:tcPr>
            <w:tcW w:w="4562" w:type="dxa"/>
          </w:tcPr>
          <w:p w14:paraId="42DB62BD" w14:textId="1D8D48B7" w:rsidR="0051098F" w:rsidRPr="00497B0F" w:rsidRDefault="0051098F" w:rsidP="00497B0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97B0F">
              <w:rPr>
                <w:rFonts w:ascii="Times New Roman" w:hAnsi="Times New Roman"/>
              </w:rPr>
              <w:t>Kesimpulan</w:t>
            </w:r>
          </w:p>
        </w:tc>
      </w:tr>
      <w:tr w:rsidR="008E16C3" w:rsidRPr="00497B0F" w14:paraId="2851C5FC" w14:textId="77777777" w:rsidTr="00497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8E0B20E" w14:textId="59360B75" w:rsidR="0051098F" w:rsidRPr="00497B0F" w:rsidRDefault="0011331A" w:rsidP="00497B0F">
            <w:pPr>
              <w:spacing w:after="0" w:line="360" w:lineRule="auto"/>
              <w:rPr>
                <w:rFonts w:ascii="Times New Roman" w:hAnsi="Times New Roman"/>
                <w:b w:val="0"/>
                <w:bCs w:val="0"/>
              </w:rPr>
            </w:pPr>
            <w:r>
              <w:rPr>
                <w:rFonts w:ascii="Times New Roman" w:hAnsi="Times New Roman"/>
              </w:rPr>
              <w:fldChar w:fldCharType="begin" w:fldLock="1"/>
            </w:r>
            <w:r>
              <w:rPr>
                <w:rFonts w:ascii="Times New Roman" w:hAnsi="Times New Roman"/>
                <w:b w:val="0"/>
                <w:bCs w:val="0"/>
              </w:rPr>
              <w:instrText>ADDIN CSL_CITATION {"citationItems":[{"id":"ITEM-1","itemData":{"DOI":"10.1371/journal.pone.0155563","ISSN":"19326203","PMID":"27177147","abstract":"Objective To investigate and analyze prevalence and risk factors of infertility at a representative rural site of Northern China. Method This is a cross-sectional study. We conducted a face-to-face questionnaire survey from July 2014 to October 2014 involving 5,131 women who were at childbearing age in Suizhong, a medium-sized, representative county located in Northern China. Finally, data from 4,232 valid questionnaires were analyzed. Definition Infertility is defined as the failure to achieve a clinical pregnancy after 12 months or more of regularly unprotected sexual intercourse. Results Infertility prevalence in Suizhong County was 13.09% (95% CI, 12.09%-14.1%), of which the primary infertility incidence was 0.99% (95% CI, 0.72%-1.34%), and the secondary infertility incidence was 12.10% (95% CI, 11.13%-13.12%). For women, the infertility incidence of underweight women (Body Mass Index, BMI&lt;18.5 kg/m2 ) was 1.5-fold higher than that of women with moderate BMI (18.5-24.9 kg/m2 ). The infertility incidence of women with little exercise was 4 times more than that of women with regular exercise, and 2 times more than that of women with heavy exercise. The group with moderate menstrual flow had the lowest prevalence of infertility, while both scant and excessive menstruation led to increased infertility incidence. Number of pregnancies (OR = 0.63; 95% CI, 0.51-0.79) was a protective factor for infertility, while the number of abortions (OR = 2.15; 95% CI, 1.58-2.93) was a risk factor for infertility. For men, those who stayed up late at night more than 3 times per week showed a significantly higher infertility incidence. Men who engaged in occupations with high-temperature working environment also suffered from an infertility incidence of about four times more than the others. Conclusions We found significant association between women's infertility incidence with their BMI, state of exercise, amount of menstrual flow, number of pregnancies and number of abortions. As for men, both staying up late and engaging in high-temperature occupations are independent factors affecting their fertility.","author":[{"dropping-particle":"","family":"Cong","given":"Jimei","non-dropping-particle":"","parse-names":false,"suffix":""},{"dropping-particle":"","family":"Li","given":"Pingping","non-dropping-particle":"","parse-names":false,"suffix":""},{"dropping-particle":"","family":"Zheng","given":"Liqiang","non-dropping-particle":"","parse-names":false,"suffix":""},{"dropping-particle":"","family":"Tan","given":"Jichun Tan","non-dropping-particle":"","parse-names":false,"suffix":""}],"container-title":"PLoS ONE","id":"ITEM-1","issue":"5","issued":{"date-parts":[["2016"]]},"page":"1-11","title":"Prevalence and risk factors of infertility at a rural site of Northern China","type":"article-journal","volume":"11"},"uris":["http://www.mendeley.com/documents/?uuid=bca44bc0-2501-47eb-984c-ce63b2334a1f"]}],"mendeley":{"formattedCitation":"(12)","plainTextFormattedCitation":"(12)","previouslyFormattedCitation":"(12)"},"properties":{"noteIndex":0},"schema":"https://github.com/citation-style-language/schema/raw/master/csl-citation.json"}</w:instrText>
            </w:r>
            <w:r>
              <w:rPr>
                <w:rFonts w:ascii="Times New Roman" w:hAnsi="Times New Roman"/>
              </w:rPr>
              <w:fldChar w:fldCharType="separate"/>
            </w:r>
            <w:r w:rsidRPr="0011331A">
              <w:rPr>
                <w:rFonts w:ascii="Times New Roman" w:hAnsi="Times New Roman"/>
                <w:b w:val="0"/>
                <w:bCs w:val="0"/>
                <w:noProof/>
              </w:rPr>
              <w:t>(12)</w:t>
            </w:r>
            <w:r>
              <w:rPr>
                <w:rFonts w:ascii="Times New Roman" w:hAnsi="Times New Roman"/>
              </w:rPr>
              <w:fldChar w:fldCharType="end"/>
            </w:r>
            <w:r>
              <w:rPr>
                <w:rFonts w:ascii="Times New Roman" w:hAnsi="Times New Roman"/>
                <w:b w:val="0"/>
                <w:bCs w:val="0"/>
              </w:rPr>
              <w:t xml:space="preserve"> </w:t>
            </w:r>
            <w:r w:rsidR="00600E16" w:rsidRPr="00497B0F">
              <w:rPr>
                <w:rFonts w:ascii="Times New Roman" w:hAnsi="Times New Roman"/>
                <w:b w:val="0"/>
                <w:bCs w:val="0"/>
              </w:rPr>
              <w:t xml:space="preserve">Cong </w:t>
            </w:r>
            <w:r w:rsidR="00600E16" w:rsidRPr="00497B0F">
              <w:rPr>
                <w:rFonts w:ascii="Times New Roman" w:hAnsi="Times New Roman"/>
                <w:b w:val="0"/>
                <w:bCs w:val="0"/>
                <w:i/>
                <w:iCs/>
              </w:rPr>
              <w:t xml:space="preserve">et al., </w:t>
            </w:r>
            <w:r w:rsidR="00600E16" w:rsidRPr="00497B0F">
              <w:rPr>
                <w:rFonts w:ascii="Times New Roman" w:hAnsi="Times New Roman"/>
                <w:b w:val="0"/>
                <w:bCs w:val="0"/>
              </w:rPr>
              <w:t>(2016)</w:t>
            </w:r>
          </w:p>
        </w:tc>
        <w:tc>
          <w:tcPr>
            <w:tcW w:w="1276" w:type="dxa"/>
          </w:tcPr>
          <w:p w14:paraId="4F1B7EA7" w14:textId="0A9B84C6" w:rsidR="0051098F" w:rsidRPr="00497B0F" w:rsidRDefault="000C672C" w:rsidP="00497B0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97B0F">
              <w:rPr>
                <w:rFonts w:ascii="Times New Roman" w:hAnsi="Times New Roman"/>
              </w:rPr>
              <w:t>Cina</w:t>
            </w:r>
          </w:p>
        </w:tc>
        <w:tc>
          <w:tcPr>
            <w:tcW w:w="2693" w:type="dxa"/>
          </w:tcPr>
          <w:p w14:paraId="395ABCF7" w14:textId="77777777" w:rsidR="000C672C" w:rsidRPr="00497B0F" w:rsidRDefault="000C672C" w:rsidP="00497B0F">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rPr>
            </w:pPr>
            <w:r w:rsidRPr="00497B0F">
              <w:rPr>
                <w:rFonts w:ascii="Times New Roman" w:hAnsi="Times New Roman"/>
                <w:i/>
                <w:iCs/>
              </w:rPr>
              <w:t>Prevalence and Risk Factors of Infertility at a</w:t>
            </w:r>
          </w:p>
          <w:p w14:paraId="6CD6B604" w14:textId="69103568" w:rsidR="0051098F" w:rsidRPr="00497B0F" w:rsidRDefault="000C672C" w:rsidP="00497B0F">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97B0F">
              <w:rPr>
                <w:rFonts w:ascii="Times New Roman" w:hAnsi="Times New Roman"/>
                <w:i/>
                <w:iCs/>
              </w:rPr>
              <w:t>Rural Site of Northern China</w:t>
            </w:r>
          </w:p>
        </w:tc>
        <w:tc>
          <w:tcPr>
            <w:tcW w:w="6095" w:type="dxa"/>
          </w:tcPr>
          <w:p w14:paraId="0411A022" w14:textId="2988892E" w:rsidR="0051098F" w:rsidRPr="00497B0F" w:rsidRDefault="00EF4D60" w:rsidP="00497B0F">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97B0F">
              <w:rPr>
                <w:rFonts w:ascii="Times New Roman" w:hAnsi="Times New Roman"/>
              </w:rPr>
              <w:t>Wanita yang melakukan latihan ringan menunjukkan empat kali lebih banyak mengalami kejadian infertilitas dibandingkan dengan wanita yang secara teratur berolahraga, sementara wanita yang melakukan latihan berat memiliki dua kali lebih banyak infertilitas dibandingkan dengan wanita yang secara teratur berolahraga. Hal ini menunjukkan bahwa tingkat aktivitas fisik mungkin berdampak pada kesuburan, di mana baik terlalu sedikit maupun terlalu banyak latihan berpotensi memengaruhi tingkat kesuburan. Hasil ini menekankan pentingnya menjaga tingkat aktivitas fisik yang moderat untuk kesehatan reproduksi. Selain itu, penelitian ini juga menemukan bahwa pria yang bekerja dalam lingkungan dengan suhu tinggi menunjukkan peningkatan insiden infertilitas, menandakan adanya keterkaitan potensial antara aktivitas fisik pekerjaan dan kesuburan</w:t>
            </w:r>
            <w:r w:rsidR="00B2017C" w:rsidRPr="00497B0F">
              <w:rPr>
                <w:rFonts w:ascii="Times New Roman" w:hAnsi="Times New Roman"/>
              </w:rPr>
              <w:t>.</w:t>
            </w:r>
          </w:p>
        </w:tc>
        <w:tc>
          <w:tcPr>
            <w:tcW w:w="4562" w:type="dxa"/>
          </w:tcPr>
          <w:p w14:paraId="3338E263" w14:textId="20226D6D" w:rsidR="0051098F" w:rsidRPr="00497B0F" w:rsidRDefault="00B2017C" w:rsidP="00497B0F">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97B0F">
              <w:rPr>
                <w:rFonts w:ascii="Times New Roman" w:hAnsi="Times New Roman"/>
              </w:rPr>
              <w:t>Aktivitas fisik yang berlebihan maupun terlalu sedikit dapat berhubungan dengan risiko infertilitas pada wanita, sementara lingkungan kerja dengan suhu tinggi dapat meningkatkan risiko infertilitas pada pria. Menjaga tingkat aktivitas fisik yang moderat menjadi penting untuk kesehatan reproduksi, sementara faktor lingkungan kerja juga memiliki korelasi dengan kesuburan pada pria</w:t>
            </w:r>
          </w:p>
        </w:tc>
      </w:tr>
      <w:tr w:rsidR="008E16C3" w:rsidRPr="00497B0F" w14:paraId="78F13F5F" w14:textId="77777777" w:rsidTr="00497B0F">
        <w:tc>
          <w:tcPr>
            <w:cnfStyle w:val="001000000000" w:firstRow="0" w:lastRow="0" w:firstColumn="1" w:lastColumn="0" w:oddVBand="0" w:evenVBand="0" w:oddHBand="0" w:evenHBand="0" w:firstRowFirstColumn="0" w:firstRowLastColumn="0" w:lastRowFirstColumn="0" w:lastRowLastColumn="0"/>
            <w:tcW w:w="1980" w:type="dxa"/>
          </w:tcPr>
          <w:p w14:paraId="64251C1A" w14:textId="6F08DEA0" w:rsidR="0051098F" w:rsidRPr="00497B0F" w:rsidRDefault="0011331A" w:rsidP="0011331A">
            <w:pPr>
              <w:spacing w:after="0" w:line="360" w:lineRule="auto"/>
              <w:rPr>
                <w:rFonts w:ascii="Times New Roman" w:hAnsi="Times New Roman"/>
                <w:b w:val="0"/>
                <w:bCs w:val="0"/>
              </w:rPr>
            </w:pPr>
            <w:r>
              <w:rPr>
                <w:rFonts w:ascii="Times New Roman" w:hAnsi="Times New Roman"/>
              </w:rPr>
              <w:fldChar w:fldCharType="begin" w:fldLock="1"/>
            </w:r>
            <w:r w:rsidR="000D3C25">
              <w:rPr>
                <w:rFonts w:ascii="Times New Roman" w:hAnsi="Times New Roman"/>
                <w:b w:val="0"/>
                <w:bCs w:val="0"/>
              </w:rPr>
              <w:instrText>ADDIN CSL_CITATION {"citationItems":[{"id":"ITEM-1","itemData":{"DOI":"10.5114/aoms.2013.35342","ISBN":"9811132607","ISSN":"17341922","abstract":"Introduction: The experience of infertility is a common medical condition in the developing countries. The aim of this retrospective epidemiologic study was to determine fertility status and parity in Babol, Iran and then identify physical activity and body mass index (BMI) among women who have experienced infertility. Material and methods: A total of 1,081 women aged 20-45 years were selected using cluster sampling. The current physical activity was measured using the original International Physical Activity Questionnaire short form. Lifestyle factors were compared between those who had experienced infertility (n = 168) and the rest of the women. A face-to-face household interview was conducted using a specially designed interview questionnaire. Results: After adjusting for suspected confounding factors, women with infertility experience had a 4.8-fold increased risk of obesity (OR = 2.02, CI = 0.70, 5.84) and almost a 3.8-fold increased risk of being overweight (OR = 2.11, CI = 0.72, 6.17) compared to women without infertility. No significant differences were found in Met-minutes of sedentary activity, intensity of walking, moderate, vigorous, and total physical activity, self-reported dietary intake, exercise, and level of physical activity between women with and without experience of infertility. Conclusions: Since both obesity and infertility are increasing public health issues in Iranian women, more attention should be paid to lifestyle behaviors, especially gaining weight in women who have experienced infertility. Copyright © 2013 Termedia &amp; Banach.","author":[{"dropping-particle":"","family":"Esmaeilzadeh","given":"Seddigheh","non-dropping-particle":"","parse-names":false,"suffix":""},{"dropping-particle":"","family":"Delavar","given":"Mouloud Agajani","non-dropping-particle":"","parse-names":false,"suffix":""},{"dropping-particle":"","family":"Basirat","given":"Zahra","non-dropping-particle":"","parse-names":false,"suffix":""},{"dropping-particle":"","family":"Shafi","given":"Hamid","non-dropping-particle":"","parse-names":false,"suffix":""}],"container-title":"Archives of Medical Science","id":"ITEM-1","issue":"3","issued":{"date-parts":[["2013"]]},"page":"499-505","title":"Physical activity and body mass index among women who have experienced infertility","type":"article-journal","volume":"9"},"uris":["http://www.mendeley.com/documents/?uuid=95c02eaf-8568-42ef-be70-43601a5deac1"]}],"mendeley":{"formattedCitation":"(13)","plainTextFormattedCitation":"(13)","previouslyFormattedCitation":"(13)"},"properties":{"noteIndex":0},"schema":"https://github.com/citation-style-language/schema/raw/master/csl-citation.json"}</w:instrText>
            </w:r>
            <w:r>
              <w:rPr>
                <w:rFonts w:ascii="Times New Roman" w:hAnsi="Times New Roman"/>
              </w:rPr>
              <w:fldChar w:fldCharType="separate"/>
            </w:r>
            <w:r w:rsidRPr="0011331A">
              <w:rPr>
                <w:rFonts w:ascii="Times New Roman" w:hAnsi="Times New Roman"/>
                <w:b w:val="0"/>
                <w:bCs w:val="0"/>
                <w:noProof/>
              </w:rPr>
              <w:t>(13)</w:t>
            </w:r>
            <w:r>
              <w:rPr>
                <w:rFonts w:ascii="Times New Roman" w:hAnsi="Times New Roman"/>
              </w:rPr>
              <w:fldChar w:fldCharType="end"/>
            </w:r>
            <w:r>
              <w:rPr>
                <w:rFonts w:ascii="Times New Roman" w:hAnsi="Times New Roman"/>
                <w:b w:val="0"/>
                <w:bCs w:val="0"/>
              </w:rPr>
              <w:t xml:space="preserve"> </w:t>
            </w:r>
            <w:r w:rsidR="00DA7440" w:rsidRPr="00497B0F">
              <w:rPr>
                <w:rFonts w:ascii="Times New Roman" w:hAnsi="Times New Roman"/>
                <w:b w:val="0"/>
                <w:bCs w:val="0"/>
              </w:rPr>
              <w:t xml:space="preserve">Esmeilzadeh </w:t>
            </w:r>
            <w:r w:rsidR="00DA7440" w:rsidRPr="00497B0F">
              <w:rPr>
                <w:rFonts w:ascii="Times New Roman" w:hAnsi="Times New Roman"/>
                <w:b w:val="0"/>
                <w:bCs w:val="0"/>
                <w:i/>
                <w:iCs/>
              </w:rPr>
              <w:t xml:space="preserve">et al., </w:t>
            </w:r>
            <w:r w:rsidR="00DA7440" w:rsidRPr="00497B0F">
              <w:rPr>
                <w:rFonts w:ascii="Times New Roman" w:hAnsi="Times New Roman"/>
                <w:b w:val="0"/>
                <w:bCs w:val="0"/>
              </w:rPr>
              <w:t>(2013)</w:t>
            </w:r>
          </w:p>
        </w:tc>
        <w:tc>
          <w:tcPr>
            <w:tcW w:w="1276" w:type="dxa"/>
          </w:tcPr>
          <w:p w14:paraId="7EB3FD30" w14:textId="64059357" w:rsidR="0051098F" w:rsidRPr="00497B0F" w:rsidRDefault="00D52C3F" w:rsidP="00497B0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97B0F">
              <w:rPr>
                <w:rFonts w:ascii="Times New Roman" w:hAnsi="Times New Roman"/>
              </w:rPr>
              <w:t>Iran</w:t>
            </w:r>
          </w:p>
        </w:tc>
        <w:tc>
          <w:tcPr>
            <w:tcW w:w="2693" w:type="dxa"/>
          </w:tcPr>
          <w:p w14:paraId="5A052248" w14:textId="1AEA7803" w:rsidR="0051098F" w:rsidRPr="00497B0F" w:rsidRDefault="00D52C3F" w:rsidP="00497B0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497B0F">
              <w:rPr>
                <w:rFonts w:ascii="Times New Roman" w:hAnsi="Times New Roman"/>
                <w:i/>
                <w:iCs/>
              </w:rPr>
              <w:t>Physical Activity and Body Mass Index Among Women</w:t>
            </w:r>
            <w:r w:rsidR="00DE7ABC" w:rsidRPr="00497B0F">
              <w:rPr>
                <w:rFonts w:ascii="Times New Roman" w:hAnsi="Times New Roman"/>
                <w:i/>
                <w:iCs/>
              </w:rPr>
              <w:t xml:space="preserve"> </w:t>
            </w:r>
            <w:r w:rsidRPr="00497B0F">
              <w:rPr>
                <w:rFonts w:ascii="Times New Roman" w:hAnsi="Times New Roman"/>
                <w:i/>
                <w:iCs/>
              </w:rPr>
              <w:t>Who Have Experienced Infertility</w:t>
            </w:r>
          </w:p>
        </w:tc>
        <w:tc>
          <w:tcPr>
            <w:tcW w:w="6095" w:type="dxa"/>
          </w:tcPr>
          <w:p w14:paraId="12010A23" w14:textId="0DD7D7CA" w:rsidR="0051098F" w:rsidRPr="00497B0F" w:rsidRDefault="00677FD6" w:rsidP="00497B0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97B0F">
              <w:rPr>
                <w:rFonts w:ascii="Times New Roman" w:hAnsi="Times New Roman"/>
              </w:rPr>
              <w:t xml:space="preserve">Studi ini mengeksplorasi hubungan antara gaya hidup dan infertilitas pada wanita berusia 20-45 tahun di Iran, baik di daerah perkotaan maupun pedesaan. Sekitar satu dari tujuh wanita melaporkan mengalami infertilitas, dan temuan menunjukkan bahwa wanita yang mengalami infertilitas cenderung memiliki risiko lebih tinggi untuk mengalami kelebihan berat badan dan obesitas. Meskipun beberapa studi telah menunjukkan hubungan </w:t>
            </w:r>
            <w:r w:rsidRPr="00497B0F">
              <w:rPr>
                <w:rFonts w:ascii="Times New Roman" w:hAnsi="Times New Roman"/>
              </w:rPr>
              <w:lastRenderedPageBreak/>
              <w:t>antara kebiasaan merokok, konsumsi alkohol, dan infertilitas, studi ini tidak menemukan perbedaan signifikan dalam pelaporan merokok dan konsumsi alkohol antara kelompok. Aktivitas fisik tampaknya memainkan peran penting dalam kesehatan reproduksi, hasil terkait aktivitas fisik intensif dan infertilitas tidak menunjukkan korelasi yang signifikan</w:t>
            </w:r>
            <w:r w:rsidR="006259A9" w:rsidRPr="00497B0F">
              <w:rPr>
                <w:rFonts w:ascii="Times New Roman" w:hAnsi="Times New Roman"/>
              </w:rPr>
              <w:t>.</w:t>
            </w:r>
          </w:p>
        </w:tc>
        <w:tc>
          <w:tcPr>
            <w:tcW w:w="4562" w:type="dxa"/>
          </w:tcPr>
          <w:p w14:paraId="4CEE9C5B" w14:textId="4A7FE023" w:rsidR="0051098F" w:rsidRPr="00497B0F" w:rsidRDefault="007731AC" w:rsidP="00497B0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lastRenderedPageBreak/>
              <w:t>W</w:t>
            </w:r>
            <w:r w:rsidR="00C207BE" w:rsidRPr="00497B0F">
              <w:rPr>
                <w:rFonts w:ascii="Times New Roman" w:hAnsi="Times New Roman"/>
              </w:rPr>
              <w:t xml:space="preserve">anita yang mengalami infertilitas cenderung memiliki risiko lebih tinggi terhadap kelebihan berat badan dan obesitas. Meskipun beberapa hubungan telah teridentifikasi antara kebiasaan seperti merokok, konsumsi alkohol, dan infertilitas, hasil penelitian ini belum menunjukkan korelasi signifikan. Studi ini </w:t>
            </w:r>
            <w:r w:rsidR="00C207BE" w:rsidRPr="00497B0F">
              <w:rPr>
                <w:rFonts w:ascii="Times New Roman" w:hAnsi="Times New Roman"/>
              </w:rPr>
              <w:lastRenderedPageBreak/>
              <w:t>menyoroti pentingnya penelitian lanjutan dengan pendekatan yang lebih besar untuk memahami lebih dalam hubungan antara aktivitas fisik, indeks massa tubuh, dan infertilitas pada wanita di Iran</w:t>
            </w:r>
            <w:r w:rsidR="00BC465B" w:rsidRPr="00497B0F">
              <w:rPr>
                <w:rFonts w:ascii="Times New Roman" w:hAnsi="Times New Roman"/>
              </w:rPr>
              <w:t>.</w:t>
            </w:r>
          </w:p>
        </w:tc>
      </w:tr>
      <w:tr w:rsidR="008E16C3" w:rsidRPr="00497B0F" w14:paraId="3DAEA3A7" w14:textId="77777777" w:rsidTr="00497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A192A6D" w14:textId="1FD3F2D8" w:rsidR="0051098F" w:rsidRPr="001B625B" w:rsidRDefault="000D3C25" w:rsidP="000D3C25">
            <w:pPr>
              <w:spacing w:after="0" w:line="360" w:lineRule="auto"/>
              <w:rPr>
                <w:rFonts w:ascii="Times New Roman" w:hAnsi="Times New Roman"/>
                <w:b w:val="0"/>
                <w:bCs w:val="0"/>
              </w:rPr>
            </w:pPr>
            <w:r>
              <w:rPr>
                <w:rFonts w:ascii="Times New Roman" w:hAnsi="Times New Roman"/>
              </w:rPr>
              <w:lastRenderedPageBreak/>
              <w:fldChar w:fldCharType="begin" w:fldLock="1"/>
            </w:r>
            <w:r w:rsidR="008E16C3">
              <w:rPr>
                <w:rFonts w:ascii="Times New Roman" w:hAnsi="Times New Roman"/>
                <w:b w:val="0"/>
                <w:bCs w:val="0"/>
              </w:rPr>
              <w:instrText>ADDIN CSL_CITATION {"citationItems":[{"id":"ITEM-1","itemData":{"DOI":"10.1371/journal.pone.0210770","ISBN":"1111111111","ISSN":"19326203","PMID":"31017887","abstract":"Background Physical activity (PA) and sedentary behavior have inconsistent effects on fertility. High body mass index is associated with infertility but to our knowledge, very few studies have explored body composition in association to fertility. Objective To assess the association between physical inactivity, sedentary behavior, body composition and idiopathic infertility in French men and women. Design We conducted a case-control multicentric observational study. 159 infertile (79 men and 80 women) and 143 fertile (72 men and 71 women) were recorded in four fertility centers. Main outcome measures Participants completed self-administered questionnaires on sociodemographic and lifestyle characteristics, dietary intake, physical activity and sedentary behavior. Anthropometrics were measured, and bioelectrical impedance analysis was used to estimate body composition. Multivariable logistic regression was used to analyze the association of fertility with PA level and sedentary behavior. Results In men, being physically inactive (Odd ratio [OR] 2.20; 95% confidence interval [CI], 1.06, 4.58) and having fat mass greater than the reference values for their age (OR 2.83; 95%CI, 1.31, 6.10) were positively associated with infertility. Sedentary behavior and fat-free mass were not related to infertility in men. In women, sedentary behavior (OR 3.61; 95%CI, 1.58, 8.24), high body fat (OR 3.16; 95%CI, 1.36, 7.37) and low fat-free mass (OR 2.65; 95%CI, 1.10, 6.37) were associated with infertility. PA level was not associated with fertility in women. Conclusions This study suggests that sedentary behavior and physical inactivity would represent two independent risk factors associated with infertility. The various elements that make up physical activity (frequency, intensity, time, and type of exercise) and the interrupting time spent sitting should be considered. Body composition variation should be explored further in relation to the biological pathways involved in idiopathic infertility. Moreover, the improvement of lifestyle factors should be considered in infertility treatment.","author":[{"dropping-particle":"","family":"Foucaut","given":"Aude Marie","non-dropping-particle":"","parse-names":false,"suffix":""},{"dropping-particle":"","family":"Faure","given":"Céline","non-dropping-particle":"","parse-names":false,"suffix":""},{"dropping-particle":"","family":"Julia","given":"Chantal","non-dropping-particle":"","parse-names":false,"suffix":""},{"dropping-particle":"","family":"Czernichow","given":"Sébastien","non-dropping-particle":"","parse-names":false,"suffix":""},{"dropping-particle":"","family":"Levy","given":"Rachel","non-dropping-particle":"","parse-names":false,"suffix":""},{"dropping-particle":"","family":"Dupont","given":"Charlotte","non-dropping-particle":"","parse-names":false,"suffix":""}],"container-title":"PLoS ONE","id":"ITEM-1","issue":"4","issued":{"date-parts":[["2019"]]},"page":"1-15","title":"Sedentary behavior, physical inactivity and body composition in relation to idiopathic infertility among men and women","type":"article-journal","volume":"14"},"uris":["http://www.mendeley.com/documents/?uuid=96cedbd3-a957-424e-9602-571ec1a863a0"]}],"mendeley":{"formattedCitation":"(14)","plainTextFormattedCitation":"(14)","previouslyFormattedCitation":"(14)"},"properties":{"noteIndex":0},"schema":"https://github.com/citation-style-language/schema/raw/master/csl-citation.json"}</w:instrText>
            </w:r>
            <w:r>
              <w:rPr>
                <w:rFonts w:ascii="Times New Roman" w:hAnsi="Times New Roman"/>
              </w:rPr>
              <w:fldChar w:fldCharType="separate"/>
            </w:r>
            <w:r w:rsidRPr="000D3C25">
              <w:rPr>
                <w:rFonts w:ascii="Times New Roman" w:hAnsi="Times New Roman"/>
                <w:b w:val="0"/>
                <w:bCs w:val="0"/>
                <w:noProof/>
              </w:rPr>
              <w:t>(14)</w:t>
            </w:r>
            <w:r>
              <w:rPr>
                <w:rFonts w:ascii="Times New Roman" w:hAnsi="Times New Roman"/>
              </w:rPr>
              <w:fldChar w:fldCharType="end"/>
            </w:r>
            <w:r>
              <w:rPr>
                <w:rFonts w:ascii="Times New Roman" w:hAnsi="Times New Roman"/>
                <w:b w:val="0"/>
                <w:bCs w:val="0"/>
              </w:rPr>
              <w:t xml:space="preserve"> </w:t>
            </w:r>
            <w:r w:rsidR="00574910" w:rsidRPr="001B625B">
              <w:rPr>
                <w:rFonts w:ascii="Times New Roman" w:hAnsi="Times New Roman"/>
                <w:b w:val="0"/>
                <w:bCs w:val="0"/>
              </w:rPr>
              <w:t xml:space="preserve">Focaut </w:t>
            </w:r>
            <w:r w:rsidR="00574910" w:rsidRPr="001B625B">
              <w:rPr>
                <w:rFonts w:ascii="Times New Roman" w:hAnsi="Times New Roman"/>
                <w:b w:val="0"/>
                <w:bCs w:val="0"/>
                <w:i/>
                <w:iCs/>
              </w:rPr>
              <w:t>et al.,</w:t>
            </w:r>
            <w:r w:rsidR="00574910" w:rsidRPr="001B625B">
              <w:rPr>
                <w:rFonts w:ascii="Times New Roman" w:hAnsi="Times New Roman"/>
                <w:b w:val="0"/>
                <w:bCs w:val="0"/>
              </w:rPr>
              <w:t xml:space="preserve"> (2019)</w:t>
            </w:r>
          </w:p>
        </w:tc>
        <w:tc>
          <w:tcPr>
            <w:tcW w:w="1276" w:type="dxa"/>
          </w:tcPr>
          <w:p w14:paraId="127D8ED0" w14:textId="790EC064" w:rsidR="0051098F" w:rsidRPr="00497B0F" w:rsidRDefault="003B3D53" w:rsidP="00497B0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Prancis</w:t>
            </w:r>
          </w:p>
        </w:tc>
        <w:tc>
          <w:tcPr>
            <w:tcW w:w="2693" w:type="dxa"/>
          </w:tcPr>
          <w:p w14:paraId="08DB3A24" w14:textId="6790FA6F" w:rsidR="003B3D53" w:rsidRPr="003B3D53" w:rsidRDefault="003B3D53" w:rsidP="000D296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rPr>
            </w:pPr>
            <w:r w:rsidRPr="003B3D53">
              <w:rPr>
                <w:rFonts w:ascii="Times New Roman" w:hAnsi="Times New Roman"/>
                <w:i/>
                <w:iCs/>
              </w:rPr>
              <w:t xml:space="preserve">Sedentary Behavior, Physical Inactivity </w:t>
            </w:r>
            <w:r>
              <w:rPr>
                <w:rFonts w:ascii="Times New Roman" w:hAnsi="Times New Roman"/>
                <w:i/>
                <w:iCs/>
              </w:rPr>
              <w:t>a</w:t>
            </w:r>
            <w:r w:rsidRPr="003B3D53">
              <w:rPr>
                <w:rFonts w:ascii="Times New Roman" w:hAnsi="Times New Roman"/>
                <w:i/>
                <w:iCs/>
              </w:rPr>
              <w:t>nd</w:t>
            </w:r>
          </w:p>
          <w:p w14:paraId="5D522B27" w14:textId="5102B898" w:rsidR="003B3D53" w:rsidRPr="003B3D53" w:rsidRDefault="003B3D53" w:rsidP="000D296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rPr>
            </w:pPr>
            <w:r w:rsidRPr="003B3D53">
              <w:rPr>
                <w:rFonts w:ascii="Times New Roman" w:hAnsi="Times New Roman"/>
                <w:i/>
                <w:iCs/>
              </w:rPr>
              <w:t xml:space="preserve">Body Composition </w:t>
            </w:r>
            <w:r>
              <w:rPr>
                <w:rFonts w:ascii="Times New Roman" w:hAnsi="Times New Roman"/>
                <w:i/>
                <w:iCs/>
              </w:rPr>
              <w:t>i</w:t>
            </w:r>
            <w:r w:rsidRPr="003B3D53">
              <w:rPr>
                <w:rFonts w:ascii="Times New Roman" w:hAnsi="Times New Roman"/>
                <w:i/>
                <w:iCs/>
              </w:rPr>
              <w:t xml:space="preserve">n Relation </w:t>
            </w:r>
            <w:r>
              <w:rPr>
                <w:rFonts w:ascii="Times New Roman" w:hAnsi="Times New Roman"/>
                <w:i/>
                <w:iCs/>
              </w:rPr>
              <w:t>t</w:t>
            </w:r>
            <w:r w:rsidRPr="003B3D53">
              <w:rPr>
                <w:rFonts w:ascii="Times New Roman" w:hAnsi="Times New Roman"/>
                <w:i/>
                <w:iCs/>
              </w:rPr>
              <w:t>o Idiopathic</w:t>
            </w:r>
          </w:p>
          <w:p w14:paraId="75DC74A9" w14:textId="29703D20" w:rsidR="0051098F" w:rsidRPr="00497B0F" w:rsidRDefault="003B3D53" w:rsidP="000D296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B3D53">
              <w:rPr>
                <w:rFonts w:ascii="Times New Roman" w:hAnsi="Times New Roman"/>
                <w:i/>
                <w:iCs/>
              </w:rPr>
              <w:t xml:space="preserve">Infertility Among Men </w:t>
            </w:r>
            <w:r>
              <w:rPr>
                <w:rFonts w:ascii="Times New Roman" w:hAnsi="Times New Roman"/>
                <w:i/>
                <w:iCs/>
              </w:rPr>
              <w:t>a</w:t>
            </w:r>
            <w:r w:rsidRPr="003B3D53">
              <w:rPr>
                <w:rFonts w:ascii="Times New Roman" w:hAnsi="Times New Roman"/>
                <w:i/>
                <w:iCs/>
              </w:rPr>
              <w:t>nd Women</w:t>
            </w:r>
          </w:p>
        </w:tc>
        <w:tc>
          <w:tcPr>
            <w:tcW w:w="6095" w:type="dxa"/>
          </w:tcPr>
          <w:p w14:paraId="257472F4" w14:textId="26B20E74" w:rsidR="0051098F" w:rsidRPr="00497B0F" w:rsidRDefault="00DD6B4D" w:rsidP="00BB20B6">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Hail penelitian ini</w:t>
            </w:r>
            <w:r w:rsidR="00BB20B6" w:rsidRPr="00BB20B6">
              <w:rPr>
                <w:rFonts w:ascii="Times New Roman" w:hAnsi="Times New Roman"/>
              </w:rPr>
              <w:t xml:space="preserve"> </w:t>
            </w:r>
            <w:r>
              <w:rPr>
                <w:rFonts w:ascii="Times New Roman" w:hAnsi="Times New Roman"/>
              </w:rPr>
              <w:t>d</w:t>
            </w:r>
            <w:r w:rsidR="00BB20B6" w:rsidRPr="00BB20B6">
              <w:rPr>
                <w:rFonts w:ascii="Times New Roman" w:hAnsi="Times New Roman"/>
              </w:rPr>
              <w:t>itemukan bahwa peserta yang mengalami infertilitas cenderung lebih muda, memiliki tingkat pendidikan yang lebih rendah, dan memiliki berat badan serta indeks massa tubuh (BMI) yang lebih tinggi dibandingkan dengan peserta yang subur. Meskipun demikian, tingkat aktivitas fisik rata-rata tidak berbeda secara signifikan antara kelompok yang subur dan yang mengalami infertilitas, meski pria yang infertil cenderung menghabiskan waktu lebih sedikit untuk melakukan aktivitas fisik intensif. Pada pria, tidak aktif secara fisik dan kelebihan lemak tubuh berhubungan positif dengan infertilitas, sementara pada wanita, perilaku sedentari serta memiliki lemak tubuh di atas nilai referensi usia dan kurang lemak bebas berhubungan dengan risiko infertilitas yang lebih tinggi</w:t>
            </w:r>
          </w:p>
        </w:tc>
        <w:tc>
          <w:tcPr>
            <w:tcW w:w="4562" w:type="dxa"/>
          </w:tcPr>
          <w:p w14:paraId="7F6AC258" w14:textId="3495DEC0" w:rsidR="0051098F" w:rsidRPr="00497B0F" w:rsidRDefault="002C5784" w:rsidP="009A47E3">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Tidak adanya aktivitas fisik</w:t>
            </w:r>
            <w:r w:rsidR="009A47E3" w:rsidRPr="009A47E3">
              <w:rPr>
                <w:rFonts w:ascii="Times New Roman" w:hAnsi="Times New Roman"/>
              </w:rPr>
              <w:t xml:space="preserve"> dan persentase lemak tubuh yang tinggi berhubungan dengan infertilitas pada pria, sementara perilaku yang cenderung diam, persentase lemak tubuh yang tinggi, dan massa bebas lemak yang rendah behubungan dengan infertilitas pada wanita. Penelitian ini mengatakan bahwa perilaku yang cenderung diam dan kurang melakukan aktifitas fisik merupakan faktor risiko terjadinya infertilitas</w:t>
            </w:r>
            <w:r w:rsidR="0027422B">
              <w:rPr>
                <w:rFonts w:ascii="Times New Roman" w:hAnsi="Times New Roman"/>
              </w:rPr>
              <w:t>.</w:t>
            </w:r>
          </w:p>
        </w:tc>
      </w:tr>
      <w:tr w:rsidR="008E16C3" w:rsidRPr="00497B0F" w14:paraId="478CB996" w14:textId="77777777" w:rsidTr="00497B0F">
        <w:tc>
          <w:tcPr>
            <w:cnfStyle w:val="001000000000" w:firstRow="0" w:lastRow="0" w:firstColumn="1" w:lastColumn="0" w:oddVBand="0" w:evenVBand="0" w:oddHBand="0" w:evenHBand="0" w:firstRowFirstColumn="0" w:firstRowLastColumn="0" w:lastRowFirstColumn="0" w:lastRowLastColumn="0"/>
            <w:tcW w:w="1980" w:type="dxa"/>
          </w:tcPr>
          <w:p w14:paraId="6FC916E8" w14:textId="16439D48" w:rsidR="0051098F" w:rsidRPr="001B625B" w:rsidRDefault="008E16C3" w:rsidP="008E16C3">
            <w:pPr>
              <w:spacing w:after="0" w:line="360" w:lineRule="auto"/>
              <w:rPr>
                <w:rFonts w:ascii="Times New Roman" w:hAnsi="Times New Roman"/>
                <w:b w:val="0"/>
                <w:bCs w:val="0"/>
              </w:rPr>
            </w:pPr>
            <w:r>
              <w:rPr>
                <w:rFonts w:ascii="Times New Roman" w:hAnsi="Times New Roman"/>
              </w:rPr>
              <w:fldChar w:fldCharType="begin" w:fldLock="1"/>
            </w:r>
            <w:r w:rsidR="00C539FB">
              <w:rPr>
                <w:rFonts w:ascii="Times New Roman" w:hAnsi="Times New Roman"/>
                <w:b w:val="0"/>
                <w:bCs w:val="0"/>
              </w:rPr>
              <w:instrText>ADDIN CSL_CITATION {"citationItems":[{"id":"ITEM-1","itemData":{"DOI":"10.3390/ijerph18052718","ISSN":"16604601","PMID":"33800259","abstract":"Background: The aim of this study was to investigate the association of physical activity (PA) with assisted reproductive technology (ART) treatment and pregnancy outcomes among couples seeking infertility treatment. Methods: This prospective cohort study was carried out among 128 infertile individuals (64 couples), entering the infertility clinic for ART procedures. Baseline PA (before entering any treatment) was assessed using accelerometry for both women and men. For every couple the infertility treatment outcomes were recorded. Results: The couples that required invasive ART procedures such as in vitro fertilization (IVF) or intracytoplasmic sperm injection (ICSI) spent less time in vigorous PA (−73 min/week per couple, woman + man) than those couples who became spontaneously pregnant after entering the study (p = 0.001). We observed no significant associations between the time spent in physical activities and positive pregnancy test or live birth. Conclusions: Our results do not support a positive nor negative relation between the time the couples spent in physical activities and the chances of getting pregnant or having a baby among patients seeking infertility treatment. However, couples undergoing invasive ART procedures did less vigorous PA than couples that became spontaneously pregnant, suggesting that PA may interfere with their reproductive health.","author":[{"dropping-particle":"","family":"Läänelaid","given":"Siret","non-dropping-particle":"","parse-names":false,"suffix":""},{"dropping-particle":"","family":"Ortega","given":"Francisco B.","non-dropping-particle":"","parse-names":false,"suffix":""},{"dropping-particle":"","family":"Kallak","given":"Theodora Kunovac","non-dropping-particle":"","parse-names":false,"suffix":""},{"dropping-particle":"","family":"Joelsson","given":"Lana","non-dropping-particle":"","parse-names":false,"suffix":""},{"dropping-particle":"","family":"Ruiz","given":"Jonatan R.","non-dropping-particle":"","parse-names":false,"suffix":""},{"dropping-particle":"","family":"Hreinsson","given":"Julius","non-dropping-particle":"","parse-names":false,"suffix":""},{"dropping-particle":"","family":"Wånggren","given":"Kjell","non-dropping-particle":"","parse-names":false,"suffix":""},{"dropping-particle":"","family":"Stavreus-Evers","given":"Anneli","non-dropping-particle":"","parse-names":false,"suffix":""},{"dropping-particle":"","family":"Kalda","given":"Ruth","non-dropping-particle":"","parse-names":false,"suffix":""},{"dropping-particle":"","family":"Salumets","given":"Andres","non-dropping-particle":"","parse-names":false,"suffix":""},{"dropping-particle":"","family":"Altmäe","given":"Signe","non-dropping-particle":"","parse-names":false,"suffix":""}],"container-title":"International Journal of Environmental Research and Public Health","id":"ITEM-1","issue":"5","issued":{"date-parts":[["2021"]]},"page":"1-10","title":"Physical and sedentary activities in association with reproductive outcomes among couples seeking infertility treatment: A prospective cohort study","type":"article-journal","volume":"18"},"uris":["http://www.mendeley.com/documents/?uuid=51a97faa-cba7-4633-91e5-bdc6e80adacf"]}],"mendeley":{"formattedCitation":"(15)","plainTextFormattedCitation":"(15)","previouslyFormattedCitation":"(15)"},"properties":{"noteIndex":0},"schema":"https://github.com/citation-style-language/schema/raw/master/csl-citation.json"}</w:instrText>
            </w:r>
            <w:r>
              <w:rPr>
                <w:rFonts w:ascii="Times New Roman" w:hAnsi="Times New Roman"/>
              </w:rPr>
              <w:fldChar w:fldCharType="separate"/>
            </w:r>
            <w:r w:rsidRPr="008E16C3">
              <w:rPr>
                <w:rFonts w:ascii="Times New Roman" w:hAnsi="Times New Roman"/>
                <w:b w:val="0"/>
                <w:bCs w:val="0"/>
                <w:noProof/>
              </w:rPr>
              <w:t>(15)</w:t>
            </w:r>
            <w:r>
              <w:rPr>
                <w:rFonts w:ascii="Times New Roman" w:hAnsi="Times New Roman"/>
              </w:rPr>
              <w:fldChar w:fldCharType="end"/>
            </w:r>
            <w:r>
              <w:rPr>
                <w:rFonts w:ascii="Times New Roman" w:hAnsi="Times New Roman"/>
                <w:b w:val="0"/>
                <w:bCs w:val="0"/>
              </w:rPr>
              <w:t xml:space="preserve"> </w:t>
            </w:r>
            <w:r w:rsidR="004F5434" w:rsidRPr="004F5434">
              <w:rPr>
                <w:rFonts w:ascii="Times New Roman" w:hAnsi="Times New Roman"/>
                <w:b w:val="0"/>
                <w:bCs w:val="0"/>
              </w:rPr>
              <w:t xml:space="preserve">Läänelaid </w:t>
            </w:r>
            <w:r w:rsidR="004F5434" w:rsidRPr="004F5434">
              <w:rPr>
                <w:rFonts w:ascii="Times New Roman" w:hAnsi="Times New Roman"/>
                <w:b w:val="0"/>
                <w:bCs w:val="0"/>
                <w:i/>
                <w:iCs/>
              </w:rPr>
              <w:t>et al</w:t>
            </w:r>
            <w:r w:rsidR="004F5434">
              <w:rPr>
                <w:rFonts w:ascii="Times New Roman" w:hAnsi="Times New Roman"/>
                <w:b w:val="0"/>
                <w:bCs w:val="0"/>
                <w:i/>
                <w:iCs/>
              </w:rPr>
              <w:t xml:space="preserve">., </w:t>
            </w:r>
            <w:r w:rsidR="004F5434" w:rsidRPr="004F5434">
              <w:rPr>
                <w:rFonts w:ascii="Times New Roman" w:hAnsi="Times New Roman"/>
                <w:b w:val="0"/>
                <w:bCs w:val="0"/>
              </w:rPr>
              <w:t>(2021)</w:t>
            </w:r>
          </w:p>
        </w:tc>
        <w:tc>
          <w:tcPr>
            <w:tcW w:w="1276" w:type="dxa"/>
          </w:tcPr>
          <w:p w14:paraId="1080A8F0" w14:textId="141B510B" w:rsidR="0051098F" w:rsidRPr="00497B0F" w:rsidRDefault="00B077BD" w:rsidP="00497B0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Estonia</w:t>
            </w:r>
          </w:p>
        </w:tc>
        <w:tc>
          <w:tcPr>
            <w:tcW w:w="2693" w:type="dxa"/>
          </w:tcPr>
          <w:p w14:paraId="32DDACF8" w14:textId="6E9D58CA" w:rsidR="0051098F" w:rsidRPr="009A4BDB" w:rsidRDefault="00DC53B0" w:rsidP="00DC53B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DC53B0">
              <w:rPr>
                <w:rFonts w:ascii="Times New Roman" w:hAnsi="Times New Roman"/>
                <w:i/>
                <w:iCs/>
              </w:rPr>
              <w:t>Physical and Sedentary Activities in Association with</w:t>
            </w:r>
            <w:r w:rsidR="00484897">
              <w:rPr>
                <w:rFonts w:ascii="Times New Roman" w:hAnsi="Times New Roman"/>
                <w:i/>
                <w:iCs/>
              </w:rPr>
              <w:t xml:space="preserve"> </w:t>
            </w:r>
            <w:r w:rsidRPr="00DC53B0">
              <w:rPr>
                <w:rFonts w:ascii="Times New Roman" w:hAnsi="Times New Roman"/>
                <w:i/>
                <w:iCs/>
              </w:rPr>
              <w:t xml:space="preserve">Reproductive </w:t>
            </w:r>
            <w:r w:rsidRPr="00DC53B0">
              <w:rPr>
                <w:rFonts w:ascii="Times New Roman" w:hAnsi="Times New Roman"/>
                <w:i/>
                <w:iCs/>
              </w:rPr>
              <w:lastRenderedPageBreak/>
              <w:t>Outcomes among Couples Seeking Infertility</w:t>
            </w:r>
            <w:r w:rsidR="009A4BDB">
              <w:rPr>
                <w:rFonts w:ascii="Times New Roman" w:hAnsi="Times New Roman"/>
                <w:i/>
                <w:iCs/>
              </w:rPr>
              <w:t xml:space="preserve"> </w:t>
            </w:r>
            <w:r w:rsidRPr="00DC53B0">
              <w:rPr>
                <w:rFonts w:ascii="Times New Roman" w:hAnsi="Times New Roman"/>
                <w:i/>
                <w:iCs/>
              </w:rPr>
              <w:t>Treatment: A Prospective Cohort Study</w:t>
            </w:r>
          </w:p>
        </w:tc>
        <w:tc>
          <w:tcPr>
            <w:tcW w:w="6095" w:type="dxa"/>
          </w:tcPr>
          <w:p w14:paraId="7D417F41" w14:textId="5DED14E8" w:rsidR="0051098F" w:rsidRPr="00497B0F" w:rsidRDefault="00E31E61" w:rsidP="00E31E6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lastRenderedPageBreak/>
              <w:t>Penelitian ini melibatkan 1</w:t>
            </w:r>
            <w:r w:rsidRPr="00E31E61">
              <w:rPr>
                <w:rFonts w:ascii="Times New Roman" w:hAnsi="Times New Roman"/>
              </w:rPr>
              <w:t>28 individu atau 64 pasangan yang menjalani analisis aktivitas fisik dan</w:t>
            </w:r>
            <w:r w:rsidR="00077047">
              <w:rPr>
                <w:rFonts w:ascii="Times New Roman" w:hAnsi="Times New Roman"/>
              </w:rPr>
              <w:t xml:space="preserve"> </w:t>
            </w:r>
            <w:r w:rsidRPr="00E31E61">
              <w:rPr>
                <w:rFonts w:ascii="Times New Roman" w:hAnsi="Times New Roman"/>
              </w:rPr>
              <w:t>prosedur fertilitas di klinik infertilitas</w:t>
            </w:r>
            <w:r w:rsidR="005879C7">
              <w:rPr>
                <w:rFonts w:ascii="Times New Roman" w:hAnsi="Times New Roman"/>
              </w:rPr>
              <w:t xml:space="preserve"> dan membahas tentang h</w:t>
            </w:r>
            <w:r w:rsidR="00112244" w:rsidRPr="00112244">
              <w:rPr>
                <w:rFonts w:ascii="Times New Roman" w:hAnsi="Times New Roman"/>
              </w:rPr>
              <w:t xml:space="preserve">ubungan antara aktivitas fisik, </w:t>
            </w:r>
            <w:r w:rsidR="00112244" w:rsidRPr="00112244">
              <w:rPr>
                <w:rFonts w:ascii="Times New Roman" w:hAnsi="Times New Roman"/>
              </w:rPr>
              <w:lastRenderedPageBreak/>
              <w:t xml:space="preserve">waktu diam, dan hasil intervensi </w:t>
            </w:r>
            <w:r w:rsidR="00112244" w:rsidRPr="00703F08">
              <w:rPr>
                <w:rFonts w:ascii="Times New Roman" w:hAnsi="Times New Roman"/>
                <w:i/>
                <w:iCs/>
              </w:rPr>
              <w:t>Assisted Reproductive Technology</w:t>
            </w:r>
            <w:r w:rsidR="00112244" w:rsidRPr="00112244">
              <w:rPr>
                <w:rFonts w:ascii="Times New Roman" w:hAnsi="Times New Roman"/>
              </w:rPr>
              <w:t xml:space="preserve"> (ART) pada pasangan yang mencari intervensi untuk mengatasi infertilitas. Hasil dari penelitian ini menunjukkan bahwa pasangan yang menjalani prosedur ART menghabiskan waktu lebih sedikit dalam aktivitas fisik yang intens dibandingkan dengan pasangan yang hamil secara spontan. </w:t>
            </w:r>
            <w:r w:rsidR="00135762">
              <w:rPr>
                <w:rFonts w:ascii="Times New Roman" w:hAnsi="Times New Roman"/>
              </w:rPr>
              <w:t>A</w:t>
            </w:r>
            <w:r w:rsidR="00112244" w:rsidRPr="00112244">
              <w:rPr>
                <w:rFonts w:ascii="Times New Roman" w:hAnsi="Times New Roman"/>
              </w:rPr>
              <w:t>ktivitas fisik dan kebiasaan duduk memiliki sedikit dampak pada hasil pencegahan infertilitas.</w:t>
            </w:r>
          </w:p>
        </w:tc>
        <w:tc>
          <w:tcPr>
            <w:tcW w:w="4562" w:type="dxa"/>
          </w:tcPr>
          <w:p w14:paraId="54BBE6A9" w14:textId="00A8C9DD" w:rsidR="0051098F" w:rsidRPr="00497B0F" w:rsidRDefault="005262A2" w:rsidP="005262A2">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lastRenderedPageBreak/>
              <w:t>A</w:t>
            </w:r>
            <w:r w:rsidRPr="005262A2">
              <w:rPr>
                <w:rFonts w:ascii="Times New Roman" w:hAnsi="Times New Roman"/>
              </w:rPr>
              <w:t xml:space="preserve">ktivitas fisik dan waktu diam </w:t>
            </w:r>
            <w:r w:rsidR="0051075F">
              <w:rPr>
                <w:rFonts w:ascii="Times New Roman" w:hAnsi="Times New Roman"/>
              </w:rPr>
              <w:t>dapat</w:t>
            </w:r>
            <w:r w:rsidRPr="005262A2">
              <w:rPr>
                <w:rFonts w:ascii="Times New Roman" w:hAnsi="Times New Roman"/>
              </w:rPr>
              <w:t xml:space="preserve"> meningkatkan</w:t>
            </w:r>
            <w:r w:rsidR="000B7254">
              <w:rPr>
                <w:rFonts w:ascii="Times New Roman" w:hAnsi="Times New Roman"/>
              </w:rPr>
              <w:t xml:space="preserve"> </w:t>
            </w:r>
            <w:r w:rsidRPr="005262A2">
              <w:rPr>
                <w:rFonts w:ascii="Times New Roman" w:hAnsi="Times New Roman"/>
              </w:rPr>
              <w:t xml:space="preserve">peluang memiliki bayi bagi pasangan yang mencari </w:t>
            </w:r>
            <w:r w:rsidR="00B82D71" w:rsidRPr="00112244">
              <w:rPr>
                <w:rFonts w:ascii="Times New Roman" w:hAnsi="Times New Roman"/>
              </w:rPr>
              <w:t xml:space="preserve">intervensi untuk </w:t>
            </w:r>
            <w:r w:rsidR="00B82D71" w:rsidRPr="00112244">
              <w:rPr>
                <w:rFonts w:ascii="Times New Roman" w:hAnsi="Times New Roman"/>
              </w:rPr>
              <w:lastRenderedPageBreak/>
              <w:t>mengatasi infertilitas</w:t>
            </w:r>
            <w:r w:rsidRPr="005262A2">
              <w:rPr>
                <w:rFonts w:ascii="Times New Roman" w:hAnsi="Times New Roman"/>
              </w:rPr>
              <w:t>. Namun, pasangan yang lebih aktif memerlukan prosedur ART yang kurang invasif dan oleh karena itu mungkin lebih mengandalkan konsepsi alami</w:t>
            </w:r>
            <w:r w:rsidR="004A72F8">
              <w:rPr>
                <w:rFonts w:ascii="Times New Roman" w:hAnsi="Times New Roman"/>
              </w:rPr>
              <w:t>. Aktivitas</w:t>
            </w:r>
            <w:r w:rsidR="004A72F8" w:rsidRPr="00112244">
              <w:rPr>
                <w:rFonts w:ascii="Times New Roman" w:hAnsi="Times New Roman"/>
              </w:rPr>
              <w:t xml:space="preserve"> fisik memengaruhi kesehatan reproduksi setidaknya dapat sedikit meningkatkan kemungkinan pasangan untuk hamil wal</w:t>
            </w:r>
            <w:r w:rsidR="004A72F8">
              <w:rPr>
                <w:rFonts w:ascii="Times New Roman" w:hAnsi="Times New Roman"/>
              </w:rPr>
              <w:t>au</w:t>
            </w:r>
            <w:r w:rsidR="004A72F8" w:rsidRPr="00112244">
              <w:rPr>
                <w:rFonts w:ascii="Times New Roman" w:hAnsi="Times New Roman"/>
              </w:rPr>
              <w:t>pun dalam keadaan infertilitas</w:t>
            </w:r>
          </w:p>
        </w:tc>
      </w:tr>
      <w:tr w:rsidR="008E16C3" w:rsidRPr="00497B0F" w14:paraId="0661DDEA" w14:textId="77777777" w:rsidTr="00497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CB8814F" w14:textId="150A13C5" w:rsidR="0051098F" w:rsidRPr="00BB6AD1" w:rsidRDefault="00C539FB" w:rsidP="00C539FB">
            <w:pPr>
              <w:spacing w:after="0" w:line="360" w:lineRule="auto"/>
              <w:rPr>
                <w:rFonts w:ascii="Times New Roman" w:hAnsi="Times New Roman"/>
                <w:b w:val="0"/>
                <w:bCs w:val="0"/>
              </w:rPr>
            </w:pPr>
            <w:r>
              <w:rPr>
                <w:rFonts w:ascii="Times New Roman" w:hAnsi="Times New Roman"/>
              </w:rPr>
              <w:lastRenderedPageBreak/>
              <w:fldChar w:fldCharType="begin" w:fldLock="1"/>
            </w:r>
            <w:r w:rsidR="00806CC5">
              <w:rPr>
                <w:rFonts w:ascii="Times New Roman" w:hAnsi="Times New Roman"/>
                <w:b w:val="0"/>
                <w:bCs w:val="0"/>
              </w:rPr>
              <w:instrText>ADDIN CSL_CITATION {"citationItems":[{"id":"ITEM-1","itemData":{"DOI":"10.1186/s12889-015-2564-x","ISSN":"14712458","PMID":"26653029","abstract":"Background: The World Health Organization reported that more than 10 % of women are severely affected by infertility, making the condition a major worldwide public health problem. Lead (Pb), cadmium (Cd), and arsenic (As) are environmental pollutants that may contribute to reproductive disorders. This cross-sectional study investigated the association between blood concentrations of Pb, Cd, and As and risk factors for infertility in women. Methods: Women who were infertile (N = 310) or pregnant (N = 57) were recruited from the gynecology and obstetrics department of a hospital. The participants were interviewed to obtain their sociodemographic, reproductive, and lifestyle information. The concentrations of Pb, Cd, and As in their blood samples were measured using inductively coupled plasma mass spectrometry. Results: Our findings suggested that the concentrations of Pb and As, but not Cd, were significantly higher in the blood of infertile women than in that of pregnant women. A higher percentage of the infertile women consumed more alcohol, used Chinese herbal medicine more frequently, and lacked physical activity compared with the pregnant women. After accounting for potentially relevant predictors, we observed that blood Pb levels might be elevated by using Chinese herbal medicine 1-6 times per week (aOR = 2.82, p = 0.05). In addition, engaging in physical activity 1-2 times per week (aOR = 0.37, p = 0.05) might assist in reducing Pb accumulation in infertile women, though the p value was borderline. Conclusions: Lack of physical activity and frequent use of Chinese herbal medicine may be associated with elevated blood Pb levels in infertile women. Chinese herbal medicine use was observed to increase the Pb body burden of both infertile and pregnant women in this study. The risk-benefit for Chinese herbal medicine intake should be evaluated by women of childbearing age.","author":[{"dropping-particle":"","family":"Lei","given":"Hsiao Ling","non-dropping-particle":"","parse-names":false,"suffix":""},{"dropping-particle":"","family":"Wei","given":"Hsiao Jui","non-dropping-particle":"","parse-names":false,"suffix":""},{"dropping-particle":"","family":"Ho","given":"Hsin Yi","non-dropping-particle":"","parse-names":false,"suffix":""},{"dropping-particle":"","family":"Liao","given":"Kai Wei","non-dropping-particle":"","parse-names":false,"suffix":""},{"dropping-particle":"","family":"Chien","given":"Ling Chu","non-dropping-particle":"","parse-names":false,"suffix":""}],"container-title":"BMC Public Health","id":"ITEM-1","issue":"1","issued":{"date-parts":[["2015"]]},"page":"1-11","publisher":"BMC Public Health","title":"Relationship between risk factors for infertility in women and lead, cadmium, and arsenic blood levels: A cross-sectional study from Taiwan","type":"article-journal","volume":"15"},"uris":["http://www.mendeley.com/documents/?uuid=b96de6c3-3871-47fd-901a-a1552e756837"]}],"mendeley":{"formattedCitation":"(16)","plainTextFormattedCitation":"(16)","previouslyFormattedCitation":"(16)"},"properties":{"noteIndex":0},"schema":"https://github.com/citation-style-language/schema/raw/master/csl-citation.json"}</w:instrText>
            </w:r>
            <w:r>
              <w:rPr>
                <w:rFonts w:ascii="Times New Roman" w:hAnsi="Times New Roman"/>
              </w:rPr>
              <w:fldChar w:fldCharType="separate"/>
            </w:r>
            <w:r w:rsidRPr="00C539FB">
              <w:rPr>
                <w:rFonts w:ascii="Times New Roman" w:hAnsi="Times New Roman"/>
                <w:b w:val="0"/>
                <w:bCs w:val="0"/>
                <w:noProof/>
              </w:rPr>
              <w:t>(16)</w:t>
            </w:r>
            <w:r>
              <w:rPr>
                <w:rFonts w:ascii="Times New Roman" w:hAnsi="Times New Roman"/>
              </w:rPr>
              <w:fldChar w:fldCharType="end"/>
            </w:r>
            <w:r>
              <w:rPr>
                <w:rFonts w:ascii="Times New Roman" w:hAnsi="Times New Roman"/>
                <w:b w:val="0"/>
                <w:bCs w:val="0"/>
              </w:rPr>
              <w:t xml:space="preserve"> </w:t>
            </w:r>
            <w:r w:rsidR="00BB6AD1">
              <w:rPr>
                <w:rFonts w:ascii="Times New Roman" w:hAnsi="Times New Roman"/>
                <w:b w:val="0"/>
                <w:bCs w:val="0"/>
              </w:rPr>
              <w:t xml:space="preserve">Lei </w:t>
            </w:r>
            <w:r w:rsidR="00BB6AD1">
              <w:rPr>
                <w:rFonts w:ascii="Times New Roman" w:hAnsi="Times New Roman"/>
                <w:b w:val="0"/>
                <w:bCs w:val="0"/>
                <w:i/>
                <w:iCs/>
              </w:rPr>
              <w:t xml:space="preserve">et al., </w:t>
            </w:r>
            <w:r w:rsidR="00BB6AD1">
              <w:rPr>
                <w:rFonts w:ascii="Times New Roman" w:hAnsi="Times New Roman"/>
                <w:b w:val="0"/>
                <w:bCs w:val="0"/>
              </w:rPr>
              <w:t>(2015)</w:t>
            </w:r>
          </w:p>
        </w:tc>
        <w:tc>
          <w:tcPr>
            <w:tcW w:w="1276" w:type="dxa"/>
          </w:tcPr>
          <w:p w14:paraId="4D45C163" w14:textId="5D18F703" w:rsidR="0051098F" w:rsidRPr="00497B0F" w:rsidRDefault="008D4CEA" w:rsidP="00497B0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Taiwan</w:t>
            </w:r>
          </w:p>
        </w:tc>
        <w:tc>
          <w:tcPr>
            <w:tcW w:w="2693" w:type="dxa"/>
          </w:tcPr>
          <w:p w14:paraId="0818DF64" w14:textId="0A600A8E" w:rsidR="0051098F" w:rsidRPr="00DB37A9" w:rsidRDefault="0080408A" w:rsidP="0080408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rPr>
            </w:pPr>
            <w:r w:rsidRPr="0080408A">
              <w:rPr>
                <w:rFonts w:ascii="Times New Roman" w:hAnsi="Times New Roman"/>
                <w:i/>
                <w:iCs/>
              </w:rPr>
              <w:t>Relationship Between Risk Factors</w:t>
            </w:r>
            <w:r>
              <w:rPr>
                <w:rFonts w:ascii="Times New Roman" w:hAnsi="Times New Roman"/>
                <w:i/>
                <w:iCs/>
              </w:rPr>
              <w:t xml:space="preserve"> fo</w:t>
            </w:r>
            <w:r w:rsidRPr="0080408A">
              <w:rPr>
                <w:rFonts w:ascii="Times New Roman" w:hAnsi="Times New Roman"/>
                <w:i/>
                <w:iCs/>
              </w:rPr>
              <w:t>r</w:t>
            </w:r>
            <w:r>
              <w:rPr>
                <w:rFonts w:ascii="Times New Roman" w:hAnsi="Times New Roman"/>
                <w:i/>
                <w:iCs/>
              </w:rPr>
              <w:t xml:space="preserve"> </w:t>
            </w:r>
            <w:r w:rsidRPr="0080408A">
              <w:rPr>
                <w:rFonts w:ascii="Times New Roman" w:hAnsi="Times New Roman"/>
                <w:i/>
                <w:iCs/>
              </w:rPr>
              <w:t xml:space="preserve">Infertility </w:t>
            </w:r>
            <w:r>
              <w:rPr>
                <w:rFonts w:ascii="Times New Roman" w:hAnsi="Times New Roman"/>
                <w:i/>
                <w:iCs/>
              </w:rPr>
              <w:t>i</w:t>
            </w:r>
            <w:r w:rsidRPr="0080408A">
              <w:rPr>
                <w:rFonts w:ascii="Times New Roman" w:hAnsi="Times New Roman"/>
                <w:i/>
                <w:iCs/>
              </w:rPr>
              <w:t xml:space="preserve">n Women </w:t>
            </w:r>
            <w:r>
              <w:rPr>
                <w:rFonts w:ascii="Times New Roman" w:hAnsi="Times New Roman"/>
                <w:i/>
                <w:iCs/>
              </w:rPr>
              <w:t>a</w:t>
            </w:r>
            <w:r w:rsidRPr="0080408A">
              <w:rPr>
                <w:rFonts w:ascii="Times New Roman" w:hAnsi="Times New Roman"/>
                <w:i/>
                <w:iCs/>
              </w:rPr>
              <w:t>nd Lead, Cadmium,</w:t>
            </w:r>
            <w:r w:rsidR="00DB37A9">
              <w:rPr>
                <w:rFonts w:ascii="Times New Roman" w:hAnsi="Times New Roman"/>
                <w:i/>
                <w:iCs/>
              </w:rPr>
              <w:t xml:space="preserve"> a</w:t>
            </w:r>
            <w:r w:rsidRPr="0080408A">
              <w:rPr>
                <w:rFonts w:ascii="Times New Roman" w:hAnsi="Times New Roman"/>
                <w:i/>
                <w:iCs/>
              </w:rPr>
              <w:t>nd Arsenic Blood Levels: A Cross-Sectional</w:t>
            </w:r>
            <w:r w:rsidR="00DB37A9">
              <w:rPr>
                <w:rFonts w:ascii="Times New Roman" w:hAnsi="Times New Roman"/>
                <w:i/>
                <w:iCs/>
              </w:rPr>
              <w:t xml:space="preserve"> </w:t>
            </w:r>
            <w:r w:rsidRPr="0080408A">
              <w:rPr>
                <w:rFonts w:ascii="Times New Roman" w:hAnsi="Times New Roman"/>
                <w:i/>
                <w:iCs/>
              </w:rPr>
              <w:t>Study From Taiwan</w:t>
            </w:r>
          </w:p>
        </w:tc>
        <w:tc>
          <w:tcPr>
            <w:tcW w:w="6095" w:type="dxa"/>
          </w:tcPr>
          <w:p w14:paraId="3D3EAC6F" w14:textId="3196E78A" w:rsidR="0051098F" w:rsidRPr="00497B0F" w:rsidRDefault="00D43098" w:rsidP="00D43098">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43098">
              <w:rPr>
                <w:rFonts w:ascii="Times New Roman" w:hAnsi="Times New Roman"/>
              </w:rPr>
              <w:t>penelitian ini menggambarkan bahwa terdapat hubungan antara konsentrasi</w:t>
            </w:r>
            <w:r w:rsidR="00E23812">
              <w:rPr>
                <w:rFonts w:ascii="Times New Roman" w:hAnsi="Times New Roman"/>
              </w:rPr>
              <w:t xml:space="preserve"> Pb dan As</w:t>
            </w:r>
            <w:r w:rsidR="009B5C61">
              <w:rPr>
                <w:rFonts w:ascii="Times New Roman" w:hAnsi="Times New Roman"/>
              </w:rPr>
              <w:t xml:space="preserve"> </w:t>
            </w:r>
            <w:r w:rsidR="009B5C61" w:rsidRPr="009B5C61">
              <w:rPr>
                <w:rFonts w:ascii="Times New Roman" w:hAnsi="Times New Roman"/>
              </w:rPr>
              <w:t xml:space="preserve">dalam darah wanita infertil dengan pola penggunaan obat herbal Tiongkok dan tingkat aktivitas fisik. Konsentrasi timbal (Pb) dan arsenik (As) dalam darah wanita yang mengalami infertilitas cenderung lebih tinggi daripada wanita hamil. </w:t>
            </w:r>
            <w:r w:rsidR="00877B91">
              <w:rPr>
                <w:rFonts w:ascii="Times New Roman" w:hAnsi="Times New Roman"/>
              </w:rPr>
              <w:t>K</w:t>
            </w:r>
            <w:r w:rsidR="009B5C61" w:rsidRPr="009B5C61">
              <w:rPr>
                <w:rFonts w:ascii="Times New Roman" w:hAnsi="Times New Roman"/>
              </w:rPr>
              <w:t>onsentrasi kadmium (Cd) tidak menunjukkan perbedaan yang signifikan antara kedua kelompok ini. Dalam penelitian ini, terlihat bahwa penggunaan obat herbal Tiongkok dengan frekuensi 1-6 kali per minggu dapat berkontribusi pada peningkatan kadar Pb dalam darah.</w:t>
            </w:r>
            <w:r w:rsidR="00634980">
              <w:rPr>
                <w:rFonts w:ascii="Times New Roman" w:hAnsi="Times New Roman"/>
              </w:rPr>
              <w:t xml:space="preserve"> K</w:t>
            </w:r>
            <w:r w:rsidR="00634980" w:rsidRPr="001C057C">
              <w:rPr>
                <w:rFonts w:ascii="Times New Roman" w:hAnsi="Times New Roman"/>
              </w:rPr>
              <w:t>urangnya aktivitas fisik dan penggunaan herbal Tiongkok yang sering dapa</w:t>
            </w:r>
            <w:r w:rsidR="00634980">
              <w:rPr>
                <w:rFonts w:ascii="Times New Roman" w:hAnsi="Times New Roman"/>
              </w:rPr>
              <w:t>t menyebabkan p</w:t>
            </w:r>
            <w:r w:rsidR="00634980" w:rsidRPr="00A86E3F">
              <w:rPr>
                <w:rFonts w:ascii="Times New Roman" w:hAnsi="Times New Roman"/>
              </w:rPr>
              <w:t>eningkatan kadar timbal dalam darah pada wanita infertil.</w:t>
            </w:r>
          </w:p>
        </w:tc>
        <w:tc>
          <w:tcPr>
            <w:tcW w:w="4562" w:type="dxa"/>
          </w:tcPr>
          <w:p w14:paraId="286A0581" w14:textId="2099E645" w:rsidR="0051098F" w:rsidRPr="00497B0F" w:rsidRDefault="00A86E3F" w:rsidP="001C057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86E3F">
              <w:rPr>
                <w:rFonts w:ascii="Times New Roman" w:hAnsi="Times New Roman"/>
              </w:rPr>
              <w:t xml:space="preserve">Penggunaan herbal Tiongkok </w:t>
            </w:r>
            <w:r w:rsidR="00172DFB">
              <w:rPr>
                <w:rFonts w:ascii="Times New Roman" w:hAnsi="Times New Roman"/>
              </w:rPr>
              <w:t>dapat</w:t>
            </w:r>
            <w:r w:rsidRPr="00A86E3F">
              <w:rPr>
                <w:rFonts w:ascii="Times New Roman" w:hAnsi="Times New Roman"/>
              </w:rPr>
              <w:t xml:space="preserve"> meningkatkan beban tubuh timbal baik pada wanita infertil maupun wanita hamil dalam penelitian ini. </w:t>
            </w:r>
            <w:r w:rsidR="00AA29CC" w:rsidRPr="00AA29CC">
              <w:rPr>
                <w:rFonts w:ascii="Times New Roman" w:hAnsi="Times New Roman"/>
              </w:rPr>
              <w:t>Konsentrasi timbal dan arsenik cenderung lebih tinggi pada wanita infertil, terutama pada mereka yang menggunakan herbal Tiongkok secara rutin. Aktivitas fisik dengan frekuensi tertentu juga tampak berhubungan dengan penurunan kadar timbal dalam tubuh</w:t>
            </w:r>
            <w:r w:rsidR="00AA29CC">
              <w:rPr>
                <w:rFonts w:ascii="Times New Roman" w:hAnsi="Times New Roman"/>
              </w:rPr>
              <w:t>.</w:t>
            </w:r>
          </w:p>
        </w:tc>
      </w:tr>
      <w:tr w:rsidR="008E16C3" w:rsidRPr="00497B0F" w14:paraId="64B55B91" w14:textId="77777777" w:rsidTr="00497B0F">
        <w:tc>
          <w:tcPr>
            <w:cnfStyle w:val="001000000000" w:firstRow="0" w:lastRow="0" w:firstColumn="1" w:lastColumn="0" w:oddVBand="0" w:evenVBand="0" w:oddHBand="0" w:evenHBand="0" w:firstRowFirstColumn="0" w:firstRowLastColumn="0" w:lastRowFirstColumn="0" w:lastRowLastColumn="0"/>
            <w:tcW w:w="1980" w:type="dxa"/>
          </w:tcPr>
          <w:p w14:paraId="738B0863" w14:textId="42BFC1C8" w:rsidR="0051098F" w:rsidRPr="001B625B" w:rsidRDefault="00806CC5" w:rsidP="00806CC5">
            <w:pPr>
              <w:spacing w:after="0" w:line="360" w:lineRule="auto"/>
              <w:rPr>
                <w:rFonts w:ascii="Times New Roman" w:hAnsi="Times New Roman"/>
                <w:b w:val="0"/>
                <w:bCs w:val="0"/>
              </w:rPr>
            </w:pPr>
            <w:r>
              <w:rPr>
                <w:rFonts w:ascii="Times New Roman" w:hAnsi="Times New Roman"/>
              </w:rPr>
              <w:fldChar w:fldCharType="begin" w:fldLock="1"/>
            </w:r>
            <w:r w:rsidR="008F729A">
              <w:rPr>
                <w:rFonts w:ascii="Times New Roman" w:hAnsi="Times New Roman"/>
                <w:b w:val="0"/>
                <w:bCs w:val="0"/>
              </w:rPr>
              <w:instrText>ADDIN CSL_CITATION {"citationItems":[{"id":"ITEM-1","itemData":{"DOI":"10.1371/journal.pone.0241043","ISBN":"1111111111","ISSN":"19326203","PMID":"33095804","abstract":"Introduction Physical activity and energy state balance have fundamentally been related to reproductive system and health. This study explored the relationship between different types, intensities and frequencies of physical activity with primary infertility among women in Gaza Strip, Palestine. Methods A case-control study was conducted in Gaza Strip with the participation of 320 married couples. 160 infertile couples were chosen from five fertility centers registries from 2016 to 2018 and matched residentially with 160 fertile couples. Cases were selected through systematic stratified sampling of five lists categorized according to residency and the determined percentage selected from each list was proportional. Data were collected through a self-administered questionnaire extended by the short form of international physical activity questionnaire and analyzed through SPSS program version 22 by using descriptive analysis, independent T-test, cross-tabulation, and binary logistic regression. Results Low frequency, intensity and duration of physical activity were associated with 3.1 risk of primary infertility (95% CI, 1.60–5.99, P &lt; 0.001). Adjustment for age, marital age, age of menarche, refugee status and monthly income provided 3.2 risk (95% CI, 1.55–6.60, P = 0.002). Women spending more than 300 minutes a day sedentarily were 2.3 times more likely to have fertility problems than physically active females. Measuring energy expenditure in MET-min/w (Metabolic Equivalent) showed vigorous MET-min/w as negatively associated with the infertility status of females (Interquartile range IQR: 480 for cases and 720 for controls, P = 0.010). On the basis of energy expended in kilocalories in relation to weight, results showed the same association (IQR: 564 for case and 864 for controls, P = 0.011). No associations were found between moderate activity levels and primary infertility. Conclusion Low levels of physical activity and sedentary lifestyle endanger the fertility status of females in Gaza Strip. This may offer the need for endorsing and formalizing adequate physical activity education and awareness protocols in the national reproductive health guidelines and empowering environmental capacity building to alter physical activity-related cultural norms.","author":[{"dropping-particle":"","family":"Dhair","given":"Amal","non-dropping-particle":"","parse-names":false,"suffix":""},{"dropping-particle":"","family":"Abed","given":"Yehia","non-dropping-particle":"","parse-names":false,"suffix":""}],"container-title":"PLoS ONE","id":"ITEM-1","issue":"10 October","issued":{"date-parts":[["2020"]]},"page":"1-15","title":"The association of types, intensities and frequencies of physical activity with primary infertility among females in Gaza Strip, Palestine: A case-control study","type":"article-journal","volume":"15"},"uris":["http://www.mendeley.com/documents/?uuid=3cfc1637-647d-4442-a60f-98b5dbb6240a"]}],"mendeley":{"formattedCitation":"(17)","plainTextFormattedCitation":"(17)","previouslyFormattedCitation":"(17)"},"properties":{"noteIndex":0},"schema":"https://github.com/citation-style-language/schema/raw/master/csl-citation.json"}</w:instrText>
            </w:r>
            <w:r>
              <w:rPr>
                <w:rFonts w:ascii="Times New Roman" w:hAnsi="Times New Roman"/>
              </w:rPr>
              <w:fldChar w:fldCharType="separate"/>
            </w:r>
            <w:r w:rsidRPr="00806CC5">
              <w:rPr>
                <w:rFonts w:ascii="Times New Roman" w:hAnsi="Times New Roman"/>
                <w:b w:val="0"/>
                <w:bCs w:val="0"/>
                <w:noProof/>
              </w:rPr>
              <w:t>(17)</w:t>
            </w:r>
            <w:r>
              <w:rPr>
                <w:rFonts w:ascii="Times New Roman" w:hAnsi="Times New Roman"/>
              </w:rPr>
              <w:fldChar w:fldCharType="end"/>
            </w:r>
            <w:r>
              <w:rPr>
                <w:rFonts w:ascii="Times New Roman" w:hAnsi="Times New Roman"/>
                <w:b w:val="0"/>
                <w:bCs w:val="0"/>
              </w:rPr>
              <w:t xml:space="preserve"> </w:t>
            </w:r>
            <w:r w:rsidR="00136F73">
              <w:rPr>
                <w:rFonts w:ascii="Times New Roman" w:hAnsi="Times New Roman"/>
                <w:b w:val="0"/>
                <w:bCs w:val="0"/>
              </w:rPr>
              <w:t>Dhair dan Abed (</w:t>
            </w:r>
            <w:r w:rsidR="0098346E">
              <w:rPr>
                <w:rFonts w:ascii="Times New Roman" w:hAnsi="Times New Roman"/>
                <w:b w:val="0"/>
                <w:bCs w:val="0"/>
              </w:rPr>
              <w:t>2020)</w:t>
            </w:r>
          </w:p>
        </w:tc>
        <w:tc>
          <w:tcPr>
            <w:tcW w:w="1276" w:type="dxa"/>
          </w:tcPr>
          <w:p w14:paraId="37CDA884" w14:textId="41EA5DAF" w:rsidR="0051098F" w:rsidRPr="00497B0F" w:rsidRDefault="00283686" w:rsidP="00497B0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Palestina</w:t>
            </w:r>
          </w:p>
        </w:tc>
        <w:tc>
          <w:tcPr>
            <w:tcW w:w="2693" w:type="dxa"/>
          </w:tcPr>
          <w:p w14:paraId="67C68ED1" w14:textId="6F4E77F5" w:rsidR="0051098F" w:rsidRPr="00DF455A" w:rsidRDefault="000D0983" w:rsidP="000D0983">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0D0983">
              <w:rPr>
                <w:rFonts w:ascii="Times New Roman" w:hAnsi="Times New Roman"/>
                <w:i/>
                <w:iCs/>
              </w:rPr>
              <w:t xml:space="preserve">The Association </w:t>
            </w:r>
            <w:r>
              <w:rPr>
                <w:rFonts w:ascii="Times New Roman" w:hAnsi="Times New Roman"/>
                <w:i/>
                <w:iCs/>
              </w:rPr>
              <w:t>o</w:t>
            </w:r>
            <w:r w:rsidRPr="000D0983">
              <w:rPr>
                <w:rFonts w:ascii="Times New Roman" w:hAnsi="Times New Roman"/>
                <w:i/>
                <w:iCs/>
              </w:rPr>
              <w:t xml:space="preserve">f Types, Intensities </w:t>
            </w:r>
            <w:r>
              <w:rPr>
                <w:rFonts w:ascii="Times New Roman" w:hAnsi="Times New Roman"/>
                <w:i/>
                <w:iCs/>
              </w:rPr>
              <w:t>a</w:t>
            </w:r>
            <w:r w:rsidRPr="000D0983">
              <w:rPr>
                <w:rFonts w:ascii="Times New Roman" w:hAnsi="Times New Roman"/>
                <w:i/>
                <w:iCs/>
              </w:rPr>
              <w:t>nd</w:t>
            </w:r>
            <w:r w:rsidR="00DF455A">
              <w:rPr>
                <w:rFonts w:ascii="Times New Roman" w:hAnsi="Times New Roman"/>
                <w:i/>
                <w:iCs/>
              </w:rPr>
              <w:t xml:space="preserve"> </w:t>
            </w:r>
            <w:r w:rsidRPr="000D0983">
              <w:rPr>
                <w:rFonts w:ascii="Times New Roman" w:hAnsi="Times New Roman"/>
                <w:i/>
                <w:iCs/>
              </w:rPr>
              <w:t xml:space="preserve">Frequencies </w:t>
            </w:r>
            <w:r>
              <w:rPr>
                <w:rFonts w:ascii="Times New Roman" w:hAnsi="Times New Roman"/>
                <w:i/>
                <w:iCs/>
              </w:rPr>
              <w:lastRenderedPageBreak/>
              <w:t>o</w:t>
            </w:r>
            <w:r w:rsidRPr="000D0983">
              <w:rPr>
                <w:rFonts w:ascii="Times New Roman" w:hAnsi="Times New Roman"/>
                <w:i/>
                <w:iCs/>
              </w:rPr>
              <w:t xml:space="preserve">f Physical Activity </w:t>
            </w:r>
            <w:r>
              <w:rPr>
                <w:rFonts w:ascii="Times New Roman" w:hAnsi="Times New Roman"/>
                <w:i/>
                <w:iCs/>
              </w:rPr>
              <w:t>w</w:t>
            </w:r>
            <w:r w:rsidRPr="000D0983">
              <w:rPr>
                <w:rFonts w:ascii="Times New Roman" w:hAnsi="Times New Roman"/>
                <w:i/>
                <w:iCs/>
              </w:rPr>
              <w:t>ith Primary</w:t>
            </w:r>
            <w:r w:rsidR="00DF455A">
              <w:rPr>
                <w:rFonts w:ascii="Times New Roman" w:hAnsi="Times New Roman"/>
                <w:i/>
                <w:iCs/>
              </w:rPr>
              <w:t xml:space="preserve"> </w:t>
            </w:r>
            <w:r w:rsidRPr="000D0983">
              <w:rPr>
                <w:rFonts w:ascii="Times New Roman" w:hAnsi="Times New Roman"/>
                <w:i/>
                <w:iCs/>
              </w:rPr>
              <w:t xml:space="preserve">Infertility Among Females </w:t>
            </w:r>
            <w:r>
              <w:rPr>
                <w:rFonts w:ascii="Times New Roman" w:hAnsi="Times New Roman"/>
                <w:i/>
                <w:iCs/>
              </w:rPr>
              <w:t>i</w:t>
            </w:r>
            <w:r w:rsidRPr="000D0983">
              <w:rPr>
                <w:rFonts w:ascii="Times New Roman" w:hAnsi="Times New Roman"/>
                <w:i/>
                <w:iCs/>
              </w:rPr>
              <w:t>n Gaza Strip,</w:t>
            </w:r>
            <w:r w:rsidR="00DF455A">
              <w:rPr>
                <w:rFonts w:ascii="Times New Roman" w:hAnsi="Times New Roman"/>
                <w:i/>
                <w:iCs/>
              </w:rPr>
              <w:t xml:space="preserve"> </w:t>
            </w:r>
            <w:r w:rsidRPr="000D0983">
              <w:rPr>
                <w:rFonts w:ascii="Times New Roman" w:hAnsi="Times New Roman"/>
                <w:i/>
                <w:iCs/>
              </w:rPr>
              <w:t>Palestine: A Case-Control Study</w:t>
            </w:r>
          </w:p>
        </w:tc>
        <w:tc>
          <w:tcPr>
            <w:tcW w:w="6095" w:type="dxa"/>
          </w:tcPr>
          <w:p w14:paraId="4761D0FA" w14:textId="5B027E49" w:rsidR="0051098F" w:rsidRPr="00497B0F" w:rsidRDefault="0002279B" w:rsidP="0002279B">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2279B">
              <w:rPr>
                <w:rFonts w:ascii="Times New Roman" w:hAnsi="Times New Roman"/>
              </w:rPr>
              <w:lastRenderedPageBreak/>
              <w:t xml:space="preserve">Frekuensi, intensitas, dan durasi rendah dari aktivitas fisik terkait dengan risiko infertilitas primer sebesar 3,1 (95% CI, 1,60–5,99, P </w:t>
            </w:r>
            <w:r w:rsidRPr="0002279B">
              <w:rPr>
                <w:rFonts w:ascii="Times New Roman" w:hAnsi="Times New Roman"/>
              </w:rPr>
              <w:lastRenderedPageBreak/>
              <w:t>&lt; 0,001). Setelah disesuaikan dengan faktor-faktor seperti usia, usia menikah, usia menstruasi pertama, status pengungsi, dan pendapatan bulanan, risikonya meningkat menjadi 3,2 (95% CI, 1,55–6,60, P = 0,002). Wanita yang menghabiskan lebih dari 300 menit sehari dalam keadaan diam memiliki kemungkinan 2,3 kali lebih tinggi mengalami masalah kesuburan daripada wanita yang aktif secara fisik. Pengukuran energi yang digunakan dalam MET-min/w (</w:t>
            </w:r>
            <w:r w:rsidRPr="00357A1E">
              <w:rPr>
                <w:rFonts w:ascii="Times New Roman" w:hAnsi="Times New Roman"/>
                <w:i/>
                <w:iCs/>
              </w:rPr>
              <w:t>Metabolic Equivalent</w:t>
            </w:r>
            <w:r w:rsidRPr="0002279B">
              <w:rPr>
                <w:rFonts w:ascii="Times New Roman" w:hAnsi="Times New Roman"/>
              </w:rPr>
              <w:t>) menunjukkan hubungan negatif antara aktivitas fisik yang kuat dan infertilitas pada wanita (IQR: 480 untuk kasus dan 720 untuk kontrol, P = 0,010). Hasil yang sama terlihat berdasarkan energi yang dikeluarkan dalam kilokalori dibandingkan dengan berat badan (IQR: 564 untuk kasus dan 864 untuk kontrol, P = 0,011)</w:t>
            </w:r>
            <w:r w:rsidR="006C4B77">
              <w:rPr>
                <w:rFonts w:ascii="Times New Roman" w:hAnsi="Times New Roman"/>
              </w:rPr>
              <w:t>.</w:t>
            </w:r>
          </w:p>
        </w:tc>
        <w:tc>
          <w:tcPr>
            <w:tcW w:w="4562" w:type="dxa"/>
          </w:tcPr>
          <w:p w14:paraId="0E9AD3A0" w14:textId="48404EB3" w:rsidR="0051098F" w:rsidRPr="00497B0F" w:rsidRDefault="00C77A21" w:rsidP="00C77A2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77A21">
              <w:rPr>
                <w:rFonts w:ascii="Times New Roman" w:hAnsi="Times New Roman"/>
              </w:rPr>
              <w:lastRenderedPageBreak/>
              <w:t xml:space="preserve">Tingkat aktivitas fisik yang rendah dan gaya hidup yang cenderung diam dapat mengancam </w:t>
            </w:r>
            <w:r w:rsidRPr="00C77A21">
              <w:rPr>
                <w:rFonts w:ascii="Times New Roman" w:hAnsi="Times New Roman"/>
              </w:rPr>
              <w:lastRenderedPageBreak/>
              <w:t>status kesuburan perempuan di Gaza Strip. Hal ini mungkin membutuhkan dukungan dan pengesahan protokol pendidikan serta kesadaran tentang aktivitas fisik yang memadai dalam pedoman nasional kesehatan reproduksi. Perlu juga penguatan kapasitas lingkungan untuk mengubah norma budaya terkait aktivitas fisik</w:t>
            </w:r>
            <w:r w:rsidR="00B45A8E">
              <w:rPr>
                <w:rFonts w:ascii="Times New Roman" w:hAnsi="Times New Roman"/>
              </w:rPr>
              <w:t>.</w:t>
            </w:r>
          </w:p>
        </w:tc>
      </w:tr>
    </w:tbl>
    <w:p w14:paraId="05405149" w14:textId="77777777" w:rsidR="00332065" w:rsidRDefault="00332065" w:rsidP="00367215">
      <w:pPr>
        <w:spacing w:after="0" w:line="240" w:lineRule="auto"/>
        <w:jc w:val="center"/>
        <w:rPr>
          <w:rFonts w:ascii="Times New Roman" w:hAnsi="Times New Roman"/>
          <w:sz w:val="24"/>
          <w:szCs w:val="24"/>
        </w:rPr>
      </w:pPr>
    </w:p>
    <w:p w14:paraId="58662E12" w14:textId="41AA796C" w:rsidR="00C92F68" w:rsidRDefault="00C92F68" w:rsidP="00AA6C3B">
      <w:pPr>
        <w:jc w:val="both"/>
        <w:rPr>
          <w:rFonts w:ascii="Times New Roman" w:hAnsi="Times New Roman"/>
          <w:sz w:val="24"/>
          <w:szCs w:val="24"/>
        </w:rPr>
        <w:sectPr w:rsidR="00C92F68" w:rsidSect="00A10BA4">
          <w:pgSz w:w="20160" w:h="12240" w:orient="landscape"/>
          <w:pgMar w:top="1418" w:right="1701" w:bottom="1418" w:left="1843" w:header="720" w:footer="720" w:gutter="0"/>
          <w:pgNumType w:start="107"/>
          <w:cols w:space="720"/>
          <w:docGrid w:linePitch="360"/>
        </w:sectPr>
      </w:pPr>
    </w:p>
    <w:p w14:paraId="114C980A" w14:textId="646995F3" w:rsidR="00BE0F29" w:rsidRPr="00BE0F29" w:rsidRDefault="0013387E" w:rsidP="00AD2BEC">
      <w:pPr>
        <w:pStyle w:val="Heading1"/>
        <w:numPr>
          <w:ilvl w:val="0"/>
          <w:numId w:val="0"/>
        </w:numPr>
      </w:pPr>
      <w:r>
        <w:lastRenderedPageBreak/>
        <w:t>PEMBAHASAN</w:t>
      </w:r>
    </w:p>
    <w:p w14:paraId="7BF52E42" w14:textId="7862E4A4" w:rsidR="007937C6" w:rsidRDefault="00AD2BEC" w:rsidP="00253CCC">
      <w:pPr>
        <w:spacing w:after="0" w:line="360" w:lineRule="auto"/>
        <w:ind w:firstLine="567"/>
        <w:jc w:val="both"/>
        <w:rPr>
          <w:rFonts w:ascii="Times New Roman" w:hAnsi="Times New Roman"/>
          <w:sz w:val="24"/>
          <w:szCs w:val="24"/>
        </w:rPr>
      </w:pPr>
      <w:r w:rsidRPr="00AD2BEC">
        <w:rPr>
          <w:rFonts w:ascii="Times New Roman" w:hAnsi="Times New Roman"/>
          <w:sz w:val="24"/>
          <w:szCs w:val="24"/>
        </w:rPr>
        <w:t xml:space="preserve">Penelitian </w:t>
      </w:r>
      <w:r w:rsidR="00556442">
        <w:rPr>
          <w:rFonts w:ascii="Times New Roman" w:hAnsi="Times New Roman"/>
          <w:sz w:val="24"/>
          <w:szCs w:val="24"/>
        </w:rPr>
        <w:t>membahas te</w:t>
      </w:r>
      <w:r w:rsidR="00CB7C90">
        <w:rPr>
          <w:rFonts w:ascii="Times New Roman" w:hAnsi="Times New Roman"/>
          <w:sz w:val="24"/>
          <w:szCs w:val="24"/>
        </w:rPr>
        <w:t>rkait</w:t>
      </w:r>
      <w:r w:rsidRPr="00AD2BEC">
        <w:rPr>
          <w:rFonts w:ascii="Times New Roman" w:hAnsi="Times New Roman"/>
          <w:sz w:val="24"/>
          <w:szCs w:val="24"/>
        </w:rPr>
        <w:t xml:space="preserve"> infertilitas di beberapa wilayah</w:t>
      </w:r>
      <w:r w:rsidR="00C035E4">
        <w:rPr>
          <w:rFonts w:ascii="Times New Roman" w:hAnsi="Times New Roman"/>
          <w:sz w:val="24"/>
          <w:szCs w:val="24"/>
        </w:rPr>
        <w:t xml:space="preserve"> </w:t>
      </w:r>
      <w:r w:rsidRPr="00AD2BEC">
        <w:rPr>
          <w:rFonts w:ascii="Times New Roman" w:hAnsi="Times New Roman"/>
          <w:sz w:val="24"/>
          <w:szCs w:val="24"/>
        </w:rPr>
        <w:t>yang bervariasi tentang prevalensi serta faktor risiko yang berbeda. Di wilayah pedesaan di Cina Utara, prevalensi dan faktor risiko infertilitas menjadi sorotan, sementara di Gaza Strip, Palestina, fokus penelitian tertuju pada hubungan antara jenis, intensitas, dan frekuensi aktivitas fisik dengan infertilitas primer pada perempuan. Di sisi lain, penelitian di beberapa wilayah juga menyoroti hubungan perilaku kurang aktif dan komposisi tubuh dengan infertilitas idiopatik baik pada pria maupun wanita. Sementara itu, dalam konteks pasangan yang mencari perawatan infertilitas, aktivitas fisik dan perilaku kurang aktif menarik perhatian dalam hubungannya dengan hasil reproduksi. Selain itu, adanya kaitan antara faktor risiko infertilitas pada wanita dengan tingkat timbal, kadmium, dan arsenik dalam darah juga menjadi fokus penelitian di beberapa lokasi</w:t>
      </w:r>
      <w:r w:rsidR="008F729A">
        <w:rPr>
          <w:rFonts w:ascii="Times New Roman" w:hAnsi="Times New Roman"/>
          <w:sz w:val="24"/>
          <w:szCs w:val="24"/>
        </w:rPr>
        <w:t xml:space="preserve"> </w:t>
      </w:r>
      <w:r w:rsidR="008F729A">
        <w:rPr>
          <w:rFonts w:ascii="Times New Roman" w:hAnsi="Times New Roman"/>
          <w:sz w:val="24"/>
          <w:szCs w:val="24"/>
        </w:rPr>
        <w:fldChar w:fldCharType="begin" w:fldLock="1"/>
      </w:r>
      <w:r w:rsidR="000A1A5D">
        <w:rPr>
          <w:rFonts w:ascii="Times New Roman" w:hAnsi="Times New Roman"/>
          <w:sz w:val="24"/>
          <w:szCs w:val="24"/>
        </w:rPr>
        <w:instrText>ADDIN CSL_CITATION {"citationItems":[{"id":"ITEM-1","itemData":{"DOI":"10.22074/ijfs.2018.5229","ISSN":"20080778","abstract":"Background: Fertility loss is considered as a challenging experience. This study was conducted to compare the effectiveness of antidepressant medication and psychological intervention on depression symptoms in women with infertility and sexual dysfunctions (SD). Materials and Methods: This randomized, controlled clinical trial study was completed from December 2014 to June 2015 in Babol, Iran. Of the 485 participants, 93 were randomly assigned in a 1:1:1 ratio to psychosexual therapy (PST), bupropion extended-release (BUP ER) at a dose of 150 mg/d, and control (no intervention) groups. The Beck Depression Inventory (BDI) was completed at the beginning and end of the study. Duration of study was eight weeks. Statistical analyses were performed by using paired-test and analysis of covariance. Results: The mean depression score on the BDI was 22.35 ± 8.70 in all participants. Mean BDI score decreased significantly in both treatment groups (PST: P&lt;0.0001, BUP: P&lt;0.002) from baseline to end of the study, whereas intra-individual changes in BDI score were not significant in the control group. The decrease in mean BDI score was greater with PST compared to BUP treatment (P&lt;0.005) and the control group (P&lt;0.0001). The PST group showed greater improvement in depression levels (severe to moderate, moderate to mild) in comparison with the two other groups (P&lt;0.001). Drug treatment was well tolerated by the participants in the BUP group. Conclusion: PST can be a reliable alternative to BUP ER for relieving depression symptoms in an Iranian population of women with infertility and SD (Registration number: IRCT2015042721955N2).","author":[{"dropping-particle":"","family":"Pasha","given":"Hajar","non-dropping-particle":"","parse-names":false,"suffix":""},{"dropping-particle":"","family":"Basirat","given":"Zahra","non-dropping-particle":"","parse-names":false,"suffix":""},{"dropping-particle":"","family":"Faramarzi","given":"Mahbobeh","non-dropping-particle":"","parse-names":false,"suffix":""},{"dropping-particle":"","family":"Kheirkhah","given":"Farzan","non-dropping-particle":"","parse-names":false,"suffix":""}],"container-title":"International Journal of Fertility and Sterility","id":"ITEM-1","issue":"1","issued":{"date-parts":[["2018"]]},"page":"6-12","title":"Comparative effectiveness of antidepressant medication versus psychological intervention on depression symptoms in women with infertility and sexual dysfunction","type":"article-journal","volume":"12"},"uris":["http://www.mendeley.com/documents/?uuid=080ccb08-9649-4b78-86cd-c096d54f9f12"]}],"mendeley":{"formattedCitation":"(18)","plainTextFormattedCitation":"(18)","previouslyFormattedCitation":"(18)"},"properties":{"noteIndex":0},"schema":"https://github.com/citation-style-language/schema/raw/master/csl-citation.json"}</w:instrText>
      </w:r>
      <w:r w:rsidR="008F729A">
        <w:rPr>
          <w:rFonts w:ascii="Times New Roman" w:hAnsi="Times New Roman"/>
          <w:sz w:val="24"/>
          <w:szCs w:val="24"/>
        </w:rPr>
        <w:fldChar w:fldCharType="separate"/>
      </w:r>
      <w:r w:rsidR="008F729A" w:rsidRPr="008F729A">
        <w:rPr>
          <w:rFonts w:ascii="Times New Roman" w:hAnsi="Times New Roman"/>
          <w:noProof/>
          <w:sz w:val="24"/>
          <w:szCs w:val="24"/>
        </w:rPr>
        <w:t>(18)</w:t>
      </w:r>
      <w:r w:rsidR="008F729A">
        <w:rPr>
          <w:rFonts w:ascii="Times New Roman" w:hAnsi="Times New Roman"/>
          <w:sz w:val="24"/>
          <w:szCs w:val="24"/>
        </w:rPr>
        <w:fldChar w:fldCharType="end"/>
      </w:r>
      <w:r w:rsidRPr="00AD2BEC">
        <w:rPr>
          <w:rFonts w:ascii="Times New Roman" w:hAnsi="Times New Roman"/>
          <w:sz w:val="24"/>
          <w:szCs w:val="24"/>
        </w:rPr>
        <w:t>. Di tempat lain, penelitian tentang indeks massa tubuh dan aktivitas fisik pada wanita yang mengalami infertilitas memberikan wawasan tentang hubungan antara dua faktor tersebut dalam konteks kesehatan reproduksi wanita yang berpotensi mengalami kesulitan untuk hamil</w:t>
      </w:r>
      <w:r w:rsidR="0013387E">
        <w:rPr>
          <w:rFonts w:ascii="Times New Roman" w:hAnsi="Times New Roman"/>
          <w:sz w:val="24"/>
          <w:szCs w:val="24"/>
        </w:rPr>
        <w:t xml:space="preserve">. </w:t>
      </w:r>
    </w:p>
    <w:p w14:paraId="03476FDE" w14:textId="5769220E" w:rsidR="00507A15" w:rsidRDefault="00507A15" w:rsidP="00253CCC">
      <w:pPr>
        <w:spacing w:after="0" w:line="360" w:lineRule="auto"/>
        <w:ind w:firstLine="567"/>
        <w:jc w:val="both"/>
        <w:rPr>
          <w:rFonts w:ascii="Times New Roman" w:hAnsi="Times New Roman"/>
          <w:sz w:val="24"/>
          <w:szCs w:val="24"/>
        </w:rPr>
      </w:pPr>
      <w:r w:rsidRPr="00507A15">
        <w:rPr>
          <w:rFonts w:ascii="Times New Roman" w:hAnsi="Times New Roman"/>
          <w:sz w:val="24"/>
          <w:szCs w:val="24"/>
        </w:rPr>
        <w:t>Penelitian ini menggali potensi hubungan antara aktivitas fisik, infertilitas, dan lingkungan pada wanita usia subur. Temuan studi menyoroti bahwa faktor-faktor seperti kebiasaan aktivitas fisik, paparan lingkungan, dan kemungkinan infertilitas saling terkait. Hal ini memperlihatkan kemungkinan pengaruh lingkungan terhadap kesuburan wanita, yang bisa termanifestasi melalui tingkat aktivitas fisik yang dilakukan. Penelitian ini memberi penekanan pada perlunya memperhatikan lingkungan sekitar dan dampaknya terhadap kesehatan reproduksi, serta pentingnya mempertimbangkan pola aktivitas fisik dalam pemahaman risiko infertilitas pada wanita usia subur. Dengan demikian, studi ini menyoroti kompleksitas interaksi antara faktor-faktor ini dalam konteks kesuburan wanita dan mendorong untuk lebih mendalami hubungan tersebut untuk pemahaman yang lebih baik mengenai faktor-faktor yang memengaruhi kemungkinan terjadinya infertilitas pada populasi wanita usia subur</w:t>
      </w:r>
      <w:r w:rsidR="00797AE8">
        <w:rPr>
          <w:rFonts w:ascii="Times New Roman" w:hAnsi="Times New Roman"/>
          <w:sz w:val="24"/>
          <w:szCs w:val="24"/>
        </w:rPr>
        <w:t>.</w:t>
      </w:r>
    </w:p>
    <w:p w14:paraId="54854A9A" w14:textId="50FE83F2" w:rsidR="00D1382A" w:rsidRDefault="007937C6" w:rsidP="00D1382A">
      <w:pPr>
        <w:spacing w:after="0" w:line="360" w:lineRule="auto"/>
        <w:ind w:firstLine="567"/>
        <w:jc w:val="both"/>
        <w:rPr>
          <w:rFonts w:ascii="Times New Roman" w:hAnsi="Times New Roman"/>
          <w:sz w:val="24"/>
          <w:szCs w:val="24"/>
        </w:rPr>
      </w:pPr>
      <w:r w:rsidRPr="007937C6">
        <w:rPr>
          <w:rFonts w:ascii="Times New Roman" w:hAnsi="Times New Roman"/>
          <w:sz w:val="24"/>
          <w:szCs w:val="24"/>
        </w:rPr>
        <w:t xml:space="preserve">Aktifitas fisik mendorong perkembangan dan pertumbuhan yang normal, meningkatkan mood, fungsi, dan kualitas tidur, serta menurunkan risiko penyakit kronis </w:t>
      </w:r>
      <w:r w:rsidR="000A1A5D">
        <w:rPr>
          <w:rFonts w:ascii="Times New Roman" w:hAnsi="Times New Roman"/>
          <w:sz w:val="24"/>
          <w:szCs w:val="24"/>
        </w:rPr>
        <w:fldChar w:fldCharType="begin" w:fldLock="1"/>
      </w:r>
      <w:r w:rsidR="007B49D1">
        <w:rPr>
          <w:rFonts w:ascii="Times New Roman" w:hAnsi="Times New Roman"/>
          <w:sz w:val="24"/>
          <w:szCs w:val="24"/>
        </w:rPr>
        <w:instrText>ADDIN CSL_CITATION {"citationItems":[{"id":"ITEM-1","itemData":{"DOI":"10.1136/bmj.l4570","ISSN":"17561833","PMID":"31434697","abstract":"Objective To examine the dose-response associations between accelerometer assessed total physical activity, different intensities of physical activity, and sedentary time and all cause mortality. Design Systematic review and harmonised meta-analysis. Data sources PubMed, PsycINFO, Embase, Web of Science, Sport Discus from inception to 31 July 2018. Eligibility criteria Prospective cohort studies assessing physical activity and sedentary time by accelerometry and associations with all cause mortality and reported effect estimates as hazard ratios, odds ratios, or relative risks with 95% confidence intervals. Data extraction and analysis Guidelines for meta-analyses and systematic reviews for observational studies and PRISMA guidelines were followed. Two authors independently screened the titles and abstracts. One author performed a full text review and another extracted the data. Two authors independently assessed the risk of bias. Individual level participant data were harmonised and analysed at study level. Data on physical activity were categorised by quarters at study level, and study specific associations with all cause mortality were analysed using Cox proportional hazards regression analyses. Study specific results were summarised using random effects meta-analysis. Main outcome measure All cause mortality. Results 39 studies were retrieved for full text review; 10 were eligible for inclusion, three were excluded owing to harmonisation challenges (eg, wrist placement of the accelerometer), and one study did not participate. Two additional studies with unpublished mortality data were also included. Thus, individual level data from eight studies (n=36 383; mean age 62.6 years; 72.8% women), with median follow-up of 5.8 years (range 3.0-14.5 years) and 2149 (5.9%) deaths were analysed. Any physical activity, regardless of intensity, was associated with lower risk of mortality, with a non-linear dose-response. Hazards ratios for mortality were 1.00 (referent) in the first quarter (least active), 0.48 (95% confidence interval 0.43 to 0.54) in the second quarter, 0.34 (0.26 to 0.45) in the third quarter, and 0.27 (0.23 to 0.32) in the fourth quarter (most active). Corresponding hazards ratios for light physical activity were 1.00, 0.60 (0.54 to 0.68), 0.44 (0.38 to 0.51), and 0.38 (0.28 to 0.51), and for moderate-to-vigorous physical activity were 1.00, 0.64 (0.55 to 0.74), 0.55 (0.40 to 0.74), and 0.52 (0.43 to 0.61). For sedentary time, hazards ratios…","author":[{"dropping-particle":"","family":"Ekelund","given":"Ulf","non-dropping-particle":"","parse-names":false,"suffix":""},{"dropping-particle":"","family":"Tarp","given":"Jakob","non-dropping-particle":"","parse-names":false,"suffix":""},{"dropping-particle":"","family":"Steene-Johannessen","given":"Jostein","non-dropping-particle":"","parse-names":false,"suffix":""},{"dropping-particle":"","family":"Hansen","given":"Bjørge H.","non-dropping-particle":"","parse-names":false,"suffix":""},{"dropping-particle":"","family":"Jefferis","given":"Barbara","non-dropping-particle":"","parse-names":false,"suffix":""},{"dropping-particle":"","family":"Fagerland","given":"Morten W.","non-dropping-particle":"","parse-names":false,"suffix":""},{"dropping-particle":"","family":"Whincup","given":"Peter","non-dropping-particle":"","parse-names":false,"suffix":""},{"dropping-particle":"","family":"Diaz","given":"Keith M.","non-dropping-particle":"","parse-names":false,"suffix":""},{"dropping-particle":"","family":"Hooker","given":"Steven P.","non-dropping-particle":"","parse-names":false,"suffix":""},{"dropping-particle":"","family":"Chernofsky","given":"Ariel","non-dropping-particle":"","parse-names":false,"suffix":""},{"dropping-particle":"","family":"Larson","given":"Martin G.","non-dropping-particle":"","parse-names":false,"suffix":""},{"dropping-particle":"","family":"Spartano","given":"Nicole","non-dropping-particle":"","parse-names":false,"suffix":""},{"dropping-particle":"","family":"Vasan","given":"Ramachandran S.","non-dropping-particle":"","parse-names":false,"suffix":""},{"dropping-particle":"","family":"Dohrn","given":"Ing Mari","non-dropping-particle":"","parse-names":false,"suffix":""},{"dropping-particle":"","family":"Hagströmer","given":"Maria","non-dropping-particle":"","parse-names":false,"suffix":""},{"dropping-particle":"","family":"Edwardson","given":"Charlotte","non-dropping-particle":"","parse-names":false,"suffix":""},{"dropping-particle":"","family":"Yates","given":"Thomas","non-dropping-particle":"","parse-names":false,"suffix":""},{"dropping-particle":"","family":"Shiroma","given":"Eric","non-dropping-particle":"","parse-names":false,"suffix":""},{"dropping-particle":"","family":"Anderssen","given":"Sigmund A.","non-dropping-particle":"","parse-names":false,"suffix":""},{"dropping-particle":"","family":"Lee","given":"I. Min","non-dropping-particle":"","parse-names":false,"suffix":""}],"container-title":"The BMJ","id":"ITEM-1","issued":{"date-parts":[["2019"]]},"page":"1-10","title":"Dose-response associations between accelerometry measured physical activity and sedentary time and all cause mortality: Systematic review and harmonised meta-analysis","type":"article-journal","volume":"366"},"uris":["http://www.mendeley.com/documents/?uuid=d0dcd2e7-2e00-40e2-882a-be30f9215df6"]}],"mendeley":{"formattedCitation":"(19)","plainTextFormattedCitation":"(19)","previouslyFormattedCitation":"(19)"},"properties":{"noteIndex":0},"schema":"https://github.com/citation-style-language/schema/raw/master/csl-citation.json"}</w:instrText>
      </w:r>
      <w:r w:rsidR="000A1A5D">
        <w:rPr>
          <w:rFonts w:ascii="Times New Roman" w:hAnsi="Times New Roman"/>
          <w:sz w:val="24"/>
          <w:szCs w:val="24"/>
        </w:rPr>
        <w:fldChar w:fldCharType="separate"/>
      </w:r>
      <w:r w:rsidR="000A1A5D" w:rsidRPr="000A1A5D">
        <w:rPr>
          <w:rFonts w:ascii="Times New Roman" w:hAnsi="Times New Roman"/>
          <w:noProof/>
          <w:sz w:val="24"/>
          <w:szCs w:val="24"/>
        </w:rPr>
        <w:t>(19)</w:t>
      </w:r>
      <w:r w:rsidR="000A1A5D">
        <w:rPr>
          <w:rFonts w:ascii="Times New Roman" w:hAnsi="Times New Roman"/>
          <w:sz w:val="24"/>
          <w:szCs w:val="24"/>
        </w:rPr>
        <w:fldChar w:fldCharType="end"/>
      </w:r>
      <w:r w:rsidRPr="007937C6">
        <w:rPr>
          <w:rFonts w:ascii="Times New Roman" w:hAnsi="Times New Roman"/>
          <w:sz w:val="24"/>
          <w:szCs w:val="24"/>
        </w:rPr>
        <w:t xml:space="preserve">. Di bidang reproduksi, pedoman baru dari WHO merekomendasikan agar wanita hamil mencapai minimal 150 menit/minggu latihan </w:t>
      </w:r>
      <w:r w:rsidR="004674CF">
        <w:rPr>
          <w:rFonts w:ascii="Times New Roman" w:hAnsi="Times New Roman"/>
          <w:sz w:val="24"/>
          <w:szCs w:val="24"/>
        </w:rPr>
        <w:t>aerobic dengan</w:t>
      </w:r>
      <w:r w:rsidRPr="007937C6">
        <w:rPr>
          <w:rFonts w:ascii="Times New Roman" w:hAnsi="Times New Roman"/>
          <w:sz w:val="24"/>
          <w:szCs w:val="24"/>
        </w:rPr>
        <w:t xml:space="preserve"> intensitas tinggi untuk meningkatkan peluang kehamilan mereka, dan juga untuk meningkatkan kesehatan</w:t>
      </w:r>
      <w:r w:rsidR="0048321B">
        <w:rPr>
          <w:rFonts w:ascii="Times New Roman" w:hAnsi="Times New Roman"/>
          <w:sz w:val="24"/>
          <w:szCs w:val="24"/>
        </w:rPr>
        <w:t xml:space="preserve"> </w:t>
      </w:r>
      <w:r w:rsidRPr="007937C6">
        <w:rPr>
          <w:rFonts w:ascii="Times New Roman" w:hAnsi="Times New Roman"/>
          <w:sz w:val="24"/>
          <w:szCs w:val="24"/>
        </w:rPr>
        <w:t>mereka</w:t>
      </w:r>
      <w:r w:rsidR="00253CCC">
        <w:rPr>
          <w:rFonts w:ascii="Times New Roman" w:hAnsi="Times New Roman"/>
          <w:sz w:val="24"/>
          <w:szCs w:val="24"/>
        </w:rPr>
        <w:t>.</w:t>
      </w:r>
      <w:r w:rsidR="00385C8A">
        <w:rPr>
          <w:rFonts w:ascii="Times New Roman" w:hAnsi="Times New Roman"/>
          <w:sz w:val="24"/>
          <w:szCs w:val="24"/>
        </w:rPr>
        <w:t xml:space="preserve"> </w:t>
      </w:r>
      <w:r w:rsidR="00385C8A" w:rsidRPr="00385C8A">
        <w:rPr>
          <w:rFonts w:ascii="Times New Roman" w:hAnsi="Times New Roman"/>
          <w:sz w:val="24"/>
          <w:szCs w:val="24"/>
        </w:rPr>
        <w:t xml:space="preserve">Rekomendasi ini dianggap aman dalam </w:t>
      </w:r>
      <w:r w:rsidR="00385C8A">
        <w:rPr>
          <w:rFonts w:ascii="Times New Roman" w:hAnsi="Times New Roman"/>
          <w:sz w:val="24"/>
          <w:szCs w:val="24"/>
        </w:rPr>
        <w:t>mengatasi</w:t>
      </w:r>
      <w:r w:rsidR="00385C8A" w:rsidRPr="00385C8A">
        <w:rPr>
          <w:rFonts w:ascii="Times New Roman" w:hAnsi="Times New Roman"/>
          <w:sz w:val="24"/>
          <w:szCs w:val="24"/>
        </w:rPr>
        <w:t xml:space="preserve"> infertilitas. Selain itu, Komite Penasihat Pedoman WHO memberi nilai bukti berdasarkan konsistensi dan kualitas penelitian, dengan bukti yang dinilai kuat atau sedang digunakan sebagai dasar pedoman kunci</w:t>
      </w:r>
      <w:r w:rsidR="008038CD">
        <w:rPr>
          <w:rFonts w:ascii="Times New Roman" w:hAnsi="Times New Roman"/>
          <w:sz w:val="24"/>
          <w:szCs w:val="24"/>
        </w:rPr>
        <w:t xml:space="preserve"> </w:t>
      </w:r>
      <w:r w:rsidR="008038CD">
        <w:rPr>
          <w:rFonts w:ascii="Times New Roman" w:hAnsi="Times New Roman"/>
          <w:sz w:val="24"/>
          <w:szCs w:val="24"/>
        </w:rPr>
        <w:fldChar w:fldCharType="begin" w:fldLock="1"/>
      </w:r>
      <w:r w:rsidR="00DF222F">
        <w:rPr>
          <w:rFonts w:ascii="Times New Roman" w:hAnsi="Times New Roman"/>
          <w:sz w:val="24"/>
          <w:szCs w:val="24"/>
        </w:rPr>
        <w:instrText>ADDIN CSL_CITATION {"citationItems":[{"id":"ITEM-1","itemData":{"DOI":"10.1249/MSS.0000000000002116.Exercise","ISBN":"0000000000","abstract":"PURPOSE: The number of cancer survivors worldwide is growing, with over 15.5 million cancer survivors in the United States alone-a figure expected to double in the coming decades. Cancer survivors face unique health challenges as a result of their cancer diagnosis and the impact of treatments on their physical and mental well-being. For example, cancer survivors often experience declines in physical functioning and quality of life while facing an increased risk of cancer recurrence and all-cause mortality compared with persons without cancer. The 2010 American College of Sports Medicine Roundtable was among the first reports to conclude that cancer survivors could safely engage in enough exercise training to improve physical fitness and restore physical functioning, enhance quality of life, and mitigate cancer-related fatigue. METHODS: A second Roundtable was convened in 2018 to advance exercise recommendations beyond public health guidelines and toward prescriptive programs specific to cancer type, treatments, and/or outcomes. RESULTS: Overall findings retained the conclusions that exercise training and testing were generally safe for cancer survivors and that every survivor should \"avoid inactivity.\" Enough evidence was available to conclude that specific doses of aerobic, combined aerobic plus resistance training, and/or resistance training could improve common cancer-related health outcomes, including anxiety, depressive symptoms, fatigue, physical functioning, and health-related quality of life. Implications for other outcomes, such as peripheral neuropathy and cognitive functioning, remain uncertain. CONCLUSIONS: The proposed recommendations should serve as a guide for the fitness and health care professional working with cancer survivors. More research is needed to fill remaining gaps in knowledge to better serve cancer survivors, as well as fitness and health care professionals, to improve clinical practice.","author":[{"dropping-particle":"","family":"Schwartz","given":"L","non-dropping-particle":"","parse-names":false,"suffix":""},{"dropping-particle":"","family":"Courneya","given":"Kerry S","non-dropping-particle":"","parse-names":false,"suffix":""},{"dropping-particle":"","family":"Zucker","given":"David","non-dropping-particle":"","parse-names":false,"suffix":""},{"dropping-particle":"","family":"Matthews","given":"Charles","non-dropping-particle":"","parse-names":false,"suffix":""},{"dropping-particle":"","family":"Ligibel","given":"Jennifer","non-dropping-particle":"","parse-names":false,"suffix":""}],"container-title":"Medicine &amp; Science in Sports &amp; Exercise","id":"ITEM-1","issue":"11","issued":{"date-parts":[["2021"]]},"number-of-pages":"2375-2390","title":"from International Multidisciplinary Roundtable","type":"book","volume":"51"},"uris":["http://www.mendeley.com/documents/?uuid=0495ecdc-2633-4a98-a005-1ca8538e641c"]}],"mendeley":{"formattedCitation":"(20)","plainTextFormattedCitation":"(20)","previouslyFormattedCitation":"(20)"},"properties":{"noteIndex":0},"schema":"https://github.com/citation-style-language/schema/raw/master/csl-citation.json"}</w:instrText>
      </w:r>
      <w:r w:rsidR="008038CD">
        <w:rPr>
          <w:rFonts w:ascii="Times New Roman" w:hAnsi="Times New Roman"/>
          <w:sz w:val="24"/>
          <w:szCs w:val="24"/>
        </w:rPr>
        <w:fldChar w:fldCharType="separate"/>
      </w:r>
      <w:r w:rsidR="008038CD" w:rsidRPr="008038CD">
        <w:rPr>
          <w:rFonts w:ascii="Times New Roman" w:hAnsi="Times New Roman"/>
          <w:noProof/>
          <w:sz w:val="24"/>
          <w:szCs w:val="24"/>
        </w:rPr>
        <w:t>(20)</w:t>
      </w:r>
      <w:r w:rsidR="008038CD">
        <w:rPr>
          <w:rFonts w:ascii="Times New Roman" w:hAnsi="Times New Roman"/>
          <w:sz w:val="24"/>
          <w:szCs w:val="24"/>
        </w:rPr>
        <w:fldChar w:fldCharType="end"/>
      </w:r>
      <w:r w:rsidR="00385C8A" w:rsidRPr="00385C8A">
        <w:rPr>
          <w:rFonts w:ascii="Times New Roman" w:hAnsi="Times New Roman"/>
          <w:sz w:val="24"/>
          <w:szCs w:val="24"/>
        </w:rPr>
        <w:t xml:space="preserve">. Pada tahun 2018, </w:t>
      </w:r>
      <w:r w:rsidR="00385C8A" w:rsidRPr="006F32F3">
        <w:rPr>
          <w:rFonts w:ascii="Times New Roman" w:hAnsi="Times New Roman"/>
          <w:i/>
          <w:iCs/>
          <w:sz w:val="24"/>
          <w:szCs w:val="24"/>
        </w:rPr>
        <w:t>American College of Sports Medicine International Multidisciplinary Roundtable</w:t>
      </w:r>
      <w:r w:rsidR="00385C8A" w:rsidRPr="00385C8A">
        <w:rPr>
          <w:rFonts w:ascii="Times New Roman" w:hAnsi="Times New Roman"/>
          <w:sz w:val="24"/>
          <w:szCs w:val="24"/>
        </w:rPr>
        <w:t xml:space="preserve"> ditugaskan untuk memperbarui rekomendasi dan berfokus pada bukti dari metode olahraga, termasuk latihan resistensi dan </w:t>
      </w:r>
      <w:r w:rsidR="00C738D8">
        <w:rPr>
          <w:rFonts w:ascii="Times New Roman" w:hAnsi="Times New Roman"/>
          <w:sz w:val="24"/>
          <w:szCs w:val="24"/>
        </w:rPr>
        <w:t>aerobic</w:t>
      </w:r>
      <w:r w:rsidR="008038CD">
        <w:rPr>
          <w:rFonts w:ascii="Times New Roman" w:hAnsi="Times New Roman"/>
          <w:sz w:val="24"/>
          <w:szCs w:val="24"/>
        </w:rPr>
        <w:t xml:space="preserve"> </w:t>
      </w:r>
      <w:r w:rsidR="008038CD">
        <w:rPr>
          <w:rFonts w:ascii="Times New Roman" w:hAnsi="Times New Roman"/>
          <w:sz w:val="24"/>
          <w:szCs w:val="24"/>
        </w:rPr>
        <w:fldChar w:fldCharType="begin" w:fldLock="1"/>
      </w:r>
      <w:r w:rsidR="00DF222F">
        <w:rPr>
          <w:rFonts w:ascii="Times New Roman" w:hAnsi="Times New Roman"/>
          <w:sz w:val="24"/>
          <w:szCs w:val="24"/>
        </w:rPr>
        <w:instrText>ADDIN CSL_CITATION {"citationItems":[{"id":"ITEM-1","itemData":{"DOI":"10.1186/s12967-022-03426-3","ISSN":"14795876","PMID":"35606876","abstract":"Background: Physical activity (PA) may protect against infertility by modulating the hypothalamic-pituitary–gonadal axis, thereby reducing gonadotropin levels, elevating immune function, and inhibiting inflammation and circulating sex hormones. However, whether PA reduces the risk of infertility remains largely unknown. We therefore conducted a systematic review and meta-analysis to determine the preventive effects of PA on infertility. Methods: We searched PubMed, Cochrane Library, EMBASE, and CINAHL databases to retrieve published epidemiologic studies on the relationship between PA and infertility. Following the PRISMA guidelines, we selected English literature publishedprior to 11 April 2022, and assessed study quality using the Newcastle–Ottawa Scale. Our protocol, including the full methods employed for this review, is available on PROSPERO (ID = CRD42020143344). Results: Six cohort studies and four case–control studies based on 708,965 subjects and 12,580 cases were eventually screened and retained. High levels of PA were shown to reduced risk of infertility relative to low levels (cumulative relative risk [RR] = 0.59, with a 95% confidence interval CI 0.49–0.71), and we reported results for cohort studies (RR = 0.63, 95% CI 0.50–0.79) and case–control studies (RR = 0.49, 95% CI 0.35–0.67). Our findings were comparable for men (RR = 0.65, 95% CI 0.41–1.04) and women (RR = 0.56, 95% CI 0.47–0.66). The meta-analysis of six risk estimates from five studies of low, moderate, and high PA levels showed that moderate PA may also reduce the risk of infertility compared with low PA (RR = 0.54, 95% CI 0.38–0.77). However, high PA also appeared to slightly augment the risk of infertility compared with moderate PA (RR = 1.31, 95% CI 1.08–1.59). Conclusions: This present systematic review comprehensively reflected an inverse relationship between different levels of PA and infertility, and our meta-analysis showed that a moderate-to-high PA level significantly reduced the overall risk of infertility, and that this level of PA activity was a common protective factor. In addition, limited evidence suggested that compliance with international PA guidelines would greatly lower the risk of infertility (RR = 0.58, 95% CI 0.45–0.74; I2 = 0.0%). Future studies, however, need to be executed to further determine the frequency, optimal dosage, and duration required to effectively attenuate the risk of infertility.","author":[{"dropping-particle":"","family":"Xie","given":"Fangfang","non-dropping-particle":"","parse-names":false,"suffix":""},{"dropping-particle":"","family":"You","given":"Yanli","non-dropping-particle":"","parse-names":false,"suffix":""},{"dropping-particle":"","family":"Guan","given":"Chong","non-dropping-particle":"","parse-names":false,"suffix":""},{"dropping-particle":"","family":"Gu","given":"Yuanjia","non-dropping-particle":"","parse-names":false,"suffix":""},{"dropping-particle":"","family":"Yao","given":"Fei","non-dropping-particle":"","parse-names":false,"suffix":""},{"dropping-particle":"","family":"Xu","given":"Jiatuo","non-dropping-particle":"","parse-names":false,"suffix":""}],"container-title":"Journal of Translational Medicine","id":"ITEM-1","issue":"1","issued":{"date-parts":[["2022"]]},"page":"1-13","publisher":"BioMed Central","title":"Association between physical activity and infertility: a comprehensive systematic review and meta-analysis","type":"article-journal","volume":"20"},"uris":["http://www.mendeley.com/documents/?uuid=6e817c01-5fb8-498f-b308-1d1a69c16f73"]}],"mendeley":{"formattedCitation":"(21)","plainTextFormattedCitation":"(21)","previouslyFormattedCitation":"(21)"},"properties":{"noteIndex":0},"schema":"https://github.com/citation-style-language/schema/raw/master/csl-citation.json"}</w:instrText>
      </w:r>
      <w:r w:rsidR="008038CD">
        <w:rPr>
          <w:rFonts w:ascii="Times New Roman" w:hAnsi="Times New Roman"/>
          <w:sz w:val="24"/>
          <w:szCs w:val="24"/>
        </w:rPr>
        <w:fldChar w:fldCharType="separate"/>
      </w:r>
      <w:r w:rsidR="008038CD" w:rsidRPr="008038CD">
        <w:rPr>
          <w:rFonts w:ascii="Times New Roman" w:hAnsi="Times New Roman"/>
          <w:noProof/>
          <w:sz w:val="24"/>
          <w:szCs w:val="24"/>
        </w:rPr>
        <w:t>(21)</w:t>
      </w:r>
      <w:r w:rsidR="008038CD">
        <w:rPr>
          <w:rFonts w:ascii="Times New Roman" w:hAnsi="Times New Roman"/>
          <w:sz w:val="24"/>
          <w:szCs w:val="24"/>
        </w:rPr>
        <w:fldChar w:fldCharType="end"/>
      </w:r>
      <w:r w:rsidR="00D1382A">
        <w:rPr>
          <w:rFonts w:ascii="Times New Roman" w:hAnsi="Times New Roman"/>
          <w:sz w:val="24"/>
          <w:szCs w:val="24"/>
        </w:rPr>
        <w:t>.</w:t>
      </w:r>
    </w:p>
    <w:p w14:paraId="4F18B461" w14:textId="01CCC270" w:rsidR="00D1382A" w:rsidRDefault="00D1382A" w:rsidP="00D1382A">
      <w:pPr>
        <w:spacing w:after="0" w:line="360" w:lineRule="auto"/>
        <w:ind w:firstLine="567"/>
        <w:jc w:val="both"/>
        <w:rPr>
          <w:rFonts w:ascii="Times New Roman" w:hAnsi="Times New Roman"/>
          <w:sz w:val="24"/>
          <w:szCs w:val="24"/>
        </w:rPr>
      </w:pPr>
    </w:p>
    <w:p w14:paraId="274BE3F5" w14:textId="77777777" w:rsidR="00D1382A" w:rsidRPr="00D1382A" w:rsidRDefault="00D1382A" w:rsidP="00D1382A">
      <w:pPr>
        <w:spacing w:after="0" w:line="360" w:lineRule="auto"/>
        <w:ind w:firstLine="567"/>
        <w:jc w:val="both"/>
        <w:rPr>
          <w:rFonts w:ascii="Times New Roman" w:hAnsi="Times New Roman"/>
          <w:sz w:val="24"/>
          <w:szCs w:val="24"/>
        </w:rPr>
      </w:pPr>
    </w:p>
    <w:p w14:paraId="602D925F" w14:textId="3D006DE9" w:rsidR="00C9131C" w:rsidRDefault="0013387E">
      <w:pPr>
        <w:pStyle w:val="Heading1"/>
        <w:numPr>
          <w:ilvl w:val="0"/>
          <w:numId w:val="0"/>
        </w:numPr>
      </w:pPr>
      <w:r>
        <w:rPr>
          <w:sz w:val="22"/>
          <w:szCs w:val="22"/>
        </w:rPr>
        <w:lastRenderedPageBreak/>
        <w:t>KESIMPULAN</w:t>
      </w:r>
    </w:p>
    <w:p w14:paraId="4F552200" w14:textId="1898C227" w:rsidR="00C9131C" w:rsidRDefault="00C30BAF">
      <w:pPr>
        <w:pStyle w:val="Default"/>
        <w:spacing w:line="360" w:lineRule="auto"/>
        <w:ind w:firstLine="567"/>
        <w:jc w:val="both"/>
        <w:rPr>
          <w:rFonts w:ascii="Times New Roman" w:hAnsi="Times New Roman" w:cs="Times New Roman"/>
        </w:rPr>
      </w:pPr>
      <w:r>
        <w:rPr>
          <w:rFonts w:ascii="Times New Roman" w:hAnsi="Times New Roman" w:cs="Times New Roman"/>
        </w:rPr>
        <w:t xml:space="preserve">Terdapat hubungan </w:t>
      </w:r>
      <w:r w:rsidRPr="00C30BAF">
        <w:rPr>
          <w:rFonts w:ascii="Times New Roman" w:hAnsi="Times New Roman" w:cs="Times New Roman"/>
        </w:rPr>
        <w:t>yang kompleks antara aktivitas fisik, infertilitas, dan lingkungan pada wanita usia subur. Studi-studi yang dianalisis mengungkap beragam faktor risiko dan korelasi yang berbeda dalam konteks infertilitas pada wanita usia subur</w:t>
      </w:r>
      <w:r w:rsidR="0013387E">
        <w:rPr>
          <w:rFonts w:ascii="Times New Roman" w:hAnsi="Times New Roman" w:cs="Times New Roman"/>
        </w:rPr>
        <w:t>.</w:t>
      </w:r>
      <w:r w:rsidR="007B76F7">
        <w:rPr>
          <w:rFonts w:ascii="Times New Roman" w:hAnsi="Times New Roman" w:cs="Times New Roman"/>
        </w:rPr>
        <w:t xml:space="preserve"> </w:t>
      </w:r>
      <w:r w:rsidR="008038F0">
        <w:rPr>
          <w:rFonts w:ascii="Times New Roman" w:hAnsi="Times New Roman" w:cs="Times New Roman"/>
        </w:rPr>
        <w:t xml:space="preserve">Terdapat </w:t>
      </w:r>
      <w:r w:rsidR="007B76F7" w:rsidRPr="007B76F7">
        <w:rPr>
          <w:rFonts w:ascii="Times New Roman" w:hAnsi="Times New Roman" w:cs="Times New Roman"/>
        </w:rPr>
        <w:t xml:space="preserve">pola aktivitas fisik, eksposur lingkungan, dan kebiasaan sehari-hari dapat memengaruhi kesehatan reproduksi perempuan secara beragam. Meskipun demikian, diperlukan </w:t>
      </w:r>
      <w:r w:rsidR="0051140B">
        <w:rPr>
          <w:rFonts w:ascii="Times New Roman" w:hAnsi="Times New Roman" w:cs="Times New Roman"/>
        </w:rPr>
        <w:t xml:space="preserve">penelitian lebih lanjut </w:t>
      </w:r>
      <w:r w:rsidR="007B76F7" w:rsidRPr="007B76F7">
        <w:rPr>
          <w:rFonts w:ascii="Times New Roman" w:hAnsi="Times New Roman" w:cs="Times New Roman"/>
        </w:rPr>
        <w:t>untuk lebih memahami secara rinci bagaimana interaksi antara faktor-faktor ini memengaruhi infertilitas pada populasi wanita usia subur.</w:t>
      </w:r>
    </w:p>
    <w:p w14:paraId="10062B86" w14:textId="77777777" w:rsidR="00C9131C" w:rsidRDefault="00C9131C">
      <w:pPr>
        <w:rPr>
          <w:rFonts w:ascii="Times New Roman" w:hAnsi="Times New Roman"/>
          <w:b/>
        </w:rPr>
      </w:pPr>
    </w:p>
    <w:p w14:paraId="61C1843A" w14:textId="687E3A40" w:rsidR="007677D4" w:rsidRDefault="0013387E">
      <w:pPr>
        <w:rPr>
          <w:rFonts w:ascii="Times New Roman" w:hAnsi="Times New Roman"/>
          <w:b/>
          <w:sz w:val="24"/>
          <w:szCs w:val="24"/>
        </w:rPr>
      </w:pPr>
      <w:r>
        <w:rPr>
          <w:rFonts w:ascii="Times New Roman" w:hAnsi="Times New Roman"/>
          <w:b/>
        </w:rPr>
        <w:t xml:space="preserve">DAFTAR </w:t>
      </w:r>
      <w:r w:rsidRPr="008768E0">
        <w:rPr>
          <w:rFonts w:ascii="Times New Roman" w:hAnsi="Times New Roman"/>
          <w:b/>
          <w:sz w:val="24"/>
          <w:szCs w:val="24"/>
        </w:rPr>
        <w:t>PUSTAKA</w:t>
      </w:r>
    </w:p>
    <w:p w14:paraId="6BC0327D" w14:textId="65B431E8" w:rsidR="00DF222F" w:rsidRPr="00DF222F" w:rsidRDefault="00DF222F" w:rsidP="00EE1E7C">
      <w:pPr>
        <w:widowControl w:val="0"/>
        <w:autoSpaceDE w:val="0"/>
        <w:autoSpaceDN w:val="0"/>
        <w:adjustRightInd w:val="0"/>
        <w:spacing w:line="360" w:lineRule="auto"/>
        <w:ind w:left="640" w:hanging="640"/>
        <w:jc w:val="both"/>
        <w:rPr>
          <w:rFonts w:ascii="Times New Roman" w:hAnsi="Times New Roman"/>
          <w:noProof/>
          <w:sz w:val="24"/>
        </w:rPr>
      </w:pPr>
      <w:r>
        <w:rPr>
          <w:rFonts w:ascii="Times New Roman" w:hAnsi="Times New Roman"/>
          <w:b/>
          <w:sz w:val="24"/>
          <w:szCs w:val="24"/>
          <w:shd w:val="clear" w:color="auto" w:fill="F3B1F5"/>
        </w:rPr>
        <w:fldChar w:fldCharType="begin" w:fldLock="1"/>
      </w:r>
      <w:r>
        <w:rPr>
          <w:rFonts w:ascii="Times New Roman" w:hAnsi="Times New Roman"/>
          <w:b/>
          <w:sz w:val="24"/>
          <w:szCs w:val="24"/>
          <w:shd w:val="clear" w:color="auto" w:fill="F3B1F5"/>
        </w:rPr>
        <w:instrText xml:space="preserve">ADDIN Mendeley Bibliography CSL_BIBLIOGRAPHY </w:instrText>
      </w:r>
      <w:r>
        <w:rPr>
          <w:rFonts w:ascii="Times New Roman" w:hAnsi="Times New Roman"/>
          <w:b/>
          <w:sz w:val="24"/>
          <w:szCs w:val="24"/>
          <w:shd w:val="clear" w:color="auto" w:fill="F3B1F5"/>
        </w:rPr>
        <w:fldChar w:fldCharType="separate"/>
      </w:r>
      <w:r w:rsidRPr="00DF222F">
        <w:rPr>
          <w:rFonts w:ascii="Times New Roman" w:hAnsi="Times New Roman"/>
          <w:noProof/>
          <w:sz w:val="24"/>
        </w:rPr>
        <w:t xml:space="preserve">1. </w:t>
      </w:r>
      <w:r w:rsidRPr="00DF222F">
        <w:rPr>
          <w:rFonts w:ascii="Times New Roman" w:hAnsi="Times New Roman"/>
          <w:noProof/>
          <w:sz w:val="24"/>
        </w:rPr>
        <w:tab/>
        <w:t>Vander Borght M</w:t>
      </w:r>
      <w:r w:rsidR="00711FCC" w:rsidRPr="00DF222F">
        <w:rPr>
          <w:rFonts w:ascii="Times New Roman" w:hAnsi="Times New Roman"/>
          <w:noProof/>
          <w:sz w:val="24"/>
        </w:rPr>
        <w:t xml:space="preserve">, </w:t>
      </w:r>
      <w:r w:rsidRPr="00DF222F">
        <w:rPr>
          <w:rFonts w:ascii="Times New Roman" w:hAnsi="Times New Roman"/>
          <w:noProof/>
          <w:sz w:val="24"/>
        </w:rPr>
        <w:t>Wyns C</w:t>
      </w:r>
      <w:r w:rsidR="00711FCC" w:rsidRPr="00DF222F">
        <w:rPr>
          <w:rFonts w:ascii="Times New Roman" w:hAnsi="Times New Roman"/>
          <w:noProof/>
          <w:sz w:val="24"/>
        </w:rPr>
        <w:t xml:space="preserve">. </w:t>
      </w:r>
      <w:r w:rsidRPr="00DF222F">
        <w:rPr>
          <w:rFonts w:ascii="Times New Roman" w:hAnsi="Times New Roman"/>
          <w:noProof/>
          <w:sz w:val="24"/>
        </w:rPr>
        <w:t xml:space="preserve">Fertility </w:t>
      </w:r>
      <w:r w:rsidR="00711FCC" w:rsidRPr="00DF222F">
        <w:rPr>
          <w:rFonts w:ascii="Times New Roman" w:hAnsi="Times New Roman"/>
          <w:noProof/>
          <w:sz w:val="24"/>
        </w:rPr>
        <w:t xml:space="preserve">And Infertility: </w:t>
      </w:r>
      <w:r w:rsidRPr="00DF222F">
        <w:rPr>
          <w:rFonts w:ascii="Times New Roman" w:hAnsi="Times New Roman"/>
          <w:noProof/>
          <w:sz w:val="24"/>
        </w:rPr>
        <w:t xml:space="preserve">Definition </w:t>
      </w:r>
      <w:r w:rsidR="00711FCC" w:rsidRPr="00DF222F">
        <w:rPr>
          <w:rFonts w:ascii="Times New Roman" w:hAnsi="Times New Roman"/>
          <w:noProof/>
          <w:sz w:val="24"/>
        </w:rPr>
        <w:t xml:space="preserve">And Epidemiology. </w:t>
      </w:r>
      <w:r w:rsidRPr="00DF222F">
        <w:rPr>
          <w:rFonts w:ascii="Times New Roman" w:hAnsi="Times New Roman"/>
          <w:noProof/>
          <w:sz w:val="24"/>
        </w:rPr>
        <w:t>Clin Biochem</w:t>
      </w:r>
      <w:r w:rsidR="00711FCC" w:rsidRPr="00DF222F">
        <w:rPr>
          <w:rFonts w:ascii="Times New Roman" w:hAnsi="Times New Roman"/>
          <w:noProof/>
          <w:sz w:val="24"/>
        </w:rPr>
        <w:t>. 2018;62(</w:t>
      </w:r>
      <w:r w:rsidRPr="00DF222F">
        <w:rPr>
          <w:rFonts w:ascii="Times New Roman" w:hAnsi="Times New Roman"/>
          <w:noProof/>
          <w:sz w:val="24"/>
        </w:rPr>
        <w:t>March</w:t>
      </w:r>
      <w:r w:rsidR="00711FCC" w:rsidRPr="00DF222F">
        <w:rPr>
          <w:rFonts w:ascii="Times New Roman" w:hAnsi="Times New Roman"/>
          <w:noProof/>
          <w:sz w:val="24"/>
        </w:rPr>
        <w:t xml:space="preserve">):2–10. </w:t>
      </w:r>
    </w:p>
    <w:p w14:paraId="475DE7A3" w14:textId="593A95FC"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2. </w:t>
      </w:r>
      <w:r w:rsidRPr="00DF222F">
        <w:rPr>
          <w:rFonts w:ascii="Times New Roman" w:hAnsi="Times New Roman"/>
          <w:noProof/>
          <w:sz w:val="24"/>
        </w:rPr>
        <w:tab/>
      </w:r>
      <w:r w:rsidR="00DF222F" w:rsidRPr="00DF222F">
        <w:rPr>
          <w:rFonts w:ascii="Times New Roman" w:hAnsi="Times New Roman"/>
          <w:noProof/>
          <w:sz w:val="24"/>
        </w:rPr>
        <w:t>Mirzaei M</w:t>
      </w:r>
      <w:r w:rsidRPr="00DF222F">
        <w:rPr>
          <w:rFonts w:ascii="Times New Roman" w:hAnsi="Times New Roman"/>
          <w:noProof/>
          <w:sz w:val="24"/>
        </w:rPr>
        <w:t xml:space="preserve">, </w:t>
      </w:r>
      <w:r w:rsidR="00DF222F" w:rsidRPr="00DF222F">
        <w:rPr>
          <w:rFonts w:ascii="Times New Roman" w:hAnsi="Times New Roman"/>
          <w:noProof/>
          <w:sz w:val="24"/>
        </w:rPr>
        <w:t>Namiranian N</w:t>
      </w:r>
      <w:r w:rsidRPr="00DF222F">
        <w:rPr>
          <w:rFonts w:ascii="Times New Roman" w:hAnsi="Times New Roman"/>
          <w:noProof/>
          <w:sz w:val="24"/>
        </w:rPr>
        <w:t xml:space="preserve">, </w:t>
      </w:r>
      <w:r w:rsidR="00DF222F" w:rsidRPr="00DF222F">
        <w:rPr>
          <w:rFonts w:ascii="Times New Roman" w:hAnsi="Times New Roman"/>
          <w:noProof/>
          <w:sz w:val="24"/>
        </w:rPr>
        <w:t>Firouzabadi RD</w:t>
      </w:r>
      <w:r w:rsidRPr="00DF222F">
        <w:rPr>
          <w:rFonts w:ascii="Times New Roman" w:hAnsi="Times New Roman"/>
          <w:noProof/>
          <w:sz w:val="24"/>
        </w:rPr>
        <w:t xml:space="preserve">, </w:t>
      </w:r>
      <w:r w:rsidR="00DF222F" w:rsidRPr="00DF222F">
        <w:rPr>
          <w:rFonts w:ascii="Times New Roman" w:hAnsi="Times New Roman"/>
          <w:noProof/>
          <w:sz w:val="24"/>
        </w:rPr>
        <w:t>Gholami S</w:t>
      </w:r>
      <w:r w:rsidRPr="00DF222F">
        <w:rPr>
          <w:rFonts w:ascii="Times New Roman" w:hAnsi="Times New Roman"/>
          <w:noProof/>
          <w:sz w:val="24"/>
        </w:rPr>
        <w:t xml:space="preserve">. </w:t>
      </w:r>
      <w:r w:rsidR="00DF222F" w:rsidRPr="00DF222F">
        <w:rPr>
          <w:rFonts w:ascii="Times New Roman" w:hAnsi="Times New Roman"/>
          <w:noProof/>
          <w:sz w:val="24"/>
        </w:rPr>
        <w:t xml:space="preserve">The </w:t>
      </w:r>
      <w:r w:rsidRPr="00DF222F">
        <w:rPr>
          <w:rFonts w:ascii="Times New Roman" w:hAnsi="Times New Roman"/>
          <w:noProof/>
          <w:sz w:val="24"/>
        </w:rPr>
        <w:t xml:space="preserve">Prevalence Of Infertility In 20-49 Years Women In Yazd, 2014-2015: </w:t>
      </w:r>
      <w:r w:rsidR="00DF222F" w:rsidRPr="00DF222F">
        <w:rPr>
          <w:rFonts w:ascii="Times New Roman" w:hAnsi="Times New Roman"/>
          <w:noProof/>
          <w:sz w:val="24"/>
        </w:rPr>
        <w:t xml:space="preserve">A </w:t>
      </w:r>
      <w:r w:rsidRPr="00DF222F">
        <w:rPr>
          <w:rFonts w:ascii="Times New Roman" w:hAnsi="Times New Roman"/>
          <w:noProof/>
          <w:sz w:val="24"/>
        </w:rPr>
        <w:t xml:space="preserve">Cross-Sectional Study. </w:t>
      </w:r>
      <w:r w:rsidR="00DF222F" w:rsidRPr="00DF222F">
        <w:rPr>
          <w:rFonts w:ascii="Times New Roman" w:hAnsi="Times New Roman"/>
          <w:noProof/>
          <w:sz w:val="24"/>
        </w:rPr>
        <w:t>Int J Reprod Biomed</w:t>
      </w:r>
      <w:r w:rsidRPr="00DF222F">
        <w:rPr>
          <w:rFonts w:ascii="Times New Roman" w:hAnsi="Times New Roman"/>
          <w:noProof/>
          <w:sz w:val="24"/>
        </w:rPr>
        <w:t xml:space="preserve">. 2018;16(11):683–8. </w:t>
      </w:r>
    </w:p>
    <w:p w14:paraId="788C265D" w14:textId="7700ED6A"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3. </w:t>
      </w:r>
      <w:r w:rsidRPr="00DF222F">
        <w:rPr>
          <w:rFonts w:ascii="Times New Roman" w:hAnsi="Times New Roman"/>
          <w:noProof/>
          <w:sz w:val="24"/>
        </w:rPr>
        <w:tab/>
        <w:t xml:space="preserve">Van </w:t>
      </w:r>
      <w:r w:rsidR="00DF222F" w:rsidRPr="00DF222F">
        <w:rPr>
          <w:rFonts w:ascii="Times New Roman" w:hAnsi="Times New Roman"/>
          <w:noProof/>
          <w:sz w:val="24"/>
        </w:rPr>
        <w:t>Dammen L</w:t>
      </w:r>
      <w:r w:rsidRPr="00DF222F">
        <w:rPr>
          <w:rFonts w:ascii="Times New Roman" w:hAnsi="Times New Roman"/>
          <w:noProof/>
          <w:sz w:val="24"/>
        </w:rPr>
        <w:t xml:space="preserve">, </w:t>
      </w:r>
      <w:r w:rsidR="00DF222F" w:rsidRPr="00DF222F">
        <w:rPr>
          <w:rFonts w:ascii="Times New Roman" w:hAnsi="Times New Roman"/>
          <w:noProof/>
          <w:sz w:val="24"/>
        </w:rPr>
        <w:t>Wekker V</w:t>
      </w:r>
      <w:r w:rsidRPr="00DF222F">
        <w:rPr>
          <w:rFonts w:ascii="Times New Roman" w:hAnsi="Times New Roman"/>
          <w:noProof/>
          <w:sz w:val="24"/>
        </w:rPr>
        <w:t xml:space="preserve">, De </w:t>
      </w:r>
      <w:r w:rsidR="00DF222F" w:rsidRPr="00DF222F">
        <w:rPr>
          <w:rFonts w:ascii="Times New Roman" w:hAnsi="Times New Roman"/>
          <w:noProof/>
          <w:sz w:val="24"/>
        </w:rPr>
        <w:t>Rooij SR</w:t>
      </w:r>
      <w:r w:rsidRPr="00DF222F">
        <w:rPr>
          <w:rFonts w:ascii="Times New Roman" w:hAnsi="Times New Roman"/>
          <w:noProof/>
          <w:sz w:val="24"/>
        </w:rPr>
        <w:t xml:space="preserve">, </w:t>
      </w:r>
      <w:r w:rsidR="00DF222F" w:rsidRPr="00DF222F">
        <w:rPr>
          <w:rFonts w:ascii="Times New Roman" w:hAnsi="Times New Roman"/>
          <w:noProof/>
          <w:sz w:val="24"/>
        </w:rPr>
        <w:t>Mol BWJ</w:t>
      </w:r>
      <w:r w:rsidRPr="00DF222F">
        <w:rPr>
          <w:rFonts w:ascii="Times New Roman" w:hAnsi="Times New Roman"/>
          <w:noProof/>
          <w:sz w:val="24"/>
        </w:rPr>
        <w:t xml:space="preserve">, </w:t>
      </w:r>
      <w:r w:rsidR="00DF222F" w:rsidRPr="00DF222F">
        <w:rPr>
          <w:rFonts w:ascii="Times New Roman" w:hAnsi="Times New Roman"/>
          <w:noProof/>
          <w:sz w:val="24"/>
        </w:rPr>
        <w:t>Groen H</w:t>
      </w:r>
      <w:r w:rsidRPr="00DF222F">
        <w:rPr>
          <w:rFonts w:ascii="Times New Roman" w:hAnsi="Times New Roman"/>
          <w:noProof/>
          <w:sz w:val="24"/>
        </w:rPr>
        <w:t xml:space="preserve">, </w:t>
      </w:r>
      <w:r w:rsidR="00DF222F" w:rsidRPr="00DF222F">
        <w:rPr>
          <w:rFonts w:ascii="Times New Roman" w:hAnsi="Times New Roman"/>
          <w:noProof/>
          <w:sz w:val="24"/>
        </w:rPr>
        <w:t>Hoek A</w:t>
      </w:r>
      <w:r w:rsidRPr="00DF222F">
        <w:rPr>
          <w:rFonts w:ascii="Times New Roman" w:hAnsi="Times New Roman"/>
          <w:noProof/>
          <w:sz w:val="24"/>
        </w:rPr>
        <w:t xml:space="preserve">, Et Al. </w:t>
      </w:r>
      <w:r w:rsidR="00DF222F" w:rsidRPr="00DF222F">
        <w:rPr>
          <w:rFonts w:ascii="Times New Roman" w:hAnsi="Times New Roman"/>
          <w:noProof/>
          <w:sz w:val="24"/>
        </w:rPr>
        <w:t xml:space="preserve">The </w:t>
      </w:r>
      <w:r w:rsidRPr="00DF222F">
        <w:rPr>
          <w:rFonts w:ascii="Times New Roman" w:hAnsi="Times New Roman"/>
          <w:noProof/>
          <w:sz w:val="24"/>
        </w:rPr>
        <w:t xml:space="preserve">Effects Of A Pre-Conception Lifestyle Intervention In Women With Obesity And Infertility On Perceived Stress, Mood Symptoms, Sleep And Quality Of Life. Plos </w:t>
      </w:r>
      <w:r w:rsidR="00DF222F" w:rsidRPr="00DF222F">
        <w:rPr>
          <w:rFonts w:ascii="Times New Roman" w:hAnsi="Times New Roman"/>
          <w:noProof/>
          <w:sz w:val="24"/>
        </w:rPr>
        <w:t>One</w:t>
      </w:r>
      <w:r w:rsidRPr="00DF222F">
        <w:rPr>
          <w:rFonts w:ascii="Times New Roman" w:hAnsi="Times New Roman"/>
          <w:noProof/>
          <w:sz w:val="24"/>
        </w:rPr>
        <w:t xml:space="preserve">. 2019;14(2):1–13. </w:t>
      </w:r>
    </w:p>
    <w:p w14:paraId="33A8A8EF" w14:textId="31AD60D7"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4. </w:t>
      </w:r>
      <w:r w:rsidRPr="00DF222F">
        <w:rPr>
          <w:rFonts w:ascii="Times New Roman" w:hAnsi="Times New Roman"/>
          <w:noProof/>
          <w:sz w:val="24"/>
        </w:rPr>
        <w:tab/>
      </w:r>
      <w:r w:rsidR="00DF222F" w:rsidRPr="00DF222F">
        <w:rPr>
          <w:rFonts w:ascii="Times New Roman" w:hAnsi="Times New Roman"/>
          <w:noProof/>
          <w:sz w:val="24"/>
        </w:rPr>
        <w:t>Erickson K</w:t>
      </w:r>
      <w:r w:rsidRPr="00DF222F">
        <w:rPr>
          <w:rFonts w:ascii="Times New Roman" w:hAnsi="Times New Roman"/>
          <w:noProof/>
          <w:sz w:val="24"/>
        </w:rPr>
        <w:t xml:space="preserve">, </w:t>
      </w:r>
      <w:r w:rsidR="00DF222F" w:rsidRPr="00DF222F">
        <w:rPr>
          <w:rFonts w:ascii="Times New Roman" w:hAnsi="Times New Roman"/>
          <w:noProof/>
          <w:sz w:val="24"/>
        </w:rPr>
        <w:t>Hillman C</w:t>
      </w:r>
      <w:r w:rsidRPr="00DF222F">
        <w:rPr>
          <w:rFonts w:ascii="Times New Roman" w:hAnsi="Times New Roman"/>
          <w:noProof/>
          <w:sz w:val="24"/>
        </w:rPr>
        <w:t xml:space="preserve">, </w:t>
      </w:r>
      <w:r w:rsidR="00DF222F" w:rsidRPr="00DF222F">
        <w:rPr>
          <w:rFonts w:ascii="Times New Roman" w:hAnsi="Times New Roman"/>
          <w:noProof/>
          <w:sz w:val="24"/>
        </w:rPr>
        <w:t>Stillman C</w:t>
      </w:r>
      <w:r w:rsidRPr="00DF222F">
        <w:rPr>
          <w:rFonts w:ascii="Times New Roman" w:hAnsi="Times New Roman"/>
          <w:noProof/>
          <w:sz w:val="24"/>
        </w:rPr>
        <w:t xml:space="preserve">, </w:t>
      </w:r>
      <w:r w:rsidR="00DF222F" w:rsidRPr="00DF222F">
        <w:rPr>
          <w:rFonts w:ascii="Times New Roman" w:hAnsi="Times New Roman"/>
          <w:noProof/>
          <w:sz w:val="24"/>
        </w:rPr>
        <w:t>Ballard R</w:t>
      </w:r>
      <w:r w:rsidRPr="00DF222F">
        <w:rPr>
          <w:rFonts w:ascii="Times New Roman" w:hAnsi="Times New Roman"/>
          <w:noProof/>
          <w:sz w:val="24"/>
        </w:rPr>
        <w:t xml:space="preserve">, </w:t>
      </w:r>
      <w:r w:rsidR="00DF222F" w:rsidRPr="00DF222F">
        <w:rPr>
          <w:rFonts w:ascii="Times New Roman" w:hAnsi="Times New Roman"/>
          <w:noProof/>
          <w:sz w:val="24"/>
        </w:rPr>
        <w:t>Bloodgood B</w:t>
      </w:r>
      <w:r w:rsidRPr="00DF222F">
        <w:rPr>
          <w:rFonts w:ascii="Times New Roman" w:hAnsi="Times New Roman"/>
          <w:noProof/>
          <w:sz w:val="24"/>
        </w:rPr>
        <w:t xml:space="preserve">, </w:t>
      </w:r>
      <w:r w:rsidR="00DF222F" w:rsidRPr="00DF222F">
        <w:rPr>
          <w:rFonts w:ascii="Times New Roman" w:hAnsi="Times New Roman"/>
          <w:noProof/>
          <w:sz w:val="24"/>
        </w:rPr>
        <w:t>Conroy D</w:t>
      </w:r>
      <w:r w:rsidRPr="00DF222F">
        <w:rPr>
          <w:rFonts w:ascii="Times New Roman" w:hAnsi="Times New Roman"/>
          <w:noProof/>
          <w:sz w:val="24"/>
        </w:rPr>
        <w:t xml:space="preserve">, Et Al. The 2018 </w:t>
      </w:r>
      <w:r w:rsidR="00DF222F" w:rsidRPr="00DF222F">
        <w:rPr>
          <w:rFonts w:ascii="Times New Roman" w:hAnsi="Times New Roman"/>
          <w:noProof/>
          <w:sz w:val="24"/>
        </w:rPr>
        <w:t>Physical Activity Guidelines</w:t>
      </w:r>
      <w:r w:rsidRPr="00DF222F">
        <w:rPr>
          <w:rFonts w:ascii="Times New Roman" w:hAnsi="Times New Roman"/>
          <w:noProof/>
          <w:sz w:val="24"/>
        </w:rPr>
        <w:t xml:space="preserve">. </w:t>
      </w:r>
      <w:r w:rsidR="00DF222F" w:rsidRPr="00DF222F">
        <w:rPr>
          <w:rFonts w:ascii="Times New Roman" w:hAnsi="Times New Roman"/>
          <w:noProof/>
          <w:sz w:val="24"/>
        </w:rPr>
        <w:t>Med Sci Sport Exerc</w:t>
      </w:r>
      <w:r w:rsidRPr="00DF222F">
        <w:rPr>
          <w:rFonts w:ascii="Times New Roman" w:hAnsi="Times New Roman"/>
          <w:noProof/>
          <w:sz w:val="24"/>
        </w:rPr>
        <w:t xml:space="preserve">. 2020;51(6):1242–51. </w:t>
      </w:r>
    </w:p>
    <w:p w14:paraId="6865A912" w14:textId="21E617A0"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5. </w:t>
      </w:r>
      <w:r w:rsidRPr="00DF222F">
        <w:rPr>
          <w:rFonts w:ascii="Times New Roman" w:hAnsi="Times New Roman"/>
          <w:noProof/>
          <w:sz w:val="24"/>
        </w:rPr>
        <w:tab/>
      </w:r>
      <w:r w:rsidR="00DF222F" w:rsidRPr="00DF222F">
        <w:rPr>
          <w:rFonts w:ascii="Times New Roman" w:hAnsi="Times New Roman"/>
          <w:noProof/>
          <w:sz w:val="24"/>
        </w:rPr>
        <w:t>King AC</w:t>
      </w:r>
      <w:r w:rsidRPr="00DF222F">
        <w:rPr>
          <w:rFonts w:ascii="Times New Roman" w:hAnsi="Times New Roman"/>
          <w:noProof/>
          <w:sz w:val="24"/>
        </w:rPr>
        <w:t xml:space="preserve">, </w:t>
      </w:r>
      <w:r w:rsidR="00DF222F" w:rsidRPr="00DF222F">
        <w:rPr>
          <w:rFonts w:ascii="Times New Roman" w:hAnsi="Times New Roman"/>
          <w:noProof/>
          <w:sz w:val="24"/>
        </w:rPr>
        <w:t>Whitt</w:t>
      </w:r>
      <w:r w:rsidRPr="00DF222F">
        <w:rPr>
          <w:rFonts w:ascii="Times New Roman" w:hAnsi="Times New Roman"/>
          <w:noProof/>
          <w:sz w:val="24"/>
        </w:rPr>
        <w:t>-</w:t>
      </w:r>
      <w:r w:rsidR="00DF222F" w:rsidRPr="00DF222F">
        <w:rPr>
          <w:rFonts w:ascii="Times New Roman" w:hAnsi="Times New Roman"/>
          <w:noProof/>
          <w:sz w:val="24"/>
        </w:rPr>
        <w:t>Glover MC</w:t>
      </w:r>
      <w:r w:rsidRPr="00DF222F">
        <w:rPr>
          <w:rFonts w:ascii="Times New Roman" w:hAnsi="Times New Roman"/>
          <w:noProof/>
          <w:sz w:val="24"/>
        </w:rPr>
        <w:t xml:space="preserve">, </w:t>
      </w:r>
      <w:r w:rsidR="00DF222F" w:rsidRPr="00DF222F">
        <w:rPr>
          <w:rFonts w:ascii="Times New Roman" w:hAnsi="Times New Roman"/>
          <w:noProof/>
          <w:sz w:val="24"/>
        </w:rPr>
        <w:t>Marquez DX</w:t>
      </w:r>
      <w:r w:rsidRPr="00DF222F">
        <w:rPr>
          <w:rFonts w:ascii="Times New Roman" w:hAnsi="Times New Roman"/>
          <w:noProof/>
          <w:sz w:val="24"/>
        </w:rPr>
        <w:t xml:space="preserve">, </w:t>
      </w:r>
      <w:r w:rsidR="00DF222F" w:rsidRPr="00DF222F">
        <w:rPr>
          <w:rFonts w:ascii="Times New Roman" w:hAnsi="Times New Roman"/>
          <w:noProof/>
          <w:sz w:val="24"/>
        </w:rPr>
        <w:t>Buman MP</w:t>
      </w:r>
      <w:r w:rsidRPr="00DF222F">
        <w:rPr>
          <w:rFonts w:ascii="Times New Roman" w:hAnsi="Times New Roman"/>
          <w:noProof/>
          <w:sz w:val="24"/>
        </w:rPr>
        <w:t xml:space="preserve">, </w:t>
      </w:r>
      <w:r w:rsidR="00DF222F" w:rsidRPr="00DF222F">
        <w:rPr>
          <w:rFonts w:ascii="Times New Roman" w:hAnsi="Times New Roman"/>
          <w:noProof/>
          <w:sz w:val="24"/>
        </w:rPr>
        <w:t>Napolitano MA</w:t>
      </w:r>
      <w:r w:rsidRPr="00DF222F">
        <w:rPr>
          <w:rFonts w:ascii="Times New Roman" w:hAnsi="Times New Roman"/>
          <w:noProof/>
          <w:sz w:val="24"/>
        </w:rPr>
        <w:t xml:space="preserve">, </w:t>
      </w:r>
      <w:r w:rsidR="00DF222F" w:rsidRPr="00DF222F">
        <w:rPr>
          <w:rFonts w:ascii="Times New Roman" w:hAnsi="Times New Roman"/>
          <w:noProof/>
          <w:sz w:val="24"/>
        </w:rPr>
        <w:t>Jakicic J</w:t>
      </w:r>
      <w:r w:rsidRPr="00DF222F">
        <w:rPr>
          <w:rFonts w:ascii="Times New Roman" w:hAnsi="Times New Roman"/>
          <w:noProof/>
          <w:sz w:val="24"/>
        </w:rPr>
        <w:t xml:space="preserve">, Et Al. </w:t>
      </w:r>
      <w:r w:rsidR="00DF222F" w:rsidRPr="00DF222F">
        <w:rPr>
          <w:rFonts w:ascii="Times New Roman" w:hAnsi="Times New Roman"/>
          <w:noProof/>
          <w:sz w:val="24"/>
        </w:rPr>
        <w:t>Physical Activity Promotion</w:t>
      </w:r>
      <w:r w:rsidRPr="00DF222F">
        <w:rPr>
          <w:rFonts w:ascii="Times New Roman" w:hAnsi="Times New Roman"/>
          <w:noProof/>
          <w:sz w:val="24"/>
        </w:rPr>
        <w:t xml:space="preserve">: </w:t>
      </w:r>
      <w:r w:rsidR="00DF222F" w:rsidRPr="00DF222F">
        <w:rPr>
          <w:rFonts w:ascii="Times New Roman" w:hAnsi="Times New Roman"/>
          <w:noProof/>
          <w:sz w:val="24"/>
        </w:rPr>
        <w:t xml:space="preserve">Highlights </w:t>
      </w:r>
      <w:r w:rsidRPr="00DF222F">
        <w:rPr>
          <w:rFonts w:ascii="Times New Roman" w:hAnsi="Times New Roman"/>
          <w:noProof/>
          <w:sz w:val="24"/>
        </w:rPr>
        <w:t xml:space="preserve">From The 2018 </w:t>
      </w:r>
      <w:r w:rsidR="00DF222F" w:rsidRPr="00DF222F">
        <w:rPr>
          <w:rFonts w:ascii="Times New Roman" w:hAnsi="Times New Roman"/>
          <w:noProof/>
          <w:sz w:val="24"/>
        </w:rPr>
        <w:t>Physical Activity Guidelines Advisory Committee Systematic Review</w:t>
      </w:r>
      <w:r w:rsidRPr="00DF222F">
        <w:rPr>
          <w:rFonts w:ascii="Times New Roman" w:hAnsi="Times New Roman"/>
          <w:noProof/>
          <w:sz w:val="24"/>
        </w:rPr>
        <w:t xml:space="preserve">. </w:t>
      </w:r>
      <w:r w:rsidR="00DF222F" w:rsidRPr="00DF222F">
        <w:rPr>
          <w:rFonts w:ascii="Times New Roman" w:hAnsi="Times New Roman"/>
          <w:noProof/>
          <w:sz w:val="24"/>
        </w:rPr>
        <w:t>Med Sci Sports Exerc</w:t>
      </w:r>
      <w:r w:rsidRPr="00DF222F">
        <w:rPr>
          <w:rFonts w:ascii="Times New Roman" w:hAnsi="Times New Roman"/>
          <w:noProof/>
          <w:sz w:val="24"/>
        </w:rPr>
        <w:t xml:space="preserve">. 2019;51(6):1340–53. </w:t>
      </w:r>
    </w:p>
    <w:p w14:paraId="1F1405FC" w14:textId="56632D4A"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6. </w:t>
      </w:r>
      <w:r w:rsidRPr="00DF222F">
        <w:rPr>
          <w:rFonts w:ascii="Times New Roman" w:hAnsi="Times New Roman"/>
          <w:noProof/>
          <w:sz w:val="24"/>
        </w:rPr>
        <w:tab/>
      </w:r>
      <w:r w:rsidR="00DF222F" w:rsidRPr="00DF222F">
        <w:rPr>
          <w:rFonts w:ascii="Times New Roman" w:hAnsi="Times New Roman"/>
          <w:noProof/>
          <w:sz w:val="24"/>
        </w:rPr>
        <w:t>Katzmarzyk PT</w:t>
      </w:r>
      <w:r w:rsidRPr="00DF222F">
        <w:rPr>
          <w:rFonts w:ascii="Times New Roman" w:hAnsi="Times New Roman"/>
          <w:noProof/>
          <w:sz w:val="24"/>
        </w:rPr>
        <w:t xml:space="preserve">, </w:t>
      </w:r>
      <w:r w:rsidR="00DF222F" w:rsidRPr="00DF222F">
        <w:rPr>
          <w:rFonts w:ascii="Times New Roman" w:hAnsi="Times New Roman"/>
          <w:noProof/>
          <w:sz w:val="24"/>
        </w:rPr>
        <w:t>Powell KE</w:t>
      </w:r>
      <w:r w:rsidRPr="00DF222F">
        <w:rPr>
          <w:rFonts w:ascii="Times New Roman" w:hAnsi="Times New Roman"/>
          <w:noProof/>
          <w:sz w:val="24"/>
        </w:rPr>
        <w:t xml:space="preserve">, </w:t>
      </w:r>
      <w:r w:rsidR="00DF222F" w:rsidRPr="00DF222F">
        <w:rPr>
          <w:rFonts w:ascii="Times New Roman" w:hAnsi="Times New Roman"/>
          <w:noProof/>
          <w:sz w:val="24"/>
        </w:rPr>
        <w:t>Jakicic JM</w:t>
      </w:r>
      <w:r w:rsidRPr="00DF222F">
        <w:rPr>
          <w:rFonts w:ascii="Times New Roman" w:hAnsi="Times New Roman"/>
          <w:noProof/>
          <w:sz w:val="24"/>
        </w:rPr>
        <w:t xml:space="preserve">, </w:t>
      </w:r>
      <w:r w:rsidR="00DF222F" w:rsidRPr="00DF222F">
        <w:rPr>
          <w:rFonts w:ascii="Times New Roman" w:hAnsi="Times New Roman"/>
          <w:noProof/>
          <w:sz w:val="24"/>
        </w:rPr>
        <w:t>Troiano RP</w:t>
      </w:r>
      <w:r w:rsidRPr="00DF222F">
        <w:rPr>
          <w:rFonts w:ascii="Times New Roman" w:hAnsi="Times New Roman"/>
          <w:noProof/>
          <w:sz w:val="24"/>
        </w:rPr>
        <w:t xml:space="preserve">, </w:t>
      </w:r>
      <w:r w:rsidR="00DF222F" w:rsidRPr="00DF222F">
        <w:rPr>
          <w:rFonts w:ascii="Times New Roman" w:hAnsi="Times New Roman"/>
          <w:noProof/>
          <w:sz w:val="24"/>
        </w:rPr>
        <w:t>Piercy K</w:t>
      </w:r>
      <w:r w:rsidRPr="00DF222F">
        <w:rPr>
          <w:rFonts w:ascii="Times New Roman" w:hAnsi="Times New Roman"/>
          <w:noProof/>
          <w:sz w:val="24"/>
        </w:rPr>
        <w:t xml:space="preserve">, </w:t>
      </w:r>
      <w:r w:rsidR="00DF222F" w:rsidRPr="00DF222F">
        <w:rPr>
          <w:rFonts w:ascii="Times New Roman" w:hAnsi="Times New Roman"/>
          <w:noProof/>
          <w:sz w:val="24"/>
        </w:rPr>
        <w:t>Tennant B</w:t>
      </w:r>
      <w:r w:rsidRPr="00DF222F">
        <w:rPr>
          <w:rFonts w:ascii="Times New Roman" w:hAnsi="Times New Roman"/>
          <w:noProof/>
          <w:sz w:val="24"/>
        </w:rPr>
        <w:t xml:space="preserve">. </w:t>
      </w:r>
      <w:r w:rsidR="00DF222F" w:rsidRPr="00DF222F">
        <w:rPr>
          <w:rFonts w:ascii="Times New Roman" w:hAnsi="Times New Roman"/>
          <w:noProof/>
          <w:sz w:val="24"/>
        </w:rPr>
        <w:t xml:space="preserve">Sedentary Behavior </w:t>
      </w:r>
      <w:r w:rsidRPr="00DF222F">
        <w:rPr>
          <w:rFonts w:ascii="Times New Roman" w:hAnsi="Times New Roman"/>
          <w:noProof/>
          <w:sz w:val="24"/>
        </w:rPr>
        <w:t xml:space="preserve">And </w:t>
      </w:r>
      <w:r w:rsidR="00DF222F" w:rsidRPr="00DF222F">
        <w:rPr>
          <w:rFonts w:ascii="Times New Roman" w:hAnsi="Times New Roman"/>
          <w:noProof/>
          <w:sz w:val="24"/>
        </w:rPr>
        <w:t>Health</w:t>
      </w:r>
      <w:r w:rsidRPr="00DF222F">
        <w:rPr>
          <w:rFonts w:ascii="Times New Roman" w:hAnsi="Times New Roman"/>
          <w:noProof/>
          <w:sz w:val="24"/>
        </w:rPr>
        <w:t xml:space="preserve">: </w:t>
      </w:r>
      <w:r w:rsidR="00DF222F" w:rsidRPr="00DF222F">
        <w:rPr>
          <w:rFonts w:ascii="Times New Roman" w:hAnsi="Times New Roman"/>
          <w:noProof/>
          <w:sz w:val="24"/>
        </w:rPr>
        <w:t xml:space="preserve">Update </w:t>
      </w:r>
      <w:r w:rsidRPr="00DF222F">
        <w:rPr>
          <w:rFonts w:ascii="Times New Roman" w:hAnsi="Times New Roman"/>
          <w:noProof/>
          <w:sz w:val="24"/>
        </w:rPr>
        <w:t xml:space="preserve">From The 2018 </w:t>
      </w:r>
      <w:r w:rsidR="00DF222F" w:rsidRPr="00DF222F">
        <w:rPr>
          <w:rFonts w:ascii="Times New Roman" w:hAnsi="Times New Roman"/>
          <w:noProof/>
          <w:sz w:val="24"/>
        </w:rPr>
        <w:t>Physical Activity Guidelines Advisory Committee</w:t>
      </w:r>
      <w:r w:rsidRPr="00DF222F">
        <w:rPr>
          <w:rFonts w:ascii="Times New Roman" w:hAnsi="Times New Roman"/>
          <w:noProof/>
          <w:sz w:val="24"/>
        </w:rPr>
        <w:t xml:space="preserve">. </w:t>
      </w:r>
      <w:r w:rsidR="00DF222F" w:rsidRPr="00DF222F">
        <w:rPr>
          <w:rFonts w:ascii="Times New Roman" w:hAnsi="Times New Roman"/>
          <w:noProof/>
          <w:sz w:val="24"/>
        </w:rPr>
        <w:t>Med Sci Sports Exerc</w:t>
      </w:r>
      <w:r w:rsidRPr="00DF222F">
        <w:rPr>
          <w:rFonts w:ascii="Times New Roman" w:hAnsi="Times New Roman"/>
          <w:noProof/>
          <w:sz w:val="24"/>
        </w:rPr>
        <w:t xml:space="preserve">. 2019;51(6):1227–41. </w:t>
      </w:r>
    </w:p>
    <w:p w14:paraId="5E366458" w14:textId="0F25AF52"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7. </w:t>
      </w:r>
      <w:r w:rsidRPr="00DF222F">
        <w:rPr>
          <w:rFonts w:ascii="Times New Roman" w:hAnsi="Times New Roman"/>
          <w:noProof/>
          <w:sz w:val="24"/>
        </w:rPr>
        <w:tab/>
      </w:r>
      <w:r w:rsidR="00DF222F" w:rsidRPr="00DF222F">
        <w:rPr>
          <w:rFonts w:ascii="Times New Roman" w:hAnsi="Times New Roman"/>
          <w:noProof/>
          <w:sz w:val="24"/>
        </w:rPr>
        <w:t>Mena GP</w:t>
      </w:r>
      <w:r w:rsidRPr="00DF222F">
        <w:rPr>
          <w:rFonts w:ascii="Times New Roman" w:hAnsi="Times New Roman"/>
          <w:noProof/>
          <w:sz w:val="24"/>
        </w:rPr>
        <w:t xml:space="preserve">, </w:t>
      </w:r>
      <w:r w:rsidR="00DF222F" w:rsidRPr="00DF222F">
        <w:rPr>
          <w:rFonts w:ascii="Times New Roman" w:hAnsi="Times New Roman"/>
          <w:noProof/>
          <w:sz w:val="24"/>
        </w:rPr>
        <w:t>Mielke GI</w:t>
      </w:r>
      <w:r w:rsidRPr="00DF222F">
        <w:rPr>
          <w:rFonts w:ascii="Times New Roman" w:hAnsi="Times New Roman"/>
          <w:noProof/>
          <w:sz w:val="24"/>
        </w:rPr>
        <w:t xml:space="preserve">, </w:t>
      </w:r>
      <w:r w:rsidR="00DF222F" w:rsidRPr="00DF222F">
        <w:rPr>
          <w:rFonts w:ascii="Times New Roman" w:hAnsi="Times New Roman"/>
          <w:noProof/>
          <w:sz w:val="24"/>
        </w:rPr>
        <w:t>Brown WJ</w:t>
      </w:r>
      <w:r w:rsidRPr="00DF222F">
        <w:rPr>
          <w:rFonts w:ascii="Times New Roman" w:hAnsi="Times New Roman"/>
          <w:noProof/>
          <w:sz w:val="24"/>
        </w:rPr>
        <w:t xml:space="preserve">. </w:t>
      </w:r>
      <w:r w:rsidR="00DF222F" w:rsidRPr="00DF222F">
        <w:rPr>
          <w:rFonts w:ascii="Times New Roman" w:hAnsi="Times New Roman"/>
          <w:noProof/>
          <w:sz w:val="24"/>
        </w:rPr>
        <w:t xml:space="preserve">The </w:t>
      </w:r>
      <w:r w:rsidRPr="00DF222F">
        <w:rPr>
          <w:rFonts w:ascii="Times New Roman" w:hAnsi="Times New Roman"/>
          <w:noProof/>
          <w:sz w:val="24"/>
        </w:rPr>
        <w:t xml:space="preserve">Effect Of Physical Activity On Reproductive Health Outcomes In Young Women: </w:t>
      </w:r>
      <w:r w:rsidR="00DF222F" w:rsidRPr="00DF222F">
        <w:rPr>
          <w:rFonts w:ascii="Times New Roman" w:hAnsi="Times New Roman"/>
          <w:noProof/>
          <w:sz w:val="24"/>
        </w:rPr>
        <w:t xml:space="preserve">A </w:t>
      </w:r>
      <w:r w:rsidRPr="00DF222F">
        <w:rPr>
          <w:rFonts w:ascii="Times New Roman" w:hAnsi="Times New Roman"/>
          <w:noProof/>
          <w:sz w:val="24"/>
        </w:rPr>
        <w:t xml:space="preserve">Systematic Review And Meta-Analysis. </w:t>
      </w:r>
      <w:r w:rsidR="00DF222F" w:rsidRPr="00DF222F">
        <w:rPr>
          <w:rFonts w:ascii="Times New Roman" w:hAnsi="Times New Roman"/>
          <w:noProof/>
          <w:sz w:val="24"/>
        </w:rPr>
        <w:t>Hum Reprod Update</w:t>
      </w:r>
      <w:r w:rsidRPr="00DF222F">
        <w:rPr>
          <w:rFonts w:ascii="Times New Roman" w:hAnsi="Times New Roman"/>
          <w:noProof/>
          <w:sz w:val="24"/>
        </w:rPr>
        <w:t xml:space="preserve">. 2019;25(5):542–64. </w:t>
      </w:r>
    </w:p>
    <w:p w14:paraId="67B46EF7" w14:textId="30EF5E3C"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8. </w:t>
      </w:r>
      <w:r w:rsidRPr="00DF222F">
        <w:rPr>
          <w:rFonts w:ascii="Times New Roman" w:hAnsi="Times New Roman"/>
          <w:noProof/>
          <w:sz w:val="24"/>
        </w:rPr>
        <w:tab/>
      </w:r>
      <w:r w:rsidR="00DF222F" w:rsidRPr="00DF222F">
        <w:rPr>
          <w:rFonts w:ascii="Times New Roman" w:hAnsi="Times New Roman"/>
          <w:noProof/>
          <w:sz w:val="24"/>
        </w:rPr>
        <w:t>Niederberger C</w:t>
      </w:r>
      <w:r w:rsidRPr="00DF222F">
        <w:rPr>
          <w:rFonts w:ascii="Times New Roman" w:hAnsi="Times New Roman"/>
          <w:noProof/>
          <w:sz w:val="24"/>
        </w:rPr>
        <w:t xml:space="preserve">. </w:t>
      </w:r>
      <w:r w:rsidR="00DF222F" w:rsidRPr="00DF222F">
        <w:rPr>
          <w:rFonts w:ascii="Times New Roman" w:hAnsi="Times New Roman"/>
          <w:noProof/>
          <w:sz w:val="24"/>
        </w:rPr>
        <w:t>Re</w:t>
      </w:r>
      <w:r w:rsidRPr="00DF222F">
        <w:rPr>
          <w:rFonts w:ascii="Times New Roman" w:hAnsi="Times New Roman"/>
          <w:noProof/>
          <w:sz w:val="24"/>
        </w:rPr>
        <w:t xml:space="preserve">: </w:t>
      </w:r>
      <w:r w:rsidR="00DF222F" w:rsidRPr="00DF222F">
        <w:rPr>
          <w:rFonts w:ascii="Times New Roman" w:hAnsi="Times New Roman"/>
          <w:noProof/>
          <w:sz w:val="24"/>
        </w:rPr>
        <w:t>High</w:t>
      </w:r>
      <w:r w:rsidRPr="00DF222F">
        <w:rPr>
          <w:rFonts w:ascii="Times New Roman" w:hAnsi="Times New Roman"/>
          <w:noProof/>
          <w:sz w:val="24"/>
        </w:rPr>
        <w:t>-</w:t>
      </w:r>
      <w:r w:rsidR="00DF222F" w:rsidRPr="00DF222F">
        <w:rPr>
          <w:rFonts w:ascii="Times New Roman" w:hAnsi="Times New Roman"/>
          <w:noProof/>
          <w:sz w:val="24"/>
        </w:rPr>
        <w:t xml:space="preserve">Intensity Exercise Training </w:t>
      </w:r>
      <w:r w:rsidRPr="00DF222F">
        <w:rPr>
          <w:rFonts w:ascii="Times New Roman" w:hAnsi="Times New Roman"/>
          <w:noProof/>
          <w:sz w:val="24"/>
        </w:rPr>
        <w:t xml:space="preserve">For </w:t>
      </w:r>
      <w:r w:rsidR="00DF222F" w:rsidRPr="00DF222F">
        <w:rPr>
          <w:rFonts w:ascii="Times New Roman" w:hAnsi="Times New Roman"/>
          <w:noProof/>
          <w:sz w:val="24"/>
        </w:rPr>
        <w:t xml:space="preserve">Improving Reproductive Function </w:t>
      </w:r>
      <w:r w:rsidRPr="00DF222F">
        <w:rPr>
          <w:rFonts w:ascii="Times New Roman" w:hAnsi="Times New Roman"/>
          <w:noProof/>
          <w:sz w:val="24"/>
        </w:rPr>
        <w:t xml:space="preserve">In </w:t>
      </w:r>
      <w:r w:rsidR="00DF222F" w:rsidRPr="00DF222F">
        <w:rPr>
          <w:rFonts w:ascii="Times New Roman" w:hAnsi="Times New Roman"/>
          <w:noProof/>
          <w:sz w:val="24"/>
        </w:rPr>
        <w:t>Infertile Patients</w:t>
      </w:r>
      <w:r w:rsidRPr="00DF222F">
        <w:rPr>
          <w:rFonts w:ascii="Times New Roman" w:hAnsi="Times New Roman"/>
          <w:noProof/>
          <w:sz w:val="24"/>
        </w:rPr>
        <w:t xml:space="preserve">: </w:t>
      </w:r>
      <w:r w:rsidR="00DF222F" w:rsidRPr="00DF222F">
        <w:rPr>
          <w:rFonts w:ascii="Times New Roman" w:hAnsi="Times New Roman"/>
          <w:noProof/>
          <w:sz w:val="24"/>
        </w:rPr>
        <w:t>A Randomized Controlled Trial</w:t>
      </w:r>
      <w:r w:rsidRPr="00DF222F">
        <w:rPr>
          <w:rFonts w:ascii="Times New Roman" w:hAnsi="Times New Roman"/>
          <w:noProof/>
          <w:sz w:val="24"/>
        </w:rPr>
        <w:t xml:space="preserve">. </w:t>
      </w:r>
      <w:r w:rsidR="00DF222F" w:rsidRPr="00DF222F">
        <w:rPr>
          <w:rFonts w:ascii="Times New Roman" w:hAnsi="Times New Roman"/>
          <w:noProof/>
          <w:sz w:val="24"/>
        </w:rPr>
        <w:t xml:space="preserve">J Urol </w:t>
      </w:r>
      <w:r w:rsidRPr="00DF222F">
        <w:rPr>
          <w:rFonts w:ascii="Times New Roman" w:hAnsi="Times New Roman"/>
          <w:noProof/>
          <w:sz w:val="24"/>
        </w:rPr>
        <w:t>[</w:t>
      </w:r>
      <w:r w:rsidR="00DF222F" w:rsidRPr="00DF222F">
        <w:rPr>
          <w:rFonts w:ascii="Times New Roman" w:hAnsi="Times New Roman"/>
          <w:noProof/>
          <w:sz w:val="24"/>
        </w:rPr>
        <w:t>Internet</w:t>
      </w:r>
      <w:r w:rsidRPr="00DF222F">
        <w:rPr>
          <w:rFonts w:ascii="Times New Roman" w:hAnsi="Times New Roman"/>
          <w:noProof/>
          <w:sz w:val="24"/>
        </w:rPr>
        <w:t xml:space="preserve">]. 2018;199(2):331. </w:t>
      </w:r>
      <w:r w:rsidR="00DF222F" w:rsidRPr="00DF222F">
        <w:rPr>
          <w:rFonts w:ascii="Times New Roman" w:hAnsi="Times New Roman"/>
          <w:noProof/>
          <w:sz w:val="24"/>
        </w:rPr>
        <w:t xml:space="preserve">Available </w:t>
      </w:r>
      <w:r w:rsidRPr="00DF222F">
        <w:rPr>
          <w:rFonts w:ascii="Times New Roman" w:hAnsi="Times New Roman"/>
          <w:noProof/>
          <w:sz w:val="24"/>
        </w:rPr>
        <w:t>From: Http://Dx.Doi.Org/10.1016/J.Juro.2017.11.031</w:t>
      </w:r>
    </w:p>
    <w:p w14:paraId="1011E242" w14:textId="601FC5AF"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9. </w:t>
      </w:r>
      <w:r w:rsidRPr="00DF222F">
        <w:rPr>
          <w:rFonts w:ascii="Times New Roman" w:hAnsi="Times New Roman"/>
          <w:noProof/>
          <w:sz w:val="24"/>
        </w:rPr>
        <w:tab/>
      </w:r>
      <w:r w:rsidR="00DF222F" w:rsidRPr="00DF222F">
        <w:rPr>
          <w:rFonts w:ascii="Times New Roman" w:hAnsi="Times New Roman"/>
          <w:noProof/>
          <w:sz w:val="24"/>
        </w:rPr>
        <w:t>Ibañez</w:t>
      </w:r>
      <w:r w:rsidRPr="00DF222F">
        <w:rPr>
          <w:rFonts w:ascii="Times New Roman" w:hAnsi="Times New Roman"/>
          <w:noProof/>
          <w:sz w:val="24"/>
        </w:rPr>
        <w:t>-</w:t>
      </w:r>
      <w:r w:rsidR="00DF222F" w:rsidRPr="00DF222F">
        <w:rPr>
          <w:rFonts w:ascii="Times New Roman" w:hAnsi="Times New Roman"/>
          <w:noProof/>
          <w:sz w:val="24"/>
        </w:rPr>
        <w:t>Perez J</w:t>
      </w:r>
      <w:r w:rsidRPr="00DF222F">
        <w:rPr>
          <w:rFonts w:ascii="Times New Roman" w:hAnsi="Times New Roman"/>
          <w:noProof/>
          <w:sz w:val="24"/>
        </w:rPr>
        <w:t xml:space="preserve">, </w:t>
      </w:r>
      <w:r w:rsidR="00DF222F" w:rsidRPr="00DF222F">
        <w:rPr>
          <w:rFonts w:ascii="Times New Roman" w:hAnsi="Times New Roman"/>
          <w:noProof/>
          <w:sz w:val="24"/>
        </w:rPr>
        <w:t>Santos</w:t>
      </w:r>
      <w:r w:rsidRPr="00DF222F">
        <w:rPr>
          <w:rFonts w:ascii="Times New Roman" w:hAnsi="Times New Roman"/>
          <w:noProof/>
          <w:sz w:val="24"/>
        </w:rPr>
        <w:t>-</w:t>
      </w:r>
      <w:r w:rsidR="00DF222F" w:rsidRPr="00DF222F">
        <w:rPr>
          <w:rFonts w:ascii="Times New Roman" w:hAnsi="Times New Roman"/>
          <w:noProof/>
          <w:sz w:val="24"/>
        </w:rPr>
        <w:t>Zorrozua B</w:t>
      </w:r>
      <w:r w:rsidRPr="00DF222F">
        <w:rPr>
          <w:rFonts w:ascii="Times New Roman" w:hAnsi="Times New Roman"/>
          <w:noProof/>
          <w:sz w:val="24"/>
        </w:rPr>
        <w:t xml:space="preserve">, </w:t>
      </w:r>
      <w:r w:rsidR="00DF222F" w:rsidRPr="00DF222F">
        <w:rPr>
          <w:rFonts w:ascii="Times New Roman" w:hAnsi="Times New Roman"/>
          <w:noProof/>
          <w:sz w:val="24"/>
        </w:rPr>
        <w:t>Lopez</w:t>
      </w:r>
      <w:r w:rsidRPr="00DF222F">
        <w:rPr>
          <w:rFonts w:ascii="Times New Roman" w:hAnsi="Times New Roman"/>
          <w:noProof/>
          <w:sz w:val="24"/>
        </w:rPr>
        <w:t>-</w:t>
      </w:r>
      <w:r w:rsidR="00DF222F" w:rsidRPr="00DF222F">
        <w:rPr>
          <w:rFonts w:ascii="Times New Roman" w:hAnsi="Times New Roman"/>
          <w:noProof/>
          <w:sz w:val="24"/>
        </w:rPr>
        <w:t>Lopez E</w:t>
      </w:r>
      <w:r w:rsidRPr="00DF222F">
        <w:rPr>
          <w:rFonts w:ascii="Times New Roman" w:hAnsi="Times New Roman"/>
          <w:noProof/>
          <w:sz w:val="24"/>
        </w:rPr>
        <w:t xml:space="preserve">, </w:t>
      </w:r>
      <w:r w:rsidR="00DF222F" w:rsidRPr="00DF222F">
        <w:rPr>
          <w:rFonts w:ascii="Times New Roman" w:hAnsi="Times New Roman"/>
          <w:noProof/>
          <w:sz w:val="24"/>
        </w:rPr>
        <w:t>Irazusta J</w:t>
      </w:r>
      <w:r w:rsidRPr="00DF222F">
        <w:rPr>
          <w:rFonts w:ascii="Times New Roman" w:hAnsi="Times New Roman"/>
          <w:noProof/>
          <w:sz w:val="24"/>
        </w:rPr>
        <w:t xml:space="preserve">, </w:t>
      </w:r>
      <w:r w:rsidR="00DF222F" w:rsidRPr="00DF222F">
        <w:rPr>
          <w:rFonts w:ascii="Times New Roman" w:hAnsi="Times New Roman"/>
          <w:noProof/>
          <w:sz w:val="24"/>
        </w:rPr>
        <w:t>Prieto B</w:t>
      </w:r>
      <w:r w:rsidRPr="00DF222F">
        <w:rPr>
          <w:rFonts w:ascii="Times New Roman" w:hAnsi="Times New Roman"/>
          <w:noProof/>
          <w:sz w:val="24"/>
        </w:rPr>
        <w:t xml:space="preserve">, </w:t>
      </w:r>
      <w:r w:rsidR="00DF222F" w:rsidRPr="00DF222F">
        <w:rPr>
          <w:rFonts w:ascii="Times New Roman" w:hAnsi="Times New Roman"/>
          <w:noProof/>
          <w:sz w:val="24"/>
        </w:rPr>
        <w:t>Aparicio V</w:t>
      </w:r>
      <w:r w:rsidRPr="00DF222F">
        <w:rPr>
          <w:rFonts w:ascii="Times New Roman" w:hAnsi="Times New Roman"/>
          <w:noProof/>
          <w:sz w:val="24"/>
        </w:rPr>
        <w:t xml:space="preserve">, Et Al. </w:t>
      </w:r>
      <w:r w:rsidR="00DF222F" w:rsidRPr="00DF222F">
        <w:rPr>
          <w:rFonts w:ascii="Times New Roman" w:hAnsi="Times New Roman"/>
          <w:noProof/>
          <w:sz w:val="24"/>
        </w:rPr>
        <w:t xml:space="preserve">Impact </w:t>
      </w:r>
      <w:r w:rsidRPr="00DF222F">
        <w:rPr>
          <w:rFonts w:ascii="Times New Roman" w:hAnsi="Times New Roman"/>
          <w:noProof/>
          <w:sz w:val="24"/>
        </w:rPr>
        <w:t xml:space="preserve">Of Physical Activity On Semen Quality Among Men From Infertile Couples. </w:t>
      </w:r>
      <w:r w:rsidR="00DF222F" w:rsidRPr="00DF222F">
        <w:rPr>
          <w:rFonts w:ascii="Times New Roman" w:hAnsi="Times New Roman"/>
          <w:noProof/>
          <w:sz w:val="24"/>
        </w:rPr>
        <w:t xml:space="preserve">Eur J Obstet Gynecol Reprod Biol </w:t>
      </w:r>
      <w:r w:rsidRPr="00DF222F">
        <w:rPr>
          <w:rFonts w:ascii="Times New Roman" w:hAnsi="Times New Roman"/>
          <w:noProof/>
          <w:sz w:val="24"/>
        </w:rPr>
        <w:t>[</w:t>
      </w:r>
      <w:r w:rsidR="00DF222F" w:rsidRPr="00DF222F">
        <w:rPr>
          <w:rFonts w:ascii="Times New Roman" w:hAnsi="Times New Roman"/>
          <w:noProof/>
          <w:sz w:val="24"/>
        </w:rPr>
        <w:t>Internet</w:t>
      </w:r>
      <w:r w:rsidRPr="00DF222F">
        <w:rPr>
          <w:rFonts w:ascii="Times New Roman" w:hAnsi="Times New Roman"/>
          <w:noProof/>
          <w:sz w:val="24"/>
        </w:rPr>
        <w:t xml:space="preserve">]. 2019;237:170–4. </w:t>
      </w:r>
      <w:r w:rsidR="00DF222F" w:rsidRPr="00DF222F">
        <w:rPr>
          <w:rFonts w:ascii="Times New Roman" w:hAnsi="Times New Roman"/>
          <w:noProof/>
          <w:sz w:val="24"/>
        </w:rPr>
        <w:t xml:space="preserve">Available </w:t>
      </w:r>
      <w:r w:rsidRPr="00DF222F">
        <w:rPr>
          <w:rFonts w:ascii="Times New Roman" w:hAnsi="Times New Roman"/>
          <w:noProof/>
          <w:sz w:val="24"/>
        </w:rPr>
        <w:t>From: Https://Doi.Org/10.1016/J.Ejogrb.2019.04.024</w:t>
      </w:r>
    </w:p>
    <w:p w14:paraId="1921C05E" w14:textId="09479C2A"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lastRenderedPageBreak/>
        <w:t xml:space="preserve">10. </w:t>
      </w:r>
      <w:r w:rsidRPr="00DF222F">
        <w:rPr>
          <w:rFonts w:ascii="Times New Roman" w:hAnsi="Times New Roman"/>
          <w:noProof/>
          <w:sz w:val="24"/>
        </w:rPr>
        <w:tab/>
      </w:r>
      <w:r w:rsidR="00DF222F" w:rsidRPr="00DF222F">
        <w:rPr>
          <w:rFonts w:ascii="Times New Roman" w:hAnsi="Times New Roman"/>
          <w:noProof/>
          <w:sz w:val="24"/>
        </w:rPr>
        <w:t>Ray R</w:t>
      </w:r>
      <w:r w:rsidRPr="00DF222F">
        <w:rPr>
          <w:rFonts w:ascii="Times New Roman" w:hAnsi="Times New Roman"/>
          <w:noProof/>
          <w:sz w:val="24"/>
        </w:rPr>
        <w:t xml:space="preserve">. </w:t>
      </w:r>
      <w:r w:rsidR="00DF222F" w:rsidRPr="00DF222F">
        <w:rPr>
          <w:rFonts w:ascii="Times New Roman" w:hAnsi="Times New Roman"/>
          <w:noProof/>
          <w:sz w:val="24"/>
        </w:rPr>
        <w:t>Zhang</w:t>
      </w:r>
      <w:r w:rsidRPr="00DF222F">
        <w:rPr>
          <w:rFonts w:ascii="Times New Roman" w:hAnsi="Times New Roman"/>
          <w:noProof/>
          <w:sz w:val="24"/>
        </w:rPr>
        <w:t xml:space="preserve">, </w:t>
      </w:r>
      <w:r w:rsidR="00DF222F" w:rsidRPr="00DF222F">
        <w:rPr>
          <w:rFonts w:ascii="Times New Roman" w:hAnsi="Times New Roman"/>
          <w:noProof/>
          <w:sz w:val="24"/>
        </w:rPr>
        <w:t>Alexandra B</w:t>
      </w:r>
      <w:r w:rsidRPr="00DF222F">
        <w:rPr>
          <w:rFonts w:ascii="Times New Roman" w:hAnsi="Times New Roman"/>
          <w:noProof/>
          <w:sz w:val="24"/>
        </w:rPr>
        <w:t xml:space="preserve">. </w:t>
      </w:r>
      <w:r w:rsidR="00DF222F" w:rsidRPr="00DF222F">
        <w:rPr>
          <w:rFonts w:ascii="Times New Roman" w:hAnsi="Times New Roman"/>
          <w:noProof/>
          <w:sz w:val="24"/>
        </w:rPr>
        <w:t>Schroeder</w:t>
      </w:r>
      <w:r w:rsidRPr="00DF222F">
        <w:rPr>
          <w:rFonts w:ascii="Times New Roman" w:hAnsi="Times New Roman"/>
          <w:noProof/>
          <w:sz w:val="24"/>
        </w:rPr>
        <w:t xml:space="preserve">, </w:t>
      </w:r>
      <w:r w:rsidR="00DF222F" w:rsidRPr="00DF222F">
        <w:rPr>
          <w:rFonts w:ascii="Times New Roman" w:hAnsi="Times New Roman"/>
          <w:noProof/>
          <w:sz w:val="24"/>
        </w:rPr>
        <w:t>Joseph J</w:t>
      </w:r>
      <w:r w:rsidRPr="00DF222F">
        <w:rPr>
          <w:rFonts w:ascii="Times New Roman" w:hAnsi="Times New Roman"/>
          <w:noProof/>
          <w:sz w:val="24"/>
        </w:rPr>
        <w:t xml:space="preserve">. </w:t>
      </w:r>
      <w:r w:rsidR="00DF222F" w:rsidRPr="00DF222F">
        <w:rPr>
          <w:rFonts w:ascii="Times New Roman" w:hAnsi="Times New Roman"/>
          <w:noProof/>
          <w:sz w:val="24"/>
        </w:rPr>
        <w:t>Grudzinski</w:t>
      </w:r>
      <w:r w:rsidRPr="00DF222F">
        <w:rPr>
          <w:rFonts w:ascii="Times New Roman" w:hAnsi="Times New Roman"/>
          <w:noProof/>
          <w:sz w:val="24"/>
        </w:rPr>
        <w:t xml:space="preserve">, </w:t>
      </w:r>
      <w:r w:rsidR="00DF222F" w:rsidRPr="00DF222F">
        <w:rPr>
          <w:rFonts w:ascii="Times New Roman" w:hAnsi="Times New Roman"/>
          <w:noProof/>
          <w:sz w:val="24"/>
        </w:rPr>
        <w:t>Eben L</w:t>
      </w:r>
      <w:r w:rsidRPr="00DF222F">
        <w:rPr>
          <w:rFonts w:ascii="Times New Roman" w:hAnsi="Times New Roman"/>
          <w:noProof/>
          <w:sz w:val="24"/>
        </w:rPr>
        <w:t xml:space="preserve">. </w:t>
      </w:r>
      <w:r w:rsidR="00DF222F" w:rsidRPr="00DF222F">
        <w:rPr>
          <w:rFonts w:ascii="Times New Roman" w:hAnsi="Times New Roman"/>
          <w:noProof/>
          <w:sz w:val="24"/>
        </w:rPr>
        <w:t>Rosenthal</w:t>
      </w:r>
      <w:r w:rsidRPr="00DF222F">
        <w:rPr>
          <w:rFonts w:ascii="Times New Roman" w:hAnsi="Times New Roman"/>
          <w:noProof/>
          <w:sz w:val="24"/>
        </w:rPr>
        <w:t xml:space="preserve">, </w:t>
      </w:r>
      <w:r w:rsidR="00DF222F" w:rsidRPr="00DF222F">
        <w:rPr>
          <w:rFonts w:ascii="Times New Roman" w:hAnsi="Times New Roman"/>
          <w:noProof/>
          <w:sz w:val="24"/>
        </w:rPr>
        <w:t>Jason M</w:t>
      </w:r>
      <w:r w:rsidRPr="00DF222F">
        <w:rPr>
          <w:rFonts w:ascii="Times New Roman" w:hAnsi="Times New Roman"/>
          <w:noProof/>
          <w:sz w:val="24"/>
        </w:rPr>
        <w:t xml:space="preserve">. </w:t>
      </w:r>
      <w:r w:rsidR="00DF222F" w:rsidRPr="00DF222F">
        <w:rPr>
          <w:rFonts w:ascii="Times New Roman" w:hAnsi="Times New Roman"/>
          <w:noProof/>
          <w:sz w:val="24"/>
        </w:rPr>
        <w:t>Warram</w:t>
      </w:r>
      <w:r w:rsidRPr="00DF222F">
        <w:rPr>
          <w:rFonts w:ascii="Times New Roman" w:hAnsi="Times New Roman"/>
          <w:noProof/>
          <w:sz w:val="24"/>
        </w:rPr>
        <w:t xml:space="preserve">, </w:t>
      </w:r>
      <w:r w:rsidR="00DF222F" w:rsidRPr="00DF222F">
        <w:rPr>
          <w:rFonts w:ascii="Times New Roman" w:hAnsi="Times New Roman"/>
          <w:noProof/>
          <w:sz w:val="24"/>
        </w:rPr>
        <w:t>Anatoly N</w:t>
      </w:r>
      <w:r w:rsidRPr="00DF222F">
        <w:rPr>
          <w:rFonts w:ascii="Times New Roman" w:hAnsi="Times New Roman"/>
          <w:noProof/>
          <w:sz w:val="24"/>
        </w:rPr>
        <w:t xml:space="preserve">. </w:t>
      </w:r>
      <w:r w:rsidR="00DF222F" w:rsidRPr="00DF222F">
        <w:rPr>
          <w:rFonts w:ascii="Times New Roman" w:hAnsi="Times New Roman"/>
          <w:noProof/>
          <w:sz w:val="24"/>
        </w:rPr>
        <w:t>Pinchuk1</w:t>
      </w:r>
      <w:r w:rsidRPr="00DF222F">
        <w:rPr>
          <w:rFonts w:ascii="Times New Roman" w:hAnsi="Times New Roman"/>
          <w:noProof/>
          <w:sz w:val="24"/>
        </w:rPr>
        <w:t xml:space="preserve">, </w:t>
      </w:r>
      <w:r w:rsidR="00DF222F" w:rsidRPr="00DF222F">
        <w:rPr>
          <w:rFonts w:ascii="Times New Roman" w:hAnsi="Times New Roman"/>
          <w:noProof/>
          <w:sz w:val="24"/>
        </w:rPr>
        <w:t>Kevin W</w:t>
      </w:r>
      <w:r w:rsidRPr="00DF222F">
        <w:rPr>
          <w:rFonts w:ascii="Times New Roman" w:hAnsi="Times New Roman"/>
          <w:noProof/>
          <w:sz w:val="24"/>
        </w:rPr>
        <w:t xml:space="preserve">. </w:t>
      </w:r>
      <w:r w:rsidR="00DF222F" w:rsidRPr="00DF222F">
        <w:rPr>
          <w:rFonts w:ascii="Times New Roman" w:hAnsi="Times New Roman"/>
          <w:noProof/>
          <w:sz w:val="24"/>
        </w:rPr>
        <w:t>Eliceiri</w:t>
      </w:r>
      <w:r w:rsidRPr="00DF222F">
        <w:rPr>
          <w:rFonts w:ascii="Times New Roman" w:hAnsi="Times New Roman"/>
          <w:noProof/>
          <w:sz w:val="24"/>
        </w:rPr>
        <w:t xml:space="preserve">, </w:t>
      </w:r>
      <w:r w:rsidR="00DF222F" w:rsidRPr="00DF222F">
        <w:rPr>
          <w:rFonts w:ascii="Times New Roman" w:hAnsi="Times New Roman"/>
          <w:noProof/>
          <w:sz w:val="24"/>
        </w:rPr>
        <w:t>John S</w:t>
      </w:r>
      <w:r w:rsidRPr="00DF222F">
        <w:rPr>
          <w:rFonts w:ascii="Times New Roman" w:hAnsi="Times New Roman"/>
          <w:noProof/>
          <w:sz w:val="24"/>
        </w:rPr>
        <w:t xml:space="preserve">. </w:t>
      </w:r>
      <w:r w:rsidR="00DF222F" w:rsidRPr="00DF222F">
        <w:rPr>
          <w:rFonts w:ascii="Times New Roman" w:hAnsi="Times New Roman"/>
          <w:noProof/>
          <w:sz w:val="24"/>
        </w:rPr>
        <w:t xml:space="preserve">Kuo  </w:t>
      </w:r>
      <w:r w:rsidRPr="00DF222F">
        <w:rPr>
          <w:rFonts w:ascii="Times New Roman" w:hAnsi="Times New Roman"/>
          <w:noProof/>
          <w:sz w:val="24"/>
        </w:rPr>
        <w:t xml:space="preserve">And </w:t>
      </w:r>
      <w:r w:rsidR="00DF222F" w:rsidRPr="00DF222F">
        <w:rPr>
          <w:rFonts w:ascii="Times New Roman" w:hAnsi="Times New Roman"/>
          <w:noProof/>
          <w:sz w:val="24"/>
        </w:rPr>
        <w:t>JPW</w:t>
      </w:r>
      <w:r w:rsidRPr="00DF222F">
        <w:rPr>
          <w:rFonts w:ascii="Times New Roman" w:hAnsi="Times New Roman"/>
          <w:noProof/>
          <w:sz w:val="24"/>
        </w:rPr>
        <w:t xml:space="preserve">. </w:t>
      </w:r>
      <w:r w:rsidR="00DF222F" w:rsidRPr="00DF222F">
        <w:rPr>
          <w:rFonts w:ascii="Times New Roman" w:hAnsi="Times New Roman"/>
          <w:noProof/>
          <w:sz w:val="24"/>
        </w:rPr>
        <w:t xml:space="preserve">Physical </w:t>
      </w:r>
      <w:r w:rsidRPr="00DF222F">
        <w:rPr>
          <w:rFonts w:ascii="Times New Roman" w:hAnsi="Times New Roman"/>
          <w:noProof/>
          <w:sz w:val="24"/>
        </w:rPr>
        <w:t xml:space="preserve">Activity And Incidence Of Subclinical And Clinical Pregnancy Loss: A Secondary Analysis In The Effects Of Aspirin In Gestation And Reproduction Randomized Trial </w:t>
      </w:r>
      <w:r w:rsidR="00DF222F" w:rsidRPr="00DF222F">
        <w:rPr>
          <w:rFonts w:ascii="Times New Roman" w:hAnsi="Times New Roman"/>
          <w:noProof/>
          <w:sz w:val="24"/>
        </w:rPr>
        <w:t>Lindsey</w:t>
      </w:r>
      <w:r w:rsidRPr="00DF222F">
        <w:rPr>
          <w:rFonts w:ascii="Times New Roman" w:hAnsi="Times New Roman"/>
          <w:noProof/>
          <w:sz w:val="24"/>
        </w:rPr>
        <w:t xml:space="preserve">. </w:t>
      </w:r>
      <w:r w:rsidR="00DF222F" w:rsidRPr="00DF222F">
        <w:rPr>
          <w:rFonts w:ascii="Times New Roman" w:hAnsi="Times New Roman"/>
          <w:noProof/>
          <w:sz w:val="24"/>
        </w:rPr>
        <w:t>Nat Rev Clin Oncol</w:t>
      </w:r>
      <w:r w:rsidRPr="00DF222F">
        <w:rPr>
          <w:rFonts w:ascii="Times New Roman" w:hAnsi="Times New Roman"/>
          <w:noProof/>
          <w:sz w:val="24"/>
        </w:rPr>
        <w:t xml:space="preserve">. 2020;176(3):139–48. </w:t>
      </w:r>
    </w:p>
    <w:p w14:paraId="3EDD8714" w14:textId="5850C098"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11. </w:t>
      </w:r>
      <w:r w:rsidRPr="00DF222F">
        <w:rPr>
          <w:rFonts w:ascii="Times New Roman" w:hAnsi="Times New Roman"/>
          <w:noProof/>
          <w:sz w:val="24"/>
        </w:rPr>
        <w:tab/>
      </w:r>
      <w:r w:rsidR="00DF222F" w:rsidRPr="00DF222F">
        <w:rPr>
          <w:rFonts w:ascii="Times New Roman" w:hAnsi="Times New Roman"/>
          <w:noProof/>
          <w:sz w:val="24"/>
        </w:rPr>
        <w:t>Hajizadeh Maleki B</w:t>
      </w:r>
      <w:r w:rsidRPr="00DF222F">
        <w:rPr>
          <w:rFonts w:ascii="Times New Roman" w:hAnsi="Times New Roman"/>
          <w:noProof/>
          <w:sz w:val="24"/>
        </w:rPr>
        <w:t xml:space="preserve">, </w:t>
      </w:r>
      <w:r w:rsidR="00DF222F" w:rsidRPr="00DF222F">
        <w:rPr>
          <w:rFonts w:ascii="Times New Roman" w:hAnsi="Times New Roman"/>
          <w:noProof/>
          <w:sz w:val="24"/>
        </w:rPr>
        <w:t>Tartibian B</w:t>
      </w:r>
      <w:r w:rsidRPr="00DF222F">
        <w:rPr>
          <w:rFonts w:ascii="Times New Roman" w:hAnsi="Times New Roman"/>
          <w:noProof/>
          <w:sz w:val="24"/>
        </w:rPr>
        <w:t xml:space="preserve">. </w:t>
      </w:r>
      <w:r w:rsidR="00DF222F" w:rsidRPr="00DF222F">
        <w:rPr>
          <w:rFonts w:ascii="Times New Roman" w:hAnsi="Times New Roman"/>
          <w:noProof/>
          <w:sz w:val="24"/>
        </w:rPr>
        <w:t xml:space="preserve">Resistance </w:t>
      </w:r>
      <w:r w:rsidRPr="00DF222F">
        <w:rPr>
          <w:rFonts w:ascii="Times New Roman" w:hAnsi="Times New Roman"/>
          <w:noProof/>
          <w:sz w:val="24"/>
        </w:rPr>
        <w:t xml:space="preserve">Exercise Modulates Male Factor Infertility Through Anti-Inflammatory And Antioxidative Mechanisms In Infertile Men: </w:t>
      </w:r>
      <w:r w:rsidR="00DF222F" w:rsidRPr="00DF222F">
        <w:rPr>
          <w:rFonts w:ascii="Times New Roman" w:hAnsi="Times New Roman"/>
          <w:noProof/>
          <w:sz w:val="24"/>
        </w:rPr>
        <w:t xml:space="preserve">A RCT </w:t>
      </w:r>
      <w:r w:rsidRPr="00DF222F">
        <w:rPr>
          <w:rFonts w:ascii="Times New Roman" w:hAnsi="Times New Roman"/>
          <w:noProof/>
          <w:sz w:val="24"/>
        </w:rPr>
        <w:t>[</w:t>
      </w:r>
      <w:r w:rsidR="00DF222F" w:rsidRPr="00DF222F">
        <w:rPr>
          <w:rFonts w:ascii="Times New Roman" w:hAnsi="Times New Roman"/>
          <w:noProof/>
          <w:sz w:val="24"/>
        </w:rPr>
        <w:t>Internet</w:t>
      </w:r>
      <w:r w:rsidRPr="00DF222F">
        <w:rPr>
          <w:rFonts w:ascii="Times New Roman" w:hAnsi="Times New Roman"/>
          <w:noProof/>
          <w:sz w:val="24"/>
        </w:rPr>
        <w:t xml:space="preserve">]. </w:t>
      </w:r>
      <w:r w:rsidR="00DF222F" w:rsidRPr="00DF222F">
        <w:rPr>
          <w:rFonts w:ascii="Times New Roman" w:hAnsi="Times New Roman"/>
          <w:noProof/>
          <w:sz w:val="24"/>
        </w:rPr>
        <w:t>Vol</w:t>
      </w:r>
      <w:r w:rsidRPr="00DF222F">
        <w:rPr>
          <w:rFonts w:ascii="Times New Roman" w:hAnsi="Times New Roman"/>
          <w:noProof/>
          <w:sz w:val="24"/>
        </w:rPr>
        <w:t xml:space="preserve">. 203, </w:t>
      </w:r>
      <w:r w:rsidR="00DF222F" w:rsidRPr="00DF222F">
        <w:rPr>
          <w:rFonts w:ascii="Times New Roman" w:hAnsi="Times New Roman"/>
          <w:noProof/>
          <w:sz w:val="24"/>
        </w:rPr>
        <w:t>Life Sciences</w:t>
      </w:r>
      <w:r w:rsidRPr="00DF222F">
        <w:rPr>
          <w:rFonts w:ascii="Times New Roman" w:hAnsi="Times New Roman"/>
          <w:noProof/>
          <w:sz w:val="24"/>
        </w:rPr>
        <w:t xml:space="preserve">. </w:t>
      </w:r>
      <w:r w:rsidR="00DF222F" w:rsidRPr="00DF222F">
        <w:rPr>
          <w:rFonts w:ascii="Times New Roman" w:hAnsi="Times New Roman"/>
          <w:noProof/>
          <w:sz w:val="24"/>
        </w:rPr>
        <w:t>Elsevier Inc</w:t>
      </w:r>
      <w:r w:rsidRPr="00DF222F">
        <w:rPr>
          <w:rFonts w:ascii="Times New Roman" w:hAnsi="Times New Roman"/>
          <w:noProof/>
          <w:sz w:val="24"/>
        </w:rPr>
        <w:t xml:space="preserve">; 2018. 150–160 P. </w:t>
      </w:r>
      <w:r w:rsidR="00DF222F" w:rsidRPr="00DF222F">
        <w:rPr>
          <w:rFonts w:ascii="Times New Roman" w:hAnsi="Times New Roman"/>
          <w:noProof/>
          <w:sz w:val="24"/>
        </w:rPr>
        <w:t xml:space="preserve">Available </w:t>
      </w:r>
      <w:r w:rsidRPr="00DF222F">
        <w:rPr>
          <w:rFonts w:ascii="Times New Roman" w:hAnsi="Times New Roman"/>
          <w:noProof/>
          <w:sz w:val="24"/>
        </w:rPr>
        <w:t>From: Https://Doi.Org/10.1016/J.Lfs.2018.04.039</w:t>
      </w:r>
    </w:p>
    <w:p w14:paraId="5393D531" w14:textId="473F1D7A"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12. </w:t>
      </w:r>
      <w:r w:rsidRPr="00DF222F">
        <w:rPr>
          <w:rFonts w:ascii="Times New Roman" w:hAnsi="Times New Roman"/>
          <w:noProof/>
          <w:sz w:val="24"/>
        </w:rPr>
        <w:tab/>
      </w:r>
      <w:r w:rsidR="00DF222F" w:rsidRPr="00DF222F">
        <w:rPr>
          <w:rFonts w:ascii="Times New Roman" w:hAnsi="Times New Roman"/>
          <w:noProof/>
          <w:sz w:val="24"/>
        </w:rPr>
        <w:t>Cong J</w:t>
      </w:r>
      <w:r w:rsidRPr="00DF222F">
        <w:rPr>
          <w:rFonts w:ascii="Times New Roman" w:hAnsi="Times New Roman"/>
          <w:noProof/>
          <w:sz w:val="24"/>
        </w:rPr>
        <w:t xml:space="preserve">, </w:t>
      </w:r>
      <w:r w:rsidR="00DF222F" w:rsidRPr="00DF222F">
        <w:rPr>
          <w:rFonts w:ascii="Times New Roman" w:hAnsi="Times New Roman"/>
          <w:noProof/>
          <w:sz w:val="24"/>
        </w:rPr>
        <w:t>Li P</w:t>
      </w:r>
      <w:r w:rsidRPr="00DF222F">
        <w:rPr>
          <w:rFonts w:ascii="Times New Roman" w:hAnsi="Times New Roman"/>
          <w:noProof/>
          <w:sz w:val="24"/>
        </w:rPr>
        <w:t xml:space="preserve">, </w:t>
      </w:r>
      <w:r w:rsidR="00DF222F" w:rsidRPr="00DF222F">
        <w:rPr>
          <w:rFonts w:ascii="Times New Roman" w:hAnsi="Times New Roman"/>
          <w:noProof/>
          <w:sz w:val="24"/>
        </w:rPr>
        <w:t>Zheng L</w:t>
      </w:r>
      <w:r w:rsidRPr="00DF222F">
        <w:rPr>
          <w:rFonts w:ascii="Times New Roman" w:hAnsi="Times New Roman"/>
          <w:noProof/>
          <w:sz w:val="24"/>
        </w:rPr>
        <w:t xml:space="preserve">, </w:t>
      </w:r>
      <w:r w:rsidR="00DF222F" w:rsidRPr="00DF222F">
        <w:rPr>
          <w:rFonts w:ascii="Times New Roman" w:hAnsi="Times New Roman"/>
          <w:noProof/>
          <w:sz w:val="24"/>
        </w:rPr>
        <w:t>Tan JT</w:t>
      </w:r>
      <w:r w:rsidRPr="00DF222F">
        <w:rPr>
          <w:rFonts w:ascii="Times New Roman" w:hAnsi="Times New Roman"/>
          <w:noProof/>
          <w:sz w:val="24"/>
        </w:rPr>
        <w:t xml:space="preserve">. </w:t>
      </w:r>
      <w:r w:rsidR="00DF222F" w:rsidRPr="00DF222F">
        <w:rPr>
          <w:rFonts w:ascii="Times New Roman" w:hAnsi="Times New Roman"/>
          <w:noProof/>
          <w:sz w:val="24"/>
        </w:rPr>
        <w:t xml:space="preserve">Prevalence </w:t>
      </w:r>
      <w:r w:rsidRPr="00DF222F">
        <w:rPr>
          <w:rFonts w:ascii="Times New Roman" w:hAnsi="Times New Roman"/>
          <w:noProof/>
          <w:sz w:val="24"/>
        </w:rPr>
        <w:t xml:space="preserve">And Risk Factors Of Infertility At A Rural Site Of </w:t>
      </w:r>
      <w:r w:rsidR="00DF222F" w:rsidRPr="00DF222F">
        <w:rPr>
          <w:rFonts w:ascii="Times New Roman" w:hAnsi="Times New Roman"/>
          <w:noProof/>
          <w:sz w:val="24"/>
        </w:rPr>
        <w:t>Northern China</w:t>
      </w:r>
      <w:r w:rsidRPr="00DF222F">
        <w:rPr>
          <w:rFonts w:ascii="Times New Roman" w:hAnsi="Times New Roman"/>
          <w:noProof/>
          <w:sz w:val="24"/>
        </w:rPr>
        <w:t xml:space="preserve">. Plos </w:t>
      </w:r>
      <w:r w:rsidR="00DF222F" w:rsidRPr="00DF222F">
        <w:rPr>
          <w:rFonts w:ascii="Times New Roman" w:hAnsi="Times New Roman"/>
          <w:noProof/>
          <w:sz w:val="24"/>
        </w:rPr>
        <w:t>One</w:t>
      </w:r>
      <w:r w:rsidRPr="00DF222F">
        <w:rPr>
          <w:rFonts w:ascii="Times New Roman" w:hAnsi="Times New Roman"/>
          <w:noProof/>
          <w:sz w:val="24"/>
        </w:rPr>
        <w:t xml:space="preserve">. 2016;11(5):1–11. </w:t>
      </w:r>
    </w:p>
    <w:p w14:paraId="6966AB37" w14:textId="0786B37B"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13. </w:t>
      </w:r>
      <w:r w:rsidRPr="00DF222F">
        <w:rPr>
          <w:rFonts w:ascii="Times New Roman" w:hAnsi="Times New Roman"/>
          <w:noProof/>
          <w:sz w:val="24"/>
        </w:rPr>
        <w:tab/>
      </w:r>
      <w:r w:rsidR="00DF222F" w:rsidRPr="00DF222F">
        <w:rPr>
          <w:rFonts w:ascii="Times New Roman" w:hAnsi="Times New Roman"/>
          <w:noProof/>
          <w:sz w:val="24"/>
        </w:rPr>
        <w:t>Esmaeilzadeh S</w:t>
      </w:r>
      <w:r w:rsidRPr="00DF222F">
        <w:rPr>
          <w:rFonts w:ascii="Times New Roman" w:hAnsi="Times New Roman"/>
          <w:noProof/>
          <w:sz w:val="24"/>
        </w:rPr>
        <w:t xml:space="preserve">, </w:t>
      </w:r>
      <w:r w:rsidR="00DF222F" w:rsidRPr="00DF222F">
        <w:rPr>
          <w:rFonts w:ascii="Times New Roman" w:hAnsi="Times New Roman"/>
          <w:noProof/>
          <w:sz w:val="24"/>
        </w:rPr>
        <w:t>Delavar MA</w:t>
      </w:r>
      <w:r w:rsidRPr="00DF222F">
        <w:rPr>
          <w:rFonts w:ascii="Times New Roman" w:hAnsi="Times New Roman"/>
          <w:noProof/>
          <w:sz w:val="24"/>
        </w:rPr>
        <w:t xml:space="preserve">, </w:t>
      </w:r>
      <w:r w:rsidR="00DF222F" w:rsidRPr="00DF222F">
        <w:rPr>
          <w:rFonts w:ascii="Times New Roman" w:hAnsi="Times New Roman"/>
          <w:noProof/>
          <w:sz w:val="24"/>
        </w:rPr>
        <w:t>Basirat Z</w:t>
      </w:r>
      <w:r w:rsidRPr="00DF222F">
        <w:rPr>
          <w:rFonts w:ascii="Times New Roman" w:hAnsi="Times New Roman"/>
          <w:noProof/>
          <w:sz w:val="24"/>
        </w:rPr>
        <w:t xml:space="preserve">, </w:t>
      </w:r>
      <w:r w:rsidR="00DF222F" w:rsidRPr="00DF222F">
        <w:rPr>
          <w:rFonts w:ascii="Times New Roman" w:hAnsi="Times New Roman"/>
          <w:noProof/>
          <w:sz w:val="24"/>
        </w:rPr>
        <w:t>Shafi H</w:t>
      </w:r>
      <w:r w:rsidRPr="00DF222F">
        <w:rPr>
          <w:rFonts w:ascii="Times New Roman" w:hAnsi="Times New Roman"/>
          <w:noProof/>
          <w:sz w:val="24"/>
        </w:rPr>
        <w:t xml:space="preserve">. </w:t>
      </w:r>
      <w:r w:rsidR="00DF222F" w:rsidRPr="00DF222F">
        <w:rPr>
          <w:rFonts w:ascii="Times New Roman" w:hAnsi="Times New Roman"/>
          <w:noProof/>
          <w:sz w:val="24"/>
        </w:rPr>
        <w:t xml:space="preserve">Physical </w:t>
      </w:r>
      <w:r w:rsidRPr="00DF222F">
        <w:rPr>
          <w:rFonts w:ascii="Times New Roman" w:hAnsi="Times New Roman"/>
          <w:noProof/>
          <w:sz w:val="24"/>
        </w:rPr>
        <w:t xml:space="preserve">Activity And Body Mass Index Among Women Who Have Experienced Infertility. </w:t>
      </w:r>
      <w:r w:rsidR="00DF222F" w:rsidRPr="00DF222F">
        <w:rPr>
          <w:rFonts w:ascii="Times New Roman" w:hAnsi="Times New Roman"/>
          <w:noProof/>
          <w:sz w:val="24"/>
        </w:rPr>
        <w:t>Arch Med Sci</w:t>
      </w:r>
      <w:r w:rsidRPr="00DF222F">
        <w:rPr>
          <w:rFonts w:ascii="Times New Roman" w:hAnsi="Times New Roman"/>
          <w:noProof/>
          <w:sz w:val="24"/>
        </w:rPr>
        <w:t xml:space="preserve">. 2013;9(3):499–505. </w:t>
      </w:r>
    </w:p>
    <w:p w14:paraId="22C344D5" w14:textId="7DF1D6B9"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14. </w:t>
      </w:r>
      <w:r w:rsidRPr="00DF222F">
        <w:rPr>
          <w:rFonts w:ascii="Times New Roman" w:hAnsi="Times New Roman"/>
          <w:noProof/>
          <w:sz w:val="24"/>
        </w:rPr>
        <w:tab/>
      </w:r>
      <w:r w:rsidR="00DF222F" w:rsidRPr="00DF222F">
        <w:rPr>
          <w:rFonts w:ascii="Times New Roman" w:hAnsi="Times New Roman"/>
          <w:noProof/>
          <w:sz w:val="24"/>
        </w:rPr>
        <w:t>Foucaut AM</w:t>
      </w:r>
      <w:r w:rsidRPr="00DF222F">
        <w:rPr>
          <w:rFonts w:ascii="Times New Roman" w:hAnsi="Times New Roman"/>
          <w:noProof/>
          <w:sz w:val="24"/>
        </w:rPr>
        <w:t xml:space="preserve">, </w:t>
      </w:r>
      <w:r w:rsidR="00DF222F" w:rsidRPr="00DF222F">
        <w:rPr>
          <w:rFonts w:ascii="Times New Roman" w:hAnsi="Times New Roman"/>
          <w:noProof/>
          <w:sz w:val="24"/>
        </w:rPr>
        <w:t>Faure C</w:t>
      </w:r>
      <w:r w:rsidRPr="00DF222F">
        <w:rPr>
          <w:rFonts w:ascii="Times New Roman" w:hAnsi="Times New Roman"/>
          <w:noProof/>
          <w:sz w:val="24"/>
        </w:rPr>
        <w:t xml:space="preserve">, </w:t>
      </w:r>
      <w:r w:rsidR="00DF222F" w:rsidRPr="00DF222F">
        <w:rPr>
          <w:rFonts w:ascii="Times New Roman" w:hAnsi="Times New Roman"/>
          <w:noProof/>
          <w:sz w:val="24"/>
        </w:rPr>
        <w:t>Julia C</w:t>
      </w:r>
      <w:r w:rsidRPr="00DF222F">
        <w:rPr>
          <w:rFonts w:ascii="Times New Roman" w:hAnsi="Times New Roman"/>
          <w:noProof/>
          <w:sz w:val="24"/>
        </w:rPr>
        <w:t xml:space="preserve">, </w:t>
      </w:r>
      <w:r w:rsidR="00DF222F" w:rsidRPr="00DF222F">
        <w:rPr>
          <w:rFonts w:ascii="Times New Roman" w:hAnsi="Times New Roman"/>
          <w:noProof/>
          <w:sz w:val="24"/>
        </w:rPr>
        <w:t>Czernichow S</w:t>
      </w:r>
      <w:r w:rsidRPr="00DF222F">
        <w:rPr>
          <w:rFonts w:ascii="Times New Roman" w:hAnsi="Times New Roman"/>
          <w:noProof/>
          <w:sz w:val="24"/>
        </w:rPr>
        <w:t xml:space="preserve">, </w:t>
      </w:r>
      <w:r w:rsidR="00DF222F" w:rsidRPr="00DF222F">
        <w:rPr>
          <w:rFonts w:ascii="Times New Roman" w:hAnsi="Times New Roman"/>
          <w:noProof/>
          <w:sz w:val="24"/>
        </w:rPr>
        <w:t>Levy R</w:t>
      </w:r>
      <w:r w:rsidRPr="00DF222F">
        <w:rPr>
          <w:rFonts w:ascii="Times New Roman" w:hAnsi="Times New Roman"/>
          <w:noProof/>
          <w:sz w:val="24"/>
        </w:rPr>
        <w:t xml:space="preserve">, </w:t>
      </w:r>
      <w:r w:rsidR="00DF222F" w:rsidRPr="00DF222F">
        <w:rPr>
          <w:rFonts w:ascii="Times New Roman" w:hAnsi="Times New Roman"/>
          <w:noProof/>
          <w:sz w:val="24"/>
        </w:rPr>
        <w:t>Dupont C</w:t>
      </w:r>
      <w:r w:rsidRPr="00DF222F">
        <w:rPr>
          <w:rFonts w:ascii="Times New Roman" w:hAnsi="Times New Roman"/>
          <w:noProof/>
          <w:sz w:val="24"/>
        </w:rPr>
        <w:t xml:space="preserve">. </w:t>
      </w:r>
      <w:r w:rsidR="00DF222F" w:rsidRPr="00DF222F">
        <w:rPr>
          <w:rFonts w:ascii="Times New Roman" w:hAnsi="Times New Roman"/>
          <w:noProof/>
          <w:sz w:val="24"/>
        </w:rPr>
        <w:t xml:space="preserve">Sedentary </w:t>
      </w:r>
      <w:r w:rsidRPr="00DF222F">
        <w:rPr>
          <w:rFonts w:ascii="Times New Roman" w:hAnsi="Times New Roman"/>
          <w:noProof/>
          <w:sz w:val="24"/>
        </w:rPr>
        <w:t xml:space="preserve">Behavior, Physical Inactivity And Body Composition In Relation To Idiopathic Infertility Among Men And Women. Plos </w:t>
      </w:r>
      <w:r w:rsidR="00DF222F" w:rsidRPr="00DF222F">
        <w:rPr>
          <w:rFonts w:ascii="Times New Roman" w:hAnsi="Times New Roman"/>
          <w:noProof/>
          <w:sz w:val="24"/>
        </w:rPr>
        <w:t>One</w:t>
      </w:r>
      <w:r w:rsidRPr="00DF222F">
        <w:rPr>
          <w:rFonts w:ascii="Times New Roman" w:hAnsi="Times New Roman"/>
          <w:noProof/>
          <w:sz w:val="24"/>
        </w:rPr>
        <w:t xml:space="preserve">. 2019;14(4):1–15. </w:t>
      </w:r>
    </w:p>
    <w:p w14:paraId="38346FC7" w14:textId="74104934"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15. </w:t>
      </w:r>
      <w:r w:rsidRPr="00DF222F">
        <w:rPr>
          <w:rFonts w:ascii="Times New Roman" w:hAnsi="Times New Roman"/>
          <w:noProof/>
          <w:sz w:val="24"/>
        </w:rPr>
        <w:tab/>
      </w:r>
      <w:r w:rsidR="00DF222F" w:rsidRPr="00DF222F">
        <w:rPr>
          <w:rFonts w:ascii="Times New Roman" w:hAnsi="Times New Roman"/>
          <w:noProof/>
          <w:sz w:val="24"/>
        </w:rPr>
        <w:t>Läänelaid S</w:t>
      </w:r>
      <w:r w:rsidRPr="00DF222F">
        <w:rPr>
          <w:rFonts w:ascii="Times New Roman" w:hAnsi="Times New Roman"/>
          <w:noProof/>
          <w:sz w:val="24"/>
        </w:rPr>
        <w:t xml:space="preserve">, </w:t>
      </w:r>
      <w:r w:rsidR="00DF222F" w:rsidRPr="00DF222F">
        <w:rPr>
          <w:rFonts w:ascii="Times New Roman" w:hAnsi="Times New Roman"/>
          <w:noProof/>
          <w:sz w:val="24"/>
        </w:rPr>
        <w:t>Ortega FB</w:t>
      </w:r>
      <w:r w:rsidRPr="00DF222F">
        <w:rPr>
          <w:rFonts w:ascii="Times New Roman" w:hAnsi="Times New Roman"/>
          <w:noProof/>
          <w:sz w:val="24"/>
        </w:rPr>
        <w:t xml:space="preserve">, </w:t>
      </w:r>
      <w:r w:rsidR="00DF222F" w:rsidRPr="00DF222F">
        <w:rPr>
          <w:rFonts w:ascii="Times New Roman" w:hAnsi="Times New Roman"/>
          <w:noProof/>
          <w:sz w:val="24"/>
        </w:rPr>
        <w:t>Kallak TK</w:t>
      </w:r>
      <w:r w:rsidRPr="00DF222F">
        <w:rPr>
          <w:rFonts w:ascii="Times New Roman" w:hAnsi="Times New Roman"/>
          <w:noProof/>
          <w:sz w:val="24"/>
        </w:rPr>
        <w:t xml:space="preserve">, </w:t>
      </w:r>
      <w:r w:rsidR="00DF222F" w:rsidRPr="00DF222F">
        <w:rPr>
          <w:rFonts w:ascii="Times New Roman" w:hAnsi="Times New Roman"/>
          <w:noProof/>
          <w:sz w:val="24"/>
        </w:rPr>
        <w:t>Joelsson L</w:t>
      </w:r>
      <w:r w:rsidRPr="00DF222F">
        <w:rPr>
          <w:rFonts w:ascii="Times New Roman" w:hAnsi="Times New Roman"/>
          <w:noProof/>
          <w:sz w:val="24"/>
        </w:rPr>
        <w:t xml:space="preserve">, </w:t>
      </w:r>
      <w:r w:rsidR="00DF222F" w:rsidRPr="00DF222F">
        <w:rPr>
          <w:rFonts w:ascii="Times New Roman" w:hAnsi="Times New Roman"/>
          <w:noProof/>
          <w:sz w:val="24"/>
        </w:rPr>
        <w:t>Ruiz JR</w:t>
      </w:r>
      <w:r w:rsidRPr="00DF222F">
        <w:rPr>
          <w:rFonts w:ascii="Times New Roman" w:hAnsi="Times New Roman"/>
          <w:noProof/>
          <w:sz w:val="24"/>
        </w:rPr>
        <w:t xml:space="preserve">, </w:t>
      </w:r>
      <w:r w:rsidR="00DF222F" w:rsidRPr="00DF222F">
        <w:rPr>
          <w:rFonts w:ascii="Times New Roman" w:hAnsi="Times New Roman"/>
          <w:noProof/>
          <w:sz w:val="24"/>
        </w:rPr>
        <w:t>Hreinsson J</w:t>
      </w:r>
      <w:r w:rsidRPr="00DF222F">
        <w:rPr>
          <w:rFonts w:ascii="Times New Roman" w:hAnsi="Times New Roman"/>
          <w:noProof/>
          <w:sz w:val="24"/>
        </w:rPr>
        <w:t xml:space="preserve">, Et Al. </w:t>
      </w:r>
      <w:r w:rsidR="00DF222F" w:rsidRPr="00DF222F">
        <w:rPr>
          <w:rFonts w:ascii="Times New Roman" w:hAnsi="Times New Roman"/>
          <w:noProof/>
          <w:sz w:val="24"/>
        </w:rPr>
        <w:t xml:space="preserve">Physical </w:t>
      </w:r>
      <w:r w:rsidRPr="00DF222F">
        <w:rPr>
          <w:rFonts w:ascii="Times New Roman" w:hAnsi="Times New Roman"/>
          <w:noProof/>
          <w:sz w:val="24"/>
        </w:rPr>
        <w:t xml:space="preserve">And Sedentary Activities In Association With Reproductive Outcomes Among Couples Seeking Infertility Treatment: </w:t>
      </w:r>
      <w:r w:rsidR="00DF222F" w:rsidRPr="00DF222F">
        <w:rPr>
          <w:rFonts w:ascii="Times New Roman" w:hAnsi="Times New Roman"/>
          <w:noProof/>
          <w:sz w:val="24"/>
        </w:rPr>
        <w:t xml:space="preserve">A </w:t>
      </w:r>
      <w:r w:rsidRPr="00DF222F">
        <w:rPr>
          <w:rFonts w:ascii="Times New Roman" w:hAnsi="Times New Roman"/>
          <w:noProof/>
          <w:sz w:val="24"/>
        </w:rPr>
        <w:t xml:space="preserve">Prospective Cohort Study. </w:t>
      </w:r>
      <w:r w:rsidR="00DF222F" w:rsidRPr="00DF222F">
        <w:rPr>
          <w:rFonts w:ascii="Times New Roman" w:hAnsi="Times New Roman"/>
          <w:noProof/>
          <w:sz w:val="24"/>
        </w:rPr>
        <w:t>Int J Environ Res Public Health</w:t>
      </w:r>
      <w:r w:rsidRPr="00DF222F">
        <w:rPr>
          <w:rFonts w:ascii="Times New Roman" w:hAnsi="Times New Roman"/>
          <w:noProof/>
          <w:sz w:val="24"/>
        </w:rPr>
        <w:t xml:space="preserve">. 2021;18(5):1–10. </w:t>
      </w:r>
    </w:p>
    <w:p w14:paraId="4EB0FB4F" w14:textId="05B78993"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16. </w:t>
      </w:r>
      <w:r w:rsidRPr="00DF222F">
        <w:rPr>
          <w:rFonts w:ascii="Times New Roman" w:hAnsi="Times New Roman"/>
          <w:noProof/>
          <w:sz w:val="24"/>
        </w:rPr>
        <w:tab/>
      </w:r>
      <w:r w:rsidR="00DF222F" w:rsidRPr="00DF222F">
        <w:rPr>
          <w:rFonts w:ascii="Times New Roman" w:hAnsi="Times New Roman"/>
          <w:noProof/>
          <w:sz w:val="24"/>
        </w:rPr>
        <w:t>Lei HL</w:t>
      </w:r>
      <w:r w:rsidRPr="00DF222F">
        <w:rPr>
          <w:rFonts w:ascii="Times New Roman" w:hAnsi="Times New Roman"/>
          <w:noProof/>
          <w:sz w:val="24"/>
        </w:rPr>
        <w:t xml:space="preserve">, </w:t>
      </w:r>
      <w:r w:rsidR="00DF222F" w:rsidRPr="00DF222F">
        <w:rPr>
          <w:rFonts w:ascii="Times New Roman" w:hAnsi="Times New Roman"/>
          <w:noProof/>
          <w:sz w:val="24"/>
        </w:rPr>
        <w:t>Wei HJ</w:t>
      </w:r>
      <w:r w:rsidRPr="00DF222F">
        <w:rPr>
          <w:rFonts w:ascii="Times New Roman" w:hAnsi="Times New Roman"/>
          <w:noProof/>
          <w:sz w:val="24"/>
        </w:rPr>
        <w:t xml:space="preserve">, </w:t>
      </w:r>
      <w:r w:rsidR="00DF222F" w:rsidRPr="00DF222F">
        <w:rPr>
          <w:rFonts w:ascii="Times New Roman" w:hAnsi="Times New Roman"/>
          <w:noProof/>
          <w:sz w:val="24"/>
        </w:rPr>
        <w:t>Ho HY</w:t>
      </w:r>
      <w:r w:rsidRPr="00DF222F">
        <w:rPr>
          <w:rFonts w:ascii="Times New Roman" w:hAnsi="Times New Roman"/>
          <w:noProof/>
          <w:sz w:val="24"/>
        </w:rPr>
        <w:t xml:space="preserve">, </w:t>
      </w:r>
      <w:r w:rsidR="00DF222F" w:rsidRPr="00DF222F">
        <w:rPr>
          <w:rFonts w:ascii="Times New Roman" w:hAnsi="Times New Roman"/>
          <w:noProof/>
          <w:sz w:val="24"/>
        </w:rPr>
        <w:t>Liao KW</w:t>
      </w:r>
      <w:r w:rsidRPr="00DF222F">
        <w:rPr>
          <w:rFonts w:ascii="Times New Roman" w:hAnsi="Times New Roman"/>
          <w:noProof/>
          <w:sz w:val="24"/>
        </w:rPr>
        <w:t xml:space="preserve">, </w:t>
      </w:r>
      <w:r w:rsidR="00DF222F" w:rsidRPr="00DF222F">
        <w:rPr>
          <w:rFonts w:ascii="Times New Roman" w:hAnsi="Times New Roman"/>
          <w:noProof/>
          <w:sz w:val="24"/>
        </w:rPr>
        <w:t>Chien LC</w:t>
      </w:r>
      <w:r w:rsidRPr="00DF222F">
        <w:rPr>
          <w:rFonts w:ascii="Times New Roman" w:hAnsi="Times New Roman"/>
          <w:noProof/>
          <w:sz w:val="24"/>
        </w:rPr>
        <w:t xml:space="preserve">. </w:t>
      </w:r>
      <w:r w:rsidR="00DF222F" w:rsidRPr="00DF222F">
        <w:rPr>
          <w:rFonts w:ascii="Times New Roman" w:hAnsi="Times New Roman"/>
          <w:noProof/>
          <w:sz w:val="24"/>
        </w:rPr>
        <w:t xml:space="preserve">Relationship </w:t>
      </w:r>
      <w:r w:rsidRPr="00DF222F">
        <w:rPr>
          <w:rFonts w:ascii="Times New Roman" w:hAnsi="Times New Roman"/>
          <w:noProof/>
          <w:sz w:val="24"/>
        </w:rPr>
        <w:t xml:space="preserve">Between Risk Factors For Infertility In Women And Lead, Cadmium, And Arsenic Blood Levels: </w:t>
      </w:r>
      <w:r w:rsidR="00DF222F" w:rsidRPr="00DF222F">
        <w:rPr>
          <w:rFonts w:ascii="Times New Roman" w:hAnsi="Times New Roman"/>
          <w:noProof/>
          <w:sz w:val="24"/>
        </w:rPr>
        <w:t xml:space="preserve">A </w:t>
      </w:r>
      <w:r w:rsidRPr="00DF222F">
        <w:rPr>
          <w:rFonts w:ascii="Times New Roman" w:hAnsi="Times New Roman"/>
          <w:noProof/>
          <w:sz w:val="24"/>
        </w:rPr>
        <w:t xml:space="preserve">Cross-Sectional Study From </w:t>
      </w:r>
      <w:r w:rsidR="00DF222F" w:rsidRPr="00DF222F">
        <w:rPr>
          <w:rFonts w:ascii="Times New Roman" w:hAnsi="Times New Roman"/>
          <w:noProof/>
          <w:sz w:val="24"/>
        </w:rPr>
        <w:t>Taiwan</w:t>
      </w:r>
      <w:r w:rsidRPr="00DF222F">
        <w:rPr>
          <w:rFonts w:ascii="Times New Roman" w:hAnsi="Times New Roman"/>
          <w:noProof/>
          <w:sz w:val="24"/>
        </w:rPr>
        <w:t xml:space="preserve">. </w:t>
      </w:r>
      <w:r w:rsidR="00DF222F" w:rsidRPr="00DF222F">
        <w:rPr>
          <w:rFonts w:ascii="Times New Roman" w:hAnsi="Times New Roman"/>
          <w:noProof/>
          <w:sz w:val="24"/>
        </w:rPr>
        <w:t xml:space="preserve">BMC Public Health </w:t>
      </w:r>
      <w:r w:rsidRPr="00DF222F">
        <w:rPr>
          <w:rFonts w:ascii="Times New Roman" w:hAnsi="Times New Roman"/>
          <w:noProof/>
          <w:sz w:val="24"/>
        </w:rPr>
        <w:t>[</w:t>
      </w:r>
      <w:r w:rsidR="00DF222F" w:rsidRPr="00DF222F">
        <w:rPr>
          <w:rFonts w:ascii="Times New Roman" w:hAnsi="Times New Roman"/>
          <w:noProof/>
          <w:sz w:val="24"/>
        </w:rPr>
        <w:t>Internet</w:t>
      </w:r>
      <w:r w:rsidRPr="00DF222F">
        <w:rPr>
          <w:rFonts w:ascii="Times New Roman" w:hAnsi="Times New Roman"/>
          <w:noProof/>
          <w:sz w:val="24"/>
        </w:rPr>
        <w:t xml:space="preserve">]. 2015;15(1):1–11. </w:t>
      </w:r>
      <w:r w:rsidR="00DF222F" w:rsidRPr="00DF222F">
        <w:rPr>
          <w:rFonts w:ascii="Times New Roman" w:hAnsi="Times New Roman"/>
          <w:noProof/>
          <w:sz w:val="24"/>
        </w:rPr>
        <w:t xml:space="preserve">Available </w:t>
      </w:r>
      <w:r w:rsidRPr="00DF222F">
        <w:rPr>
          <w:rFonts w:ascii="Times New Roman" w:hAnsi="Times New Roman"/>
          <w:noProof/>
          <w:sz w:val="24"/>
        </w:rPr>
        <w:t>From: Http://Dx.Doi.Org/10.1186/S12889-015-2564-X</w:t>
      </w:r>
    </w:p>
    <w:p w14:paraId="76A5F39E" w14:textId="4C724683"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17. </w:t>
      </w:r>
      <w:r w:rsidRPr="00DF222F">
        <w:rPr>
          <w:rFonts w:ascii="Times New Roman" w:hAnsi="Times New Roman"/>
          <w:noProof/>
          <w:sz w:val="24"/>
        </w:rPr>
        <w:tab/>
      </w:r>
      <w:r w:rsidR="00DF222F" w:rsidRPr="00DF222F">
        <w:rPr>
          <w:rFonts w:ascii="Times New Roman" w:hAnsi="Times New Roman"/>
          <w:noProof/>
          <w:sz w:val="24"/>
        </w:rPr>
        <w:t>Dhair A</w:t>
      </w:r>
      <w:r w:rsidRPr="00DF222F">
        <w:rPr>
          <w:rFonts w:ascii="Times New Roman" w:hAnsi="Times New Roman"/>
          <w:noProof/>
          <w:sz w:val="24"/>
        </w:rPr>
        <w:t xml:space="preserve">, </w:t>
      </w:r>
      <w:r w:rsidR="00DF222F" w:rsidRPr="00DF222F">
        <w:rPr>
          <w:rFonts w:ascii="Times New Roman" w:hAnsi="Times New Roman"/>
          <w:noProof/>
          <w:sz w:val="24"/>
        </w:rPr>
        <w:t>Abed Y</w:t>
      </w:r>
      <w:r w:rsidRPr="00DF222F">
        <w:rPr>
          <w:rFonts w:ascii="Times New Roman" w:hAnsi="Times New Roman"/>
          <w:noProof/>
          <w:sz w:val="24"/>
        </w:rPr>
        <w:t xml:space="preserve">. </w:t>
      </w:r>
      <w:r w:rsidR="00DF222F" w:rsidRPr="00DF222F">
        <w:rPr>
          <w:rFonts w:ascii="Times New Roman" w:hAnsi="Times New Roman"/>
          <w:noProof/>
          <w:sz w:val="24"/>
        </w:rPr>
        <w:t xml:space="preserve">The </w:t>
      </w:r>
      <w:r w:rsidRPr="00DF222F">
        <w:rPr>
          <w:rFonts w:ascii="Times New Roman" w:hAnsi="Times New Roman"/>
          <w:noProof/>
          <w:sz w:val="24"/>
        </w:rPr>
        <w:t xml:space="preserve">Association Of Types, Intensities And Frequencies Of Physical Activity With Primary Infertility Among Females In </w:t>
      </w:r>
      <w:r w:rsidR="00DF222F" w:rsidRPr="00DF222F">
        <w:rPr>
          <w:rFonts w:ascii="Times New Roman" w:hAnsi="Times New Roman"/>
          <w:noProof/>
          <w:sz w:val="24"/>
        </w:rPr>
        <w:t>Gaza Strip</w:t>
      </w:r>
      <w:r w:rsidRPr="00DF222F">
        <w:rPr>
          <w:rFonts w:ascii="Times New Roman" w:hAnsi="Times New Roman"/>
          <w:noProof/>
          <w:sz w:val="24"/>
        </w:rPr>
        <w:t xml:space="preserve">, </w:t>
      </w:r>
      <w:r w:rsidR="00DF222F" w:rsidRPr="00DF222F">
        <w:rPr>
          <w:rFonts w:ascii="Times New Roman" w:hAnsi="Times New Roman"/>
          <w:noProof/>
          <w:sz w:val="24"/>
        </w:rPr>
        <w:t>Palestine</w:t>
      </w:r>
      <w:r w:rsidRPr="00DF222F">
        <w:rPr>
          <w:rFonts w:ascii="Times New Roman" w:hAnsi="Times New Roman"/>
          <w:noProof/>
          <w:sz w:val="24"/>
        </w:rPr>
        <w:t xml:space="preserve">: </w:t>
      </w:r>
      <w:r w:rsidR="00DF222F" w:rsidRPr="00DF222F">
        <w:rPr>
          <w:rFonts w:ascii="Times New Roman" w:hAnsi="Times New Roman"/>
          <w:noProof/>
          <w:sz w:val="24"/>
        </w:rPr>
        <w:t xml:space="preserve">A </w:t>
      </w:r>
      <w:r w:rsidRPr="00DF222F">
        <w:rPr>
          <w:rFonts w:ascii="Times New Roman" w:hAnsi="Times New Roman"/>
          <w:noProof/>
          <w:sz w:val="24"/>
        </w:rPr>
        <w:t xml:space="preserve">Case-Control Study. Plos </w:t>
      </w:r>
      <w:r w:rsidR="00DF222F" w:rsidRPr="00DF222F">
        <w:rPr>
          <w:rFonts w:ascii="Times New Roman" w:hAnsi="Times New Roman"/>
          <w:noProof/>
          <w:sz w:val="24"/>
        </w:rPr>
        <w:t xml:space="preserve">One </w:t>
      </w:r>
      <w:r w:rsidRPr="00DF222F">
        <w:rPr>
          <w:rFonts w:ascii="Times New Roman" w:hAnsi="Times New Roman"/>
          <w:noProof/>
          <w:sz w:val="24"/>
        </w:rPr>
        <w:t>[</w:t>
      </w:r>
      <w:r w:rsidR="00DF222F" w:rsidRPr="00DF222F">
        <w:rPr>
          <w:rFonts w:ascii="Times New Roman" w:hAnsi="Times New Roman"/>
          <w:noProof/>
          <w:sz w:val="24"/>
        </w:rPr>
        <w:t>Internet</w:t>
      </w:r>
      <w:r w:rsidRPr="00DF222F">
        <w:rPr>
          <w:rFonts w:ascii="Times New Roman" w:hAnsi="Times New Roman"/>
          <w:noProof/>
          <w:sz w:val="24"/>
        </w:rPr>
        <w:t xml:space="preserve">]. 2020;15(10 </w:t>
      </w:r>
      <w:r w:rsidR="00DF222F" w:rsidRPr="00DF222F">
        <w:rPr>
          <w:rFonts w:ascii="Times New Roman" w:hAnsi="Times New Roman"/>
          <w:noProof/>
          <w:sz w:val="24"/>
        </w:rPr>
        <w:t>October</w:t>
      </w:r>
      <w:r w:rsidRPr="00DF222F">
        <w:rPr>
          <w:rFonts w:ascii="Times New Roman" w:hAnsi="Times New Roman"/>
          <w:noProof/>
          <w:sz w:val="24"/>
        </w:rPr>
        <w:t xml:space="preserve">):1–15. </w:t>
      </w:r>
      <w:r w:rsidR="00DF222F" w:rsidRPr="00DF222F">
        <w:rPr>
          <w:rFonts w:ascii="Times New Roman" w:hAnsi="Times New Roman"/>
          <w:noProof/>
          <w:sz w:val="24"/>
        </w:rPr>
        <w:t xml:space="preserve">Available </w:t>
      </w:r>
      <w:r w:rsidRPr="00DF222F">
        <w:rPr>
          <w:rFonts w:ascii="Times New Roman" w:hAnsi="Times New Roman"/>
          <w:noProof/>
          <w:sz w:val="24"/>
        </w:rPr>
        <w:t>From: Http://Dx.Doi.Org/10.1371/Journal.Pone.0241043</w:t>
      </w:r>
    </w:p>
    <w:p w14:paraId="577FE025" w14:textId="6D33B06A"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18. </w:t>
      </w:r>
      <w:r w:rsidRPr="00DF222F">
        <w:rPr>
          <w:rFonts w:ascii="Times New Roman" w:hAnsi="Times New Roman"/>
          <w:noProof/>
          <w:sz w:val="24"/>
        </w:rPr>
        <w:tab/>
      </w:r>
      <w:r w:rsidR="00DF222F" w:rsidRPr="00DF222F">
        <w:rPr>
          <w:rFonts w:ascii="Times New Roman" w:hAnsi="Times New Roman"/>
          <w:noProof/>
          <w:sz w:val="24"/>
        </w:rPr>
        <w:t>Pasha H</w:t>
      </w:r>
      <w:r w:rsidRPr="00DF222F">
        <w:rPr>
          <w:rFonts w:ascii="Times New Roman" w:hAnsi="Times New Roman"/>
          <w:noProof/>
          <w:sz w:val="24"/>
        </w:rPr>
        <w:t xml:space="preserve">, </w:t>
      </w:r>
      <w:r w:rsidR="00DF222F" w:rsidRPr="00DF222F">
        <w:rPr>
          <w:rFonts w:ascii="Times New Roman" w:hAnsi="Times New Roman"/>
          <w:noProof/>
          <w:sz w:val="24"/>
        </w:rPr>
        <w:t>Basirat Z</w:t>
      </w:r>
      <w:r w:rsidRPr="00DF222F">
        <w:rPr>
          <w:rFonts w:ascii="Times New Roman" w:hAnsi="Times New Roman"/>
          <w:noProof/>
          <w:sz w:val="24"/>
        </w:rPr>
        <w:t xml:space="preserve">, </w:t>
      </w:r>
      <w:r w:rsidR="00DF222F" w:rsidRPr="00DF222F">
        <w:rPr>
          <w:rFonts w:ascii="Times New Roman" w:hAnsi="Times New Roman"/>
          <w:noProof/>
          <w:sz w:val="24"/>
        </w:rPr>
        <w:t>Faramarzi M</w:t>
      </w:r>
      <w:r w:rsidRPr="00DF222F">
        <w:rPr>
          <w:rFonts w:ascii="Times New Roman" w:hAnsi="Times New Roman"/>
          <w:noProof/>
          <w:sz w:val="24"/>
        </w:rPr>
        <w:t xml:space="preserve">, </w:t>
      </w:r>
      <w:r w:rsidR="00DF222F" w:rsidRPr="00DF222F">
        <w:rPr>
          <w:rFonts w:ascii="Times New Roman" w:hAnsi="Times New Roman"/>
          <w:noProof/>
          <w:sz w:val="24"/>
        </w:rPr>
        <w:t>Kheirkhah F</w:t>
      </w:r>
      <w:r w:rsidRPr="00DF222F">
        <w:rPr>
          <w:rFonts w:ascii="Times New Roman" w:hAnsi="Times New Roman"/>
          <w:noProof/>
          <w:sz w:val="24"/>
        </w:rPr>
        <w:t xml:space="preserve">. </w:t>
      </w:r>
      <w:r w:rsidR="00DF222F" w:rsidRPr="00DF222F">
        <w:rPr>
          <w:rFonts w:ascii="Times New Roman" w:hAnsi="Times New Roman"/>
          <w:noProof/>
          <w:sz w:val="24"/>
        </w:rPr>
        <w:t xml:space="preserve">Comparative </w:t>
      </w:r>
      <w:r w:rsidRPr="00DF222F">
        <w:rPr>
          <w:rFonts w:ascii="Times New Roman" w:hAnsi="Times New Roman"/>
          <w:noProof/>
          <w:sz w:val="24"/>
        </w:rPr>
        <w:t xml:space="preserve">Effectiveness Of Antidepressant Medication Versus Psychological Intervention On Depression Symptoms In Women With Infertility And Sexual Dysfunction. </w:t>
      </w:r>
      <w:r w:rsidR="00DF222F" w:rsidRPr="00DF222F">
        <w:rPr>
          <w:rFonts w:ascii="Times New Roman" w:hAnsi="Times New Roman"/>
          <w:noProof/>
          <w:sz w:val="24"/>
        </w:rPr>
        <w:t>Int J Fertil Steril</w:t>
      </w:r>
      <w:r w:rsidRPr="00DF222F">
        <w:rPr>
          <w:rFonts w:ascii="Times New Roman" w:hAnsi="Times New Roman"/>
          <w:noProof/>
          <w:sz w:val="24"/>
        </w:rPr>
        <w:t xml:space="preserve">. 2018;12(1):6–12. </w:t>
      </w:r>
    </w:p>
    <w:p w14:paraId="5FC6CD12" w14:textId="69DC1367"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19. </w:t>
      </w:r>
      <w:r w:rsidRPr="00DF222F">
        <w:rPr>
          <w:rFonts w:ascii="Times New Roman" w:hAnsi="Times New Roman"/>
          <w:noProof/>
          <w:sz w:val="24"/>
        </w:rPr>
        <w:tab/>
      </w:r>
      <w:r w:rsidR="00DF222F" w:rsidRPr="00DF222F">
        <w:rPr>
          <w:rFonts w:ascii="Times New Roman" w:hAnsi="Times New Roman"/>
          <w:noProof/>
          <w:sz w:val="24"/>
        </w:rPr>
        <w:t>Ekelund U</w:t>
      </w:r>
      <w:r w:rsidRPr="00DF222F">
        <w:rPr>
          <w:rFonts w:ascii="Times New Roman" w:hAnsi="Times New Roman"/>
          <w:noProof/>
          <w:sz w:val="24"/>
        </w:rPr>
        <w:t xml:space="preserve">, </w:t>
      </w:r>
      <w:r w:rsidR="00DF222F" w:rsidRPr="00DF222F">
        <w:rPr>
          <w:rFonts w:ascii="Times New Roman" w:hAnsi="Times New Roman"/>
          <w:noProof/>
          <w:sz w:val="24"/>
        </w:rPr>
        <w:t>Tarp J</w:t>
      </w:r>
      <w:r w:rsidRPr="00DF222F">
        <w:rPr>
          <w:rFonts w:ascii="Times New Roman" w:hAnsi="Times New Roman"/>
          <w:noProof/>
          <w:sz w:val="24"/>
        </w:rPr>
        <w:t xml:space="preserve">, </w:t>
      </w:r>
      <w:r w:rsidR="00DF222F" w:rsidRPr="00DF222F">
        <w:rPr>
          <w:rFonts w:ascii="Times New Roman" w:hAnsi="Times New Roman"/>
          <w:noProof/>
          <w:sz w:val="24"/>
        </w:rPr>
        <w:t>Steene</w:t>
      </w:r>
      <w:r w:rsidRPr="00DF222F">
        <w:rPr>
          <w:rFonts w:ascii="Times New Roman" w:hAnsi="Times New Roman"/>
          <w:noProof/>
          <w:sz w:val="24"/>
        </w:rPr>
        <w:t>-</w:t>
      </w:r>
      <w:r w:rsidR="00DF222F" w:rsidRPr="00DF222F">
        <w:rPr>
          <w:rFonts w:ascii="Times New Roman" w:hAnsi="Times New Roman"/>
          <w:noProof/>
          <w:sz w:val="24"/>
        </w:rPr>
        <w:t>Johannessen J</w:t>
      </w:r>
      <w:r w:rsidRPr="00DF222F">
        <w:rPr>
          <w:rFonts w:ascii="Times New Roman" w:hAnsi="Times New Roman"/>
          <w:noProof/>
          <w:sz w:val="24"/>
        </w:rPr>
        <w:t xml:space="preserve">, </w:t>
      </w:r>
      <w:r w:rsidR="00DF222F" w:rsidRPr="00DF222F">
        <w:rPr>
          <w:rFonts w:ascii="Times New Roman" w:hAnsi="Times New Roman"/>
          <w:noProof/>
          <w:sz w:val="24"/>
        </w:rPr>
        <w:t>Hansen BH</w:t>
      </w:r>
      <w:r w:rsidRPr="00DF222F">
        <w:rPr>
          <w:rFonts w:ascii="Times New Roman" w:hAnsi="Times New Roman"/>
          <w:noProof/>
          <w:sz w:val="24"/>
        </w:rPr>
        <w:t xml:space="preserve">, </w:t>
      </w:r>
      <w:r w:rsidR="00DF222F" w:rsidRPr="00DF222F">
        <w:rPr>
          <w:rFonts w:ascii="Times New Roman" w:hAnsi="Times New Roman"/>
          <w:noProof/>
          <w:sz w:val="24"/>
        </w:rPr>
        <w:t>Jefferis B</w:t>
      </w:r>
      <w:r w:rsidRPr="00DF222F">
        <w:rPr>
          <w:rFonts w:ascii="Times New Roman" w:hAnsi="Times New Roman"/>
          <w:noProof/>
          <w:sz w:val="24"/>
        </w:rPr>
        <w:t xml:space="preserve">, </w:t>
      </w:r>
      <w:r w:rsidR="00DF222F" w:rsidRPr="00DF222F">
        <w:rPr>
          <w:rFonts w:ascii="Times New Roman" w:hAnsi="Times New Roman"/>
          <w:noProof/>
          <w:sz w:val="24"/>
        </w:rPr>
        <w:t>Fagerland MW</w:t>
      </w:r>
      <w:r w:rsidRPr="00DF222F">
        <w:rPr>
          <w:rFonts w:ascii="Times New Roman" w:hAnsi="Times New Roman"/>
          <w:noProof/>
          <w:sz w:val="24"/>
        </w:rPr>
        <w:t xml:space="preserve">, Et Al. </w:t>
      </w:r>
      <w:r w:rsidR="00DF222F" w:rsidRPr="00DF222F">
        <w:rPr>
          <w:rFonts w:ascii="Times New Roman" w:hAnsi="Times New Roman"/>
          <w:noProof/>
          <w:sz w:val="24"/>
        </w:rPr>
        <w:t>Dose</w:t>
      </w:r>
      <w:r w:rsidRPr="00DF222F">
        <w:rPr>
          <w:rFonts w:ascii="Times New Roman" w:hAnsi="Times New Roman"/>
          <w:noProof/>
          <w:sz w:val="24"/>
        </w:rPr>
        <w:t xml:space="preserve">-Response Associations Between Accelerometry Measured Physical Activity And Sedentary Time And All Cause Mortality: </w:t>
      </w:r>
      <w:r w:rsidR="00DF222F" w:rsidRPr="00DF222F">
        <w:rPr>
          <w:rFonts w:ascii="Times New Roman" w:hAnsi="Times New Roman"/>
          <w:noProof/>
          <w:sz w:val="24"/>
        </w:rPr>
        <w:t xml:space="preserve">Systematic </w:t>
      </w:r>
      <w:r w:rsidRPr="00DF222F">
        <w:rPr>
          <w:rFonts w:ascii="Times New Roman" w:hAnsi="Times New Roman"/>
          <w:noProof/>
          <w:sz w:val="24"/>
        </w:rPr>
        <w:t xml:space="preserve">Review And Harmonised Meta-Analysis. </w:t>
      </w:r>
      <w:r w:rsidR="00DF222F" w:rsidRPr="00DF222F">
        <w:rPr>
          <w:rFonts w:ascii="Times New Roman" w:hAnsi="Times New Roman"/>
          <w:noProof/>
          <w:sz w:val="24"/>
        </w:rPr>
        <w:t>BMJ</w:t>
      </w:r>
      <w:r w:rsidRPr="00DF222F">
        <w:rPr>
          <w:rFonts w:ascii="Times New Roman" w:hAnsi="Times New Roman"/>
          <w:noProof/>
          <w:sz w:val="24"/>
        </w:rPr>
        <w:t xml:space="preserve">. 2019;366:1–10. </w:t>
      </w:r>
    </w:p>
    <w:p w14:paraId="68B61F60" w14:textId="7D52A242"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lastRenderedPageBreak/>
        <w:t xml:space="preserve">20. </w:t>
      </w:r>
      <w:r w:rsidRPr="00DF222F">
        <w:rPr>
          <w:rFonts w:ascii="Times New Roman" w:hAnsi="Times New Roman"/>
          <w:noProof/>
          <w:sz w:val="24"/>
        </w:rPr>
        <w:tab/>
      </w:r>
      <w:r w:rsidR="00DF222F" w:rsidRPr="00DF222F">
        <w:rPr>
          <w:rFonts w:ascii="Times New Roman" w:hAnsi="Times New Roman"/>
          <w:noProof/>
          <w:sz w:val="24"/>
        </w:rPr>
        <w:t>Schwartz L</w:t>
      </w:r>
      <w:r w:rsidRPr="00DF222F">
        <w:rPr>
          <w:rFonts w:ascii="Times New Roman" w:hAnsi="Times New Roman"/>
          <w:noProof/>
          <w:sz w:val="24"/>
        </w:rPr>
        <w:t xml:space="preserve">, </w:t>
      </w:r>
      <w:r w:rsidR="00DF222F" w:rsidRPr="00DF222F">
        <w:rPr>
          <w:rFonts w:ascii="Times New Roman" w:hAnsi="Times New Roman"/>
          <w:noProof/>
          <w:sz w:val="24"/>
        </w:rPr>
        <w:t>Courneya KS</w:t>
      </w:r>
      <w:r w:rsidRPr="00DF222F">
        <w:rPr>
          <w:rFonts w:ascii="Times New Roman" w:hAnsi="Times New Roman"/>
          <w:noProof/>
          <w:sz w:val="24"/>
        </w:rPr>
        <w:t xml:space="preserve">, </w:t>
      </w:r>
      <w:r w:rsidR="00DF222F" w:rsidRPr="00DF222F">
        <w:rPr>
          <w:rFonts w:ascii="Times New Roman" w:hAnsi="Times New Roman"/>
          <w:noProof/>
          <w:sz w:val="24"/>
        </w:rPr>
        <w:t>Zucker D</w:t>
      </w:r>
      <w:r w:rsidRPr="00DF222F">
        <w:rPr>
          <w:rFonts w:ascii="Times New Roman" w:hAnsi="Times New Roman"/>
          <w:noProof/>
          <w:sz w:val="24"/>
        </w:rPr>
        <w:t xml:space="preserve">, </w:t>
      </w:r>
      <w:r w:rsidR="00DF222F" w:rsidRPr="00DF222F">
        <w:rPr>
          <w:rFonts w:ascii="Times New Roman" w:hAnsi="Times New Roman"/>
          <w:noProof/>
          <w:sz w:val="24"/>
        </w:rPr>
        <w:t>Matthews C</w:t>
      </w:r>
      <w:r w:rsidRPr="00DF222F">
        <w:rPr>
          <w:rFonts w:ascii="Times New Roman" w:hAnsi="Times New Roman"/>
          <w:noProof/>
          <w:sz w:val="24"/>
        </w:rPr>
        <w:t xml:space="preserve">, </w:t>
      </w:r>
      <w:r w:rsidR="00DF222F" w:rsidRPr="00DF222F">
        <w:rPr>
          <w:rFonts w:ascii="Times New Roman" w:hAnsi="Times New Roman"/>
          <w:noProof/>
          <w:sz w:val="24"/>
        </w:rPr>
        <w:t>Ligibel J</w:t>
      </w:r>
      <w:r w:rsidRPr="00DF222F">
        <w:rPr>
          <w:rFonts w:ascii="Times New Roman" w:hAnsi="Times New Roman"/>
          <w:noProof/>
          <w:sz w:val="24"/>
        </w:rPr>
        <w:t xml:space="preserve">. From </w:t>
      </w:r>
      <w:r w:rsidR="00DF222F" w:rsidRPr="00DF222F">
        <w:rPr>
          <w:rFonts w:ascii="Times New Roman" w:hAnsi="Times New Roman"/>
          <w:noProof/>
          <w:sz w:val="24"/>
        </w:rPr>
        <w:t>International Multidisciplinary Roundtable</w:t>
      </w:r>
      <w:r w:rsidRPr="00DF222F">
        <w:rPr>
          <w:rFonts w:ascii="Times New Roman" w:hAnsi="Times New Roman"/>
          <w:noProof/>
          <w:sz w:val="24"/>
        </w:rPr>
        <w:t xml:space="preserve">. </w:t>
      </w:r>
      <w:r w:rsidR="00DF222F" w:rsidRPr="00DF222F">
        <w:rPr>
          <w:rFonts w:ascii="Times New Roman" w:hAnsi="Times New Roman"/>
          <w:noProof/>
          <w:sz w:val="24"/>
        </w:rPr>
        <w:t>Vol</w:t>
      </w:r>
      <w:r w:rsidRPr="00DF222F">
        <w:rPr>
          <w:rFonts w:ascii="Times New Roman" w:hAnsi="Times New Roman"/>
          <w:noProof/>
          <w:sz w:val="24"/>
        </w:rPr>
        <w:t xml:space="preserve">. 51, </w:t>
      </w:r>
      <w:r w:rsidR="00DF222F" w:rsidRPr="00DF222F">
        <w:rPr>
          <w:rFonts w:ascii="Times New Roman" w:hAnsi="Times New Roman"/>
          <w:noProof/>
          <w:sz w:val="24"/>
        </w:rPr>
        <w:t xml:space="preserve">Medicine </w:t>
      </w:r>
      <w:r w:rsidRPr="00DF222F">
        <w:rPr>
          <w:rFonts w:ascii="Times New Roman" w:hAnsi="Times New Roman"/>
          <w:noProof/>
          <w:sz w:val="24"/>
        </w:rPr>
        <w:t xml:space="preserve">&amp; </w:t>
      </w:r>
      <w:r w:rsidR="00DF222F" w:rsidRPr="00DF222F">
        <w:rPr>
          <w:rFonts w:ascii="Times New Roman" w:hAnsi="Times New Roman"/>
          <w:noProof/>
          <w:sz w:val="24"/>
        </w:rPr>
        <w:t xml:space="preserve">Science </w:t>
      </w:r>
      <w:r w:rsidRPr="00DF222F">
        <w:rPr>
          <w:rFonts w:ascii="Times New Roman" w:hAnsi="Times New Roman"/>
          <w:noProof/>
          <w:sz w:val="24"/>
        </w:rPr>
        <w:t xml:space="preserve">In </w:t>
      </w:r>
      <w:r w:rsidR="00DF222F" w:rsidRPr="00DF222F">
        <w:rPr>
          <w:rFonts w:ascii="Times New Roman" w:hAnsi="Times New Roman"/>
          <w:noProof/>
          <w:sz w:val="24"/>
        </w:rPr>
        <w:t xml:space="preserve">Sports </w:t>
      </w:r>
      <w:r w:rsidRPr="00DF222F">
        <w:rPr>
          <w:rFonts w:ascii="Times New Roman" w:hAnsi="Times New Roman"/>
          <w:noProof/>
          <w:sz w:val="24"/>
        </w:rPr>
        <w:t xml:space="preserve">&amp; </w:t>
      </w:r>
      <w:r w:rsidR="00DF222F" w:rsidRPr="00DF222F">
        <w:rPr>
          <w:rFonts w:ascii="Times New Roman" w:hAnsi="Times New Roman"/>
          <w:noProof/>
          <w:sz w:val="24"/>
        </w:rPr>
        <w:t>Exercise</w:t>
      </w:r>
      <w:r w:rsidRPr="00DF222F">
        <w:rPr>
          <w:rFonts w:ascii="Times New Roman" w:hAnsi="Times New Roman"/>
          <w:noProof/>
          <w:sz w:val="24"/>
        </w:rPr>
        <w:t xml:space="preserve">. 2021. 2375–2390 P. </w:t>
      </w:r>
    </w:p>
    <w:p w14:paraId="2DDE9F09" w14:textId="71C45538" w:rsidR="00DF222F" w:rsidRPr="00DF222F" w:rsidRDefault="00711FCC" w:rsidP="00EE1E7C">
      <w:pPr>
        <w:widowControl w:val="0"/>
        <w:autoSpaceDE w:val="0"/>
        <w:autoSpaceDN w:val="0"/>
        <w:adjustRightInd w:val="0"/>
        <w:spacing w:line="360" w:lineRule="auto"/>
        <w:ind w:left="640" w:hanging="640"/>
        <w:jc w:val="both"/>
        <w:rPr>
          <w:rFonts w:ascii="Times New Roman" w:hAnsi="Times New Roman"/>
          <w:noProof/>
          <w:sz w:val="24"/>
        </w:rPr>
      </w:pPr>
      <w:r w:rsidRPr="00DF222F">
        <w:rPr>
          <w:rFonts w:ascii="Times New Roman" w:hAnsi="Times New Roman"/>
          <w:noProof/>
          <w:sz w:val="24"/>
        </w:rPr>
        <w:t xml:space="preserve">21. </w:t>
      </w:r>
      <w:r w:rsidRPr="00DF222F">
        <w:rPr>
          <w:rFonts w:ascii="Times New Roman" w:hAnsi="Times New Roman"/>
          <w:noProof/>
          <w:sz w:val="24"/>
        </w:rPr>
        <w:tab/>
      </w:r>
      <w:r w:rsidR="00DF222F" w:rsidRPr="00DF222F">
        <w:rPr>
          <w:rFonts w:ascii="Times New Roman" w:hAnsi="Times New Roman"/>
          <w:noProof/>
          <w:sz w:val="24"/>
        </w:rPr>
        <w:t>Xie F</w:t>
      </w:r>
      <w:r w:rsidRPr="00DF222F">
        <w:rPr>
          <w:rFonts w:ascii="Times New Roman" w:hAnsi="Times New Roman"/>
          <w:noProof/>
          <w:sz w:val="24"/>
        </w:rPr>
        <w:t xml:space="preserve">, </w:t>
      </w:r>
      <w:r w:rsidR="00DF222F" w:rsidRPr="00DF222F">
        <w:rPr>
          <w:rFonts w:ascii="Times New Roman" w:hAnsi="Times New Roman"/>
          <w:noProof/>
          <w:sz w:val="24"/>
        </w:rPr>
        <w:t>You Y</w:t>
      </w:r>
      <w:r w:rsidRPr="00DF222F">
        <w:rPr>
          <w:rFonts w:ascii="Times New Roman" w:hAnsi="Times New Roman"/>
          <w:noProof/>
          <w:sz w:val="24"/>
        </w:rPr>
        <w:t xml:space="preserve">, </w:t>
      </w:r>
      <w:r w:rsidR="00DF222F" w:rsidRPr="00DF222F">
        <w:rPr>
          <w:rFonts w:ascii="Times New Roman" w:hAnsi="Times New Roman"/>
          <w:noProof/>
          <w:sz w:val="24"/>
        </w:rPr>
        <w:t>Guan C</w:t>
      </w:r>
      <w:r w:rsidRPr="00DF222F">
        <w:rPr>
          <w:rFonts w:ascii="Times New Roman" w:hAnsi="Times New Roman"/>
          <w:noProof/>
          <w:sz w:val="24"/>
        </w:rPr>
        <w:t xml:space="preserve">, </w:t>
      </w:r>
      <w:r w:rsidR="00DF222F" w:rsidRPr="00DF222F">
        <w:rPr>
          <w:rFonts w:ascii="Times New Roman" w:hAnsi="Times New Roman"/>
          <w:noProof/>
          <w:sz w:val="24"/>
        </w:rPr>
        <w:t>Gu Y</w:t>
      </w:r>
      <w:r w:rsidRPr="00DF222F">
        <w:rPr>
          <w:rFonts w:ascii="Times New Roman" w:hAnsi="Times New Roman"/>
          <w:noProof/>
          <w:sz w:val="24"/>
        </w:rPr>
        <w:t xml:space="preserve">, </w:t>
      </w:r>
      <w:r w:rsidR="00DF222F" w:rsidRPr="00DF222F">
        <w:rPr>
          <w:rFonts w:ascii="Times New Roman" w:hAnsi="Times New Roman"/>
          <w:noProof/>
          <w:sz w:val="24"/>
        </w:rPr>
        <w:t>Yao F</w:t>
      </w:r>
      <w:r w:rsidRPr="00DF222F">
        <w:rPr>
          <w:rFonts w:ascii="Times New Roman" w:hAnsi="Times New Roman"/>
          <w:noProof/>
          <w:sz w:val="24"/>
        </w:rPr>
        <w:t xml:space="preserve">, </w:t>
      </w:r>
      <w:r w:rsidR="00DF222F" w:rsidRPr="00DF222F">
        <w:rPr>
          <w:rFonts w:ascii="Times New Roman" w:hAnsi="Times New Roman"/>
          <w:noProof/>
          <w:sz w:val="24"/>
        </w:rPr>
        <w:t>Xu J</w:t>
      </w:r>
      <w:r w:rsidRPr="00DF222F">
        <w:rPr>
          <w:rFonts w:ascii="Times New Roman" w:hAnsi="Times New Roman"/>
          <w:noProof/>
          <w:sz w:val="24"/>
        </w:rPr>
        <w:t xml:space="preserve">. </w:t>
      </w:r>
      <w:r w:rsidR="00DF222F" w:rsidRPr="00DF222F">
        <w:rPr>
          <w:rFonts w:ascii="Times New Roman" w:hAnsi="Times New Roman"/>
          <w:noProof/>
          <w:sz w:val="24"/>
        </w:rPr>
        <w:t xml:space="preserve">Association </w:t>
      </w:r>
      <w:r w:rsidRPr="00DF222F">
        <w:rPr>
          <w:rFonts w:ascii="Times New Roman" w:hAnsi="Times New Roman"/>
          <w:noProof/>
          <w:sz w:val="24"/>
        </w:rPr>
        <w:t xml:space="preserve">Between Physical Activity And Infertility: A Comprehensive Systematic Review And Meta-Analysis. </w:t>
      </w:r>
      <w:r w:rsidR="00DF222F" w:rsidRPr="00DF222F">
        <w:rPr>
          <w:rFonts w:ascii="Times New Roman" w:hAnsi="Times New Roman"/>
          <w:noProof/>
          <w:sz w:val="24"/>
        </w:rPr>
        <w:t xml:space="preserve">J Transl Med </w:t>
      </w:r>
      <w:r w:rsidRPr="00DF222F">
        <w:rPr>
          <w:rFonts w:ascii="Times New Roman" w:hAnsi="Times New Roman"/>
          <w:noProof/>
          <w:sz w:val="24"/>
        </w:rPr>
        <w:t>[</w:t>
      </w:r>
      <w:r w:rsidR="00DF222F" w:rsidRPr="00DF222F">
        <w:rPr>
          <w:rFonts w:ascii="Times New Roman" w:hAnsi="Times New Roman"/>
          <w:noProof/>
          <w:sz w:val="24"/>
        </w:rPr>
        <w:t>Internet</w:t>
      </w:r>
      <w:r w:rsidRPr="00DF222F">
        <w:rPr>
          <w:rFonts w:ascii="Times New Roman" w:hAnsi="Times New Roman"/>
          <w:noProof/>
          <w:sz w:val="24"/>
        </w:rPr>
        <w:t xml:space="preserve">]. 2022;20(1):1–13. </w:t>
      </w:r>
      <w:r w:rsidR="00DF222F" w:rsidRPr="00DF222F">
        <w:rPr>
          <w:rFonts w:ascii="Times New Roman" w:hAnsi="Times New Roman"/>
          <w:noProof/>
          <w:sz w:val="24"/>
        </w:rPr>
        <w:t xml:space="preserve">Available </w:t>
      </w:r>
      <w:r w:rsidRPr="00DF222F">
        <w:rPr>
          <w:rFonts w:ascii="Times New Roman" w:hAnsi="Times New Roman"/>
          <w:noProof/>
          <w:sz w:val="24"/>
        </w:rPr>
        <w:t>From: Https://Doi.Org/10.1186/S12967-022-03426-3</w:t>
      </w:r>
    </w:p>
    <w:p w14:paraId="4D8D8DF4" w14:textId="5087EB18" w:rsidR="00881252" w:rsidRDefault="00DF222F">
      <w:pPr>
        <w:rPr>
          <w:rFonts w:ascii="Times New Roman" w:hAnsi="Times New Roman"/>
          <w:b/>
          <w:sz w:val="24"/>
          <w:szCs w:val="24"/>
          <w:shd w:val="clear" w:color="auto" w:fill="F3B1F5"/>
        </w:rPr>
      </w:pPr>
      <w:r>
        <w:rPr>
          <w:rFonts w:ascii="Times New Roman" w:hAnsi="Times New Roman"/>
          <w:b/>
          <w:sz w:val="24"/>
          <w:szCs w:val="24"/>
          <w:shd w:val="clear" w:color="auto" w:fill="F3B1F5"/>
        </w:rPr>
        <w:fldChar w:fldCharType="end"/>
      </w:r>
    </w:p>
    <w:p w14:paraId="5EEA704A" w14:textId="22CECFC1" w:rsidR="00C9131C" w:rsidRPr="007677D4" w:rsidRDefault="0013387E" w:rsidP="007677D4">
      <w:pPr>
        <w:rPr>
          <w:rFonts w:ascii="Times New Roman" w:hAnsi="Times New Roman"/>
          <w:b/>
        </w:rPr>
      </w:pPr>
      <w:r>
        <w:fldChar w:fldCharType="begin"/>
      </w:r>
      <w:r>
        <w:instrText xml:space="preserve"> LINK Word.Document.8 "C:\\Users\\NASIR\\Downloads\\nasir ahmad revisi.doc" OLE_LINK1 \a \h  \* MERGEFORMAT </w:instrText>
      </w:r>
      <w:r>
        <w:fldChar w:fldCharType="separate"/>
      </w:r>
      <w:bookmarkStart w:id="0" w:name="OLE_LINK1"/>
    </w:p>
    <w:bookmarkEnd w:id="0"/>
    <w:p w14:paraId="62E2C044" w14:textId="77777777" w:rsidR="00C9131C" w:rsidRDefault="0013387E">
      <w:pPr>
        <w:pStyle w:val="BodyText"/>
        <w:ind w:firstLine="0"/>
        <w:rPr>
          <w:sz w:val="24"/>
          <w:szCs w:val="24"/>
          <w:lang w:val="id-ID"/>
        </w:rPr>
      </w:pPr>
      <w:r>
        <w:fldChar w:fldCharType="end"/>
      </w:r>
    </w:p>
    <w:p w14:paraId="2FF6D46F" w14:textId="77777777" w:rsidR="00C9131C" w:rsidRDefault="00C9131C">
      <w:pPr>
        <w:jc w:val="both"/>
        <w:rPr>
          <w:rFonts w:ascii="Times New Roman" w:hAnsi="Times New Roman"/>
          <w:sz w:val="24"/>
          <w:szCs w:val="24"/>
          <w:lang w:val="id-ID"/>
        </w:rPr>
      </w:pPr>
    </w:p>
    <w:sectPr w:rsidR="00C9131C" w:rsidSect="00C92F68">
      <w:pgSz w:w="12240" w:h="20160"/>
      <w:pgMar w:top="1843" w:right="1418" w:bottom="1701" w:left="1418" w:header="720" w:footer="720" w:gutter="0"/>
      <w:pgNumType w:start="10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2C0B" w14:textId="77777777" w:rsidR="001405ED" w:rsidRDefault="001405ED">
      <w:pPr>
        <w:spacing w:line="240" w:lineRule="auto"/>
      </w:pPr>
      <w:r>
        <w:separator/>
      </w:r>
    </w:p>
  </w:endnote>
  <w:endnote w:type="continuationSeparator" w:id="0">
    <w:p w14:paraId="47A1B7B7" w14:textId="77777777" w:rsidR="001405ED" w:rsidRDefault="001405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unicode">
    <w:altName w:val="Times New Roman"/>
    <w:panose1 w:val="020B0604020202020204"/>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BatangChe">
    <w:panose1 w:val="02030609000101010101"/>
    <w:charset w:val="81"/>
    <w:family w:val="modern"/>
    <w:pitch w:val="fixed"/>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81B2" w14:textId="77777777" w:rsidR="00C9131C" w:rsidRDefault="0013387E">
    <w:pPr>
      <w:pStyle w:val="Footer"/>
      <w:tabs>
        <w:tab w:val="clear" w:pos="4680"/>
        <w:tab w:val="center" w:pos="4395"/>
      </w:tabs>
      <w:rPr>
        <w:sz w:val="18"/>
        <w:szCs w:val="18"/>
      </w:rPr>
    </w:pPr>
    <w:r>
      <w:rPr>
        <w:noProof/>
        <w:lang w:val="id-ID" w:eastAsia="id-ID"/>
      </w:rPr>
      <mc:AlternateContent>
        <mc:Choice Requires="wps">
          <w:drawing>
            <wp:anchor distT="0" distB="0" distL="114300" distR="114300" simplePos="0" relativeHeight="251660288" behindDoc="0" locked="0" layoutInCell="1" allowOverlap="1" wp14:anchorId="44E06E24" wp14:editId="70EE2255">
              <wp:simplePos x="0" y="0"/>
              <wp:positionH relativeFrom="column">
                <wp:posOffset>0</wp:posOffset>
              </wp:positionH>
              <wp:positionV relativeFrom="paragraph">
                <wp:posOffset>-188595</wp:posOffset>
              </wp:positionV>
              <wp:extent cx="5565775" cy="64770"/>
              <wp:effectExtent l="0" t="1905" r="0" b="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26" o:spid="_x0000_s1026" o:spt="1" style="position:absolute;left:0pt;margin-left:0pt;margin-top:-14.85pt;height:5.1pt;width:438.25pt;z-index:251660288;v-text-anchor:middle;mso-width-relative:page;mso-height-relative:page;" fillcolor="#7030A0" filled="t" stroked="f" coordsize="21600,21600" o:gfxdata="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uDErzbAAAA&#10;CAEAAA8AAAAAAAAAAQAgAAAAIgAAAGRycy9kb3ducmV2LnhtbFBLAQIUABQAAAAIAIdO4kClo9tw&#10;UwIAALcEAAAOAAAAAAAAAAEAIAAAACoBAABkcnMvZTJvRG9jLnhtbFBLBQYAAAAABgAGAFkBAADv&#10;BQAAAAA=&#10;">
              <v:fill type="gradient" on="t" color2="#FFFFFF" angle="270" focus="100%" focussize="0,0" rotate="t"/>
              <v:stroke on="f"/>
              <v:imagedata o:title=""/>
              <o:lock v:ext="edit" aspectratio="f"/>
            </v:rect>
          </w:pict>
        </mc:Fallback>
      </mc:AlternateContent>
    </w:r>
    <w:r>
      <w:tab/>
    </w:r>
    <w:r>
      <w:rPr>
        <w:i/>
        <w:sz w:val="18"/>
        <w:szCs w:val="18"/>
      </w:rPr>
      <w:t>First Author et.al (Title of paper shortly)</w:t>
    </w:r>
  </w:p>
  <w:p w14:paraId="101040F7" w14:textId="77777777" w:rsidR="00C9131C" w:rsidRDefault="00C913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3A90" w14:textId="77777777" w:rsidR="00C9131C" w:rsidRDefault="0013387E">
    <w:pPr>
      <w:ind w:right="260"/>
      <w:rPr>
        <w:color w:val="0F243E"/>
        <w:sz w:val="26"/>
        <w:szCs w:val="26"/>
      </w:rPr>
    </w:pPr>
    <w:r>
      <w:rPr>
        <w:noProof/>
        <w:lang w:val="id-ID" w:eastAsia="id-ID"/>
      </w:rPr>
      <mc:AlternateContent>
        <mc:Choice Requires="wps">
          <w:drawing>
            <wp:anchor distT="0" distB="0" distL="114300" distR="114300" simplePos="0" relativeHeight="251665408" behindDoc="0" locked="0" layoutInCell="1" allowOverlap="1" wp14:anchorId="7AA80D1D" wp14:editId="1C0C03A7">
              <wp:simplePos x="0" y="0"/>
              <wp:positionH relativeFrom="column">
                <wp:posOffset>-76200</wp:posOffset>
              </wp:positionH>
              <wp:positionV relativeFrom="paragraph">
                <wp:posOffset>111125</wp:posOffset>
              </wp:positionV>
              <wp:extent cx="5565775" cy="64770"/>
              <wp:effectExtent l="0" t="0" r="0" b="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27" o:spid="_x0000_s1026" o:spt="1" style="position:absolute;left:0pt;margin-left:-6pt;margin-top:8.75pt;height:5.1pt;width:438.25pt;rotation:11796480f;z-index:251665408;v-text-anchor:middle;mso-width-relative:page;mso-height-relative:page;" fillcolor="#7030A0" filled="t" stroked="f" coordsize="21600,21600" o:gfxdata="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RQreq&#10;2wAAAAkBAAAPAAAAAAAAAAEAIAAAACIAAABkcnMvZG93bnJldi54bWxQSwECFAAUAAAACACHTuJA&#10;v2m0xFcCAADGBAAADgAAAAAAAAABACAAAAAqAQAAZHJzL2Uyb0RvYy54bWxQSwUGAAAAAAYABgBZ&#10;AQAA8wUAAAAA&#10;">
              <v:fill type="gradient" on="t" color2="#FFFFFF" angle="270" focus="100%" focussize="0,0" rotate="t"/>
              <v:stroke on="f"/>
              <v:imagedata o:title=""/>
              <o:lock v:ext="edit" aspectratio="f"/>
            </v:rect>
          </w:pict>
        </mc:Fallback>
      </mc:AlternateContent>
    </w:r>
  </w:p>
  <w:p w14:paraId="132287A6" w14:textId="15C5DD8C" w:rsidR="00C9131C" w:rsidRDefault="0013387E" w:rsidP="00CB401A">
    <w:pPr>
      <w:shd w:val="clear" w:color="auto" w:fill="ACB9CA" w:themeFill="text2" w:themeFillTint="66"/>
      <w:rPr>
        <w:rFonts w:ascii="Times New Roman" w:hAnsi="Times New Roman"/>
        <w:sz w:val="18"/>
        <w:szCs w:val="18"/>
      </w:rPr>
    </w:pPr>
    <w:r>
      <w:rPr>
        <w:rFonts w:ascii="Times New Roman" w:hAnsi="Times New Roman"/>
        <w:bCs/>
        <w:color w:val="000000"/>
        <w:sz w:val="18"/>
        <w:szCs w:val="18"/>
        <w:lang w:eastAsia="id-ID"/>
      </w:rPr>
      <w:t>Nama belakang penulis</w:t>
    </w:r>
    <w:r w:rsidR="008768E0">
      <w:rPr>
        <w:rFonts w:ascii="Times New Roman" w:hAnsi="Times New Roman"/>
        <w:bCs/>
        <w:color w:val="000000"/>
        <w:sz w:val="18"/>
        <w:szCs w:val="18"/>
        <w:lang w:eastAsia="id-ID"/>
      </w:rPr>
      <w:t xml:space="preserve"> 1</w:t>
    </w:r>
    <w:r>
      <w:rPr>
        <w:rFonts w:ascii="Times New Roman" w:hAnsi="Times New Roman"/>
        <w:bCs/>
        <w:color w:val="000000"/>
        <w:sz w:val="18"/>
        <w:szCs w:val="18"/>
        <w:lang w:eastAsia="id-ID"/>
      </w:rPr>
      <w:t xml:space="preserve">, dkk </w:t>
    </w:r>
    <w:r>
      <w:rPr>
        <w:rFonts w:ascii="Times New Roman" w:hAnsi="Times New Roman"/>
        <w:sz w:val="18"/>
        <w:szCs w:val="18"/>
        <w:lang w:val="id-ID"/>
      </w:rPr>
      <w:t>(</w:t>
    </w:r>
    <w:r>
      <w:rPr>
        <w:rFonts w:ascii="Times New Roman" w:hAnsi="Times New Roman"/>
        <w:sz w:val="18"/>
        <w:szCs w:val="18"/>
      </w:rPr>
      <w:t>Judul, ditulis menyesuaikan Judul Naskah) TNR 9, Rata kiri, spasi 1</w:t>
    </w:r>
  </w:p>
  <w:p w14:paraId="2EBA9CE9" w14:textId="77777777" w:rsidR="00C9131C" w:rsidRDefault="00000000">
    <w:pPr>
      <w:jc w:val="right"/>
      <w:rPr>
        <w:rFonts w:ascii="Times New Roman" w:hAnsi="Times New Roman"/>
        <w:sz w:val="18"/>
        <w:szCs w:val="18"/>
        <w:lang w:val="id-ID"/>
      </w:rPr>
    </w:pPr>
    <w:hyperlink r:id="rId1" w:history="1">
      <w:r w:rsidR="0013387E">
        <w:rPr>
          <w:rStyle w:val="Hyperlink"/>
          <w:rFonts w:ascii="Times New Roman" w:hAnsi="Times New Roman"/>
          <w:sz w:val="18"/>
          <w:szCs w:val="18"/>
        </w:rPr>
        <w:t>http://formilkesmas.respati.ac.id</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8FAA" w14:textId="77777777" w:rsidR="00C9131C" w:rsidRDefault="0013387E">
    <w:pPr>
      <w:pStyle w:val="Footer"/>
      <w:tabs>
        <w:tab w:val="clear" w:pos="9360"/>
        <w:tab w:val="right" w:pos="8788"/>
      </w:tabs>
      <w:rPr>
        <w:sz w:val="18"/>
        <w:szCs w:val="18"/>
      </w:rPr>
    </w:pPr>
    <w:r>
      <w:rPr>
        <w:noProof/>
        <w:lang w:val="id-ID" w:eastAsia="id-ID"/>
      </w:rPr>
      <w:drawing>
        <wp:anchor distT="0" distB="0" distL="114300" distR="114300" simplePos="0" relativeHeight="251663360" behindDoc="0" locked="0" layoutInCell="1" allowOverlap="1" wp14:anchorId="4D47C010" wp14:editId="549FFBD4">
          <wp:simplePos x="0" y="0"/>
          <wp:positionH relativeFrom="column">
            <wp:posOffset>3697605</wp:posOffset>
          </wp:positionH>
          <wp:positionV relativeFrom="paragraph">
            <wp:posOffset>-51435</wp:posOffset>
          </wp:positionV>
          <wp:extent cx="210820" cy="210820"/>
          <wp:effectExtent l="0" t="0" r="0" b="0"/>
          <wp:wrapNone/>
          <wp:docPr id="1071710870" name="Picture 1071710870"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0820" cy="210820"/>
                  </a:xfrm>
                  <a:prstGeom prst="rect">
                    <a:avLst/>
                  </a:prstGeom>
                  <a:noFill/>
                  <a:ln>
                    <a:noFill/>
                  </a:ln>
                </pic:spPr>
              </pic:pic>
            </a:graphicData>
          </a:graphic>
        </wp:anchor>
      </w:drawing>
    </w:r>
    <w:r>
      <w:rPr>
        <w:noProof/>
        <w:lang w:val="id-ID" w:eastAsia="id-ID"/>
      </w:rPr>
      <mc:AlternateContent>
        <mc:Choice Requires="wps">
          <w:drawing>
            <wp:anchor distT="0" distB="0" distL="114300" distR="114300" simplePos="0" relativeHeight="251662336" behindDoc="0" locked="0" layoutInCell="1" allowOverlap="1" wp14:anchorId="188CE1F0" wp14:editId="6FC47992">
              <wp:simplePos x="0" y="0"/>
              <wp:positionH relativeFrom="column">
                <wp:posOffset>5080</wp:posOffset>
              </wp:positionH>
              <wp:positionV relativeFrom="paragraph">
                <wp:posOffset>-191770</wp:posOffset>
              </wp:positionV>
              <wp:extent cx="5565775" cy="64770"/>
              <wp:effectExtent l="0" t="0" r="1270" b="317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19" o:spid="_x0000_s1026" o:spt="1" style="position:absolute;left:0pt;margin-left:0.4pt;margin-top:-15.1pt;height:5.1pt;width:438.25pt;z-index:251662336;v-text-anchor:middle;mso-width-relative:page;mso-height-relative:page;" fillcolor="#7030A0" filled="t" stroked="f" coordsize="21600,21600" o:gfxdata="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LK+y12QAAAAgB&#10;AAAPAAAAAAAAAAEAIAAAACIAAABkcnMvZG93bnJldi54bWxQSwECFAAUAAAACACHTuJAyr50w1MC&#10;AAC3BAAADgAAAAAAAAABACAAAAAoAQAAZHJzL2Uyb0RvYy54bWxQSwUGAAAAAAYABgBZAQAA7QUA&#10;AAAA&#10;">
              <v:fill type="gradient" on="t" color2="#FFFFFF" angle="270" focus="100%" focussize="0,0" rotate="t"/>
              <v:stroke on="f"/>
              <v:imagedata o:title=""/>
              <o:lock v:ext="edit" aspectratio="f"/>
            </v:rect>
          </w:pict>
        </mc:Fallback>
      </mc:AlternateContent>
    </w:r>
    <w:r>
      <w:rPr>
        <w:sz w:val="18"/>
        <w:szCs w:val="18"/>
      </w:rPr>
      <w:t xml:space="preserve">       </w:t>
    </w:r>
    <w:hyperlink w:history="1"/>
    <w:r>
      <w:rPr>
        <w:sz w:val="18"/>
        <w:szCs w:val="18"/>
      </w:rPr>
      <w:tab/>
    </w:r>
    <w:r>
      <w:rPr>
        <w:sz w:val="18"/>
        <w:szCs w:val="18"/>
      </w:rPr>
      <w:tab/>
    </w:r>
    <w:r>
      <w:rPr>
        <w:rStyle w:val="Hyperlink"/>
        <w:sz w:val="18"/>
        <w:szCs w:val="18"/>
        <w:u w:val="none"/>
      </w:rPr>
      <w:t xml:space="preserve"> </w:t>
    </w:r>
    <w:r>
      <w:rPr>
        <w:sz w:val="18"/>
        <w:szCs w:val="18"/>
      </w:rPr>
      <w:t xml:space="preserve">        </w:t>
    </w:r>
    <w:hyperlink r:id="rId2" w:history="1">
      <w:r>
        <w:rPr>
          <w:rStyle w:val="Hyperlink"/>
          <w:sz w:val="18"/>
          <w:szCs w:val="18"/>
          <w:lang w:val="id-ID"/>
        </w:rPr>
        <w:t>jurnal_formilkesmas</w:t>
      </w:r>
      <w:r>
        <w:rPr>
          <w:rStyle w:val="Hyperlink"/>
          <w:sz w:val="18"/>
          <w:szCs w:val="18"/>
        </w:rPr>
        <w:t>@</w:t>
      </w:r>
      <w:r>
        <w:rPr>
          <w:rStyle w:val="Hyperlink"/>
          <w:sz w:val="18"/>
          <w:szCs w:val="18"/>
          <w:lang w:val="id-ID"/>
        </w:rPr>
        <w:t>respati</w:t>
      </w:r>
      <w:r>
        <w:rPr>
          <w:rStyle w:val="Hyperlink"/>
          <w:sz w:val="18"/>
          <w:szCs w:val="18"/>
        </w:rPr>
        <w:t>.ac.id</w:t>
      </w:r>
    </w:hyperlink>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333BE" w14:textId="77777777" w:rsidR="001405ED" w:rsidRDefault="001405ED">
      <w:pPr>
        <w:spacing w:after="0"/>
      </w:pPr>
      <w:r>
        <w:separator/>
      </w:r>
    </w:p>
  </w:footnote>
  <w:footnote w:type="continuationSeparator" w:id="0">
    <w:p w14:paraId="5CDADDF9" w14:textId="77777777" w:rsidR="001405ED" w:rsidRDefault="001405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9772" w14:textId="77777777" w:rsidR="00C9131C" w:rsidRDefault="0013387E">
    <w:pPr>
      <w:pStyle w:val="Header"/>
      <w:tabs>
        <w:tab w:val="clear" w:pos="4111"/>
        <w:tab w:val="center" w:pos="4395"/>
      </w:tabs>
      <w:rPr>
        <w:lang w:val="id-ID"/>
      </w:rPr>
    </w:pPr>
    <w:r>
      <w:rPr>
        <w:b/>
        <w:sz w:val="22"/>
      </w:rPr>
      <w:fldChar w:fldCharType="begin"/>
    </w:r>
    <w:r>
      <w:rPr>
        <w:b/>
        <w:sz w:val="22"/>
      </w:rPr>
      <w:instrText xml:space="preserve"> PAGE   \* MERGEFORMAT </w:instrText>
    </w:r>
    <w:r>
      <w:rPr>
        <w:b/>
        <w:sz w:val="22"/>
      </w:rPr>
      <w:fldChar w:fldCharType="separate"/>
    </w:r>
    <w:r>
      <w:rPr>
        <w:b/>
        <w:sz w:val="22"/>
      </w:rPr>
      <w:t>4</w:t>
    </w:r>
    <w:r>
      <w:rPr>
        <w:b/>
        <w:sz w:val="22"/>
      </w:rPr>
      <w:fldChar w:fldCharType="end"/>
    </w:r>
    <w:r>
      <w:tab/>
    </w:r>
    <w:r>
      <w:rPr>
        <w:lang w:val="id-ID"/>
      </w:rPr>
      <w:t>Jurnal Formil (Forum Ilmiah) KesMas Respati</w:t>
    </w:r>
    <w:r>
      <w:rPr>
        <w:i/>
      </w:rPr>
      <w:t xml:space="preserve">  </w:t>
    </w:r>
    <w:r>
      <w:tab/>
      <w:t xml:space="preserve">ISSN </w:t>
    </w:r>
    <w:r>
      <w:rPr>
        <w:lang w:val="id-ID"/>
      </w:rPr>
      <w:t>2550</w:t>
    </w:r>
    <w:r>
      <w:t>-</w:t>
    </w:r>
    <w:r>
      <w:rPr>
        <w:lang w:val="id-ID"/>
      </w:rPr>
      <w:t>0864</w:t>
    </w:r>
  </w:p>
  <w:p w14:paraId="1D22B07B" w14:textId="77777777" w:rsidR="00C9131C" w:rsidRDefault="0013387E">
    <w:pPr>
      <w:pStyle w:val="Header"/>
      <w:tabs>
        <w:tab w:val="clear" w:pos="4111"/>
        <w:tab w:val="center" w:pos="4395"/>
      </w:tabs>
    </w:pPr>
    <w:r>
      <w:rPr>
        <w:noProof/>
        <w:lang w:val="id-ID" w:eastAsia="id-ID"/>
      </w:rPr>
      <mc:AlternateContent>
        <mc:Choice Requires="wps">
          <w:drawing>
            <wp:anchor distT="0" distB="0" distL="114300" distR="114300" simplePos="0" relativeHeight="251659264" behindDoc="0" locked="0" layoutInCell="1" allowOverlap="1" wp14:anchorId="6BE66DA2" wp14:editId="0208C6A8">
              <wp:simplePos x="0" y="0"/>
              <wp:positionH relativeFrom="column">
                <wp:posOffset>0</wp:posOffset>
              </wp:positionH>
              <wp:positionV relativeFrom="paragraph">
                <wp:posOffset>184150</wp:posOffset>
              </wp:positionV>
              <wp:extent cx="5565775" cy="64770"/>
              <wp:effectExtent l="0" t="3175" r="0" b="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0" scaled="1"/>
                      </a:gra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20" o:spid="_x0000_s1026" o:spt="1" style="position:absolute;left:0pt;margin-left:0pt;margin-top:14.5pt;height:5.1pt;width:438.25pt;z-index:251659264;v-text-anchor:middle;mso-width-relative:page;mso-height-relative:page;" fillcolor="#7030A0" filled="t" stroked="f" coordsize="21600,21600" o:gfxdata="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maaRfYAAAABgEAAA8AAAAA&#10;AAAAAQAgAAAAIgAAAGRycy9kb3ducmV2LnhtbFBLAQIUABQAAAAIAIdO4kAVYgAaTQIAALAEAAAO&#10;AAAAAAAAAAEAIAAAACcBAABkcnMvZTJvRG9jLnhtbFBLBQYAAAAABgAGAFkBAADmBQAAAAA=&#10;">
              <v:fill type="gradient" on="t" color2="#FFFFFF" angle="90" focus="100%" focussize="0,0" rotate="t"/>
              <v:stroke on="f"/>
              <v:imagedata o:title=""/>
              <o:lock v:ext="edit" aspectratio="f"/>
            </v:rect>
          </w:pict>
        </mc:Fallback>
      </mc:AlternateContent>
    </w:r>
    <w:r>
      <w:rPr>
        <w:i/>
      </w:rPr>
      <w:tab/>
      <w:t xml:space="preserve">Vol. </w:t>
    </w:r>
    <w:r>
      <w:rPr>
        <w:i/>
        <w:lang w:val="id-ID"/>
      </w:rPr>
      <w:t>3</w:t>
    </w:r>
    <w:r>
      <w:rPr>
        <w:i/>
      </w:rPr>
      <w:t xml:space="preserve">, No. 2, </w:t>
    </w:r>
    <w:r>
      <w:rPr>
        <w:i/>
        <w:lang w:val="id-ID"/>
      </w:rPr>
      <w:t>Oktober</w:t>
    </w:r>
    <w:r>
      <w:rPr>
        <w:i/>
      </w:rPr>
      <w:t xml:space="preserve"> 2018, pp. xx-xx</w:t>
    </w:r>
  </w:p>
  <w:p w14:paraId="56D91DC6" w14:textId="77777777" w:rsidR="00C9131C" w:rsidRDefault="00C913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311E" w14:textId="77777777" w:rsidR="00C9131C" w:rsidRDefault="0013387E">
    <w:pPr>
      <w:pStyle w:val="Header"/>
      <w:tabs>
        <w:tab w:val="clear" w:pos="4111"/>
        <w:tab w:val="clear" w:pos="8789"/>
        <w:tab w:val="center" w:pos="4395"/>
      </w:tabs>
      <w:jc w:val="both"/>
      <w:rPr>
        <w:sz w:val="22"/>
      </w:rPr>
    </w:pPr>
    <w:r>
      <w:rPr>
        <w:lang w:val="id-ID"/>
      </w:rPr>
      <w:t>Jurnal Formil (Forum Ilmiah) KesMas Respati</w:t>
    </w:r>
    <w:r>
      <w:rPr>
        <w:i/>
      </w:rPr>
      <w:t xml:space="preserve"> </w:t>
    </w:r>
    <w:r>
      <w:rPr>
        <w:i/>
        <w:lang w:val="id-ID"/>
      </w:rPr>
      <w:tab/>
    </w:r>
    <w:r>
      <w:rPr>
        <w:i/>
        <w:lang w:val="id-ID"/>
      </w:rPr>
      <w:tab/>
      <w:t xml:space="preserve"> </w:t>
    </w:r>
    <w:r>
      <w:rPr>
        <w:i/>
        <w:lang w:val="id-ID"/>
      </w:rPr>
      <w:tab/>
    </w:r>
    <w:r>
      <w:rPr>
        <w:i/>
        <w:lang w:val="id-ID"/>
      </w:rPr>
      <w:tab/>
    </w:r>
    <w:r>
      <w:rPr>
        <w:i/>
      </w:rPr>
      <w:tab/>
    </w:r>
    <w:r>
      <w:rPr>
        <w:i/>
        <w:lang w:val="id-ID"/>
      </w:rPr>
      <w:tab/>
      <w:t xml:space="preserve"> </w:t>
    </w:r>
    <w:r>
      <w:rPr>
        <w:szCs w:val="18"/>
        <w:lang w:val="id-ID"/>
      </w:rPr>
      <w:t>e-</w:t>
    </w:r>
    <w:r>
      <w:rPr>
        <w:szCs w:val="18"/>
      </w:rPr>
      <w:t xml:space="preserve">ISSN </w:t>
    </w:r>
    <w:r>
      <w:rPr>
        <w:szCs w:val="18"/>
        <w:lang w:val="id-ID"/>
      </w:rPr>
      <w:t>2550-0864</w:t>
    </w:r>
  </w:p>
  <w:p w14:paraId="019A2DD5" w14:textId="70AF71BB" w:rsidR="00C9131C" w:rsidRDefault="0013387E">
    <w:pPr>
      <w:pStyle w:val="Header"/>
      <w:tabs>
        <w:tab w:val="clear" w:pos="4111"/>
        <w:tab w:val="clear" w:pos="8789"/>
      </w:tabs>
      <w:rPr>
        <w:szCs w:val="16"/>
        <w:lang w:val="id-ID"/>
      </w:rPr>
    </w:pPr>
    <w:r>
      <w:rPr>
        <w:noProof/>
        <w:lang w:val="id-ID" w:eastAsia="id-ID"/>
      </w:rPr>
      <mc:AlternateContent>
        <mc:Choice Requires="wps">
          <w:drawing>
            <wp:anchor distT="0" distB="0" distL="114300" distR="114300" simplePos="0" relativeHeight="251661312" behindDoc="0" locked="0" layoutInCell="1" allowOverlap="1" wp14:anchorId="25B9D69A" wp14:editId="656A94EE">
              <wp:simplePos x="0" y="0"/>
              <wp:positionH relativeFrom="margin">
                <wp:align>left</wp:align>
              </wp:positionH>
              <wp:positionV relativeFrom="paragraph">
                <wp:posOffset>250825</wp:posOffset>
              </wp:positionV>
              <wp:extent cx="5565775" cy="64770"/>
              <wp:effectExtent l="0" t="0" r="0" b="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27" o:spid="_x0000_s1026" o:spt="1" style="position:absolute;left:0pt;margin-top:19.75pt;height:5.1pt;width:438.25pt;mso-position-horizontal:left;mso-position-horizontal-relative:margin;rotation:11796480f;z-index:251661312;v-text-anchor:middle;mso-width-relative:page;mso-height-relative:page;" fillcolor="#7030A0" filled="t" stroked="f" coordsize="21600,21600" o:gfxdata="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1y4Y41wAA&#10;AAYBAAAPAAAAAAAAAAEAIAAAACIAAABkcnMvZG93bnJldi54bWxQSwECFAAUAAAACACHTuJAQ/+r&#10;5VgCAADGBAAADgAAAAAAAAABACAAAAAmAQAAZHJzL2Uyb0RvYy54bWxQSwUGAAAAAAYABgBZAQAA&#10;8AUAAAAA&#10;">
              <v:fill type="gradient" on="t" color2="#FFFFFF" angle="270" focus="100%" focussize="0,0" rotate="t"/>
              <v:stroke on="f"/>
              <v:imagedata o:title=""/>
              <o:lock v:ext="edit" aspectratio="f"/>
            </v:rect>
          </w:pict>
        </mc:Fallback>
      </mc:AlternateContent>
    </w:r>
    <w:r>
      <w:rPr>
        <w:i/>
      </w:rPr>
      <w:t xml:space="preserve">Vol. 7, No. </w:t>
    </w:r>
    <w:r w:rsidR="00A01162">
      <w:rPr>
        <w:i/>
      </w:rPr>
      <w:t>2</w:t>
    </w:r>
    <w:r>
      <w:rPr>
        <w:i/>
      </w:rPr>
      <w:t xml:space="preserve">, </w:t>
    </w:r>
    <w:r w:rsidR="00A01162">
      <w:rPr>
        <w:i/>
      </w:rPr>
      <w:t>Mei</w:t>
    </w:r>
    <w:r>
      <w:rPr>
        <w:i/>
      </w:rPr>
      <w:t xml:space="preserve"> 2022, pp. xx-xx</w:t>
    </w:r>
    <w:r>
      <w:rPr>
        <w:i/>
        <w:lang w:val="id-ID"/>
      </w:rPr>
      <w:tab/>
    </w:r>
    <w:r>
      <w:rPr>
        <w:i/>
        <w:lang w:val="id-ID"/>
      </w:rPr>
      <w:tab/>
    </w:r>
    <w:r>
      <w:rPr>
        <w:i/>
        <w:lang w:val="id-ID"/>
      </w:rPr>
      <w:tab/>
    </w:r>
    <w:r>
      <w:rPr>
        <w:i/>
        <w:lang w:val="id-ID"/>
      </w:rPr>
      <w:tab/>
    </w:r>
    <w:r>
      <w:rPr>
        <w:i/>
        <w:lang w:val="id-ID"/>
      </w:rPr>
      <w:tab/>
    </w:r>
    <w:r>
      <w:rPr>
        <w:i/>
        <w:lang w:val="id-ID"/>
      </w:rPr>
      <w:tab/>
    </w:r>
    <w:r>
      <w:rPr>
        <w:i/>
      </w:rPr>
      <w:tab/>
    </w:r>
    <w:r>
      <w:rPr>
        <w:i/>
        <w:lang w:val="id-ID"/>
      </w:rPr>
      <w:tab/>
    </w:r>
    <w:r>
      <w:rPr>
        <w:i/>
      </w:rPr>
      <w:t xml:space="preserve"> </w:t>
    </w:r>
    <w:r>
      <w:rPr>
        <w:szCs w:val="18"/>
        <w:lang w:val="id-ID"/>
      </w:rPr>
      <w:t>p-ISSN 2502-5570</w:t>
    </w:r>
    <w:r>
      <w:tab/>
    </w:r>
  </w:p>
  <w:p w14:paraId="12DD075E" w14:textId="77777777" w:rsidR="00C9131C" w:rsidRDefault="00C913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88A3" w14:textId="77777777" w:rsidR="00C9131C" w:rsidRDefault="0013387E">
    <w:pPr>
      <w:pStyle w:val="TitleIJAIN"/>
      <w:spacing w:before="0" w:after="0" w:line="240" w:lineRule="auto"/>
      <w:rPr>
        <w:sz w:val="18"/>
        <w:szCs w:val="18"/>
        <w:lang w:val="id-ID"/>
      </w:rPr>
    </w:pPr>
    <w:r>
      <w:rPr>
        <w:sz w:val="18"/>
        <w:szCs w:val="18"/>
        <w:lang w:val="id-ID"/>
      </w:rPr>
      <w:t>Jurnal Formil (Forum Ilmiah) KesMas Respati</w:t>
    </w:r>
    <w:r>
      <w:rPr>
        <w:sz w:val="18"/>
        <w:szCs w:val="18"/>
        <w:lang w:val="id-ID"/>
      </w:rPr>
      <w:tab/>
    </w:r>
    <w:r>
      <w:rPr>
        <w:sz w:val="18"/>
        <w:szCs w:val="18"/>
        <w:lang w:val="id-ID"/>
      </w:rPr>
      <w:tab/>
    </w:r>
    <w:r>
      <w:rPr>
        <w:sz w:val="18"/>
        <w:szCs w:val="18"/>
        <w:lang w:val="id-ID"/>
      </w:rPr>
      <w:tab/>
    </w:r>
    <w:r>
      <w:rPr>
        <w:sz w:val="18"/>
        <w:szCs w:val="18"/>
        <w:lang w:val="id-ID"/>
      </w:rPr>
      <w:tab/>
      <w:t>e-</w:t>
    </w:r>
    <w:r>
      <w:rPr>
        <w:sz w:val="18"/>
        <w:szCs w:val="18"/>
      </w:rPr>
      <w:t xml:space="preserve">ISSN </w:t>
    </w:r>
    <w:r>
      <w:rPr>
        <w:sz w:val="18"/>
        <w:szCs w:val="18"/>
        <w:lang w:val="id-ID"/>
      </w:rPr>
      <w:t>2550-0864</w:t>
    </w:r>
  </w:p>
  <w:p w14:paraId="7842C06F" w14:textId="77777777" w:rsidR="00C9131C" w:rsidRDefault="0013387E">
    <w:pPr>
      <w:pStyle w:val="Header"/>
      <w:tabs>
        <w:tab w:val="clear" w:pos="4111"/>
        <w:tab w:val="clear" w:pos="8789"/>
      </w:tabs>
      <w:rPr>
        <w:lang w:val="id-ID"/>
      </w:rPr>
    </w:pPr>
    <w:r>
      <w:rPr>
        <w:szCs w:val="18"/>
      </w:rPr>
      <w:t>Vol</w:t>
    </w:r>
    <w:r>
      <w:rPr>
        <w:szCs w:val="18"/>
        <w:lang w:val="id-ID"/>
      </w:rPr>
      <w:t>.</w:t>
    </w:r>
    <w:r>
      <w:rPr>
        <w:szCs w:val="18"/>
      </w:rPr>
      <w:t xml:space="preserve"> </w:t>
    </w:r>
    <w:r>
      <w:rPr>
        <w:szCs w:val="18"/>
        <w:lang w:val="id-ID"/>
      </w:rPr>
      <w:t>4</w:t>
    </w:r>
    <w:r>
      <w:rPr>
        <w:szCs w:val="18"/>
      </w:rPr>
      <w:t xml:space="preserve">, No. </w:t>
    </w:r>
    <w:r>
      <w:rPr>
        <w:szCs w:val="18"/>
        <w:lang w:val="id-ID"/>
      </w:rPr>
      <w:t>1</w:t>
    </w:r>
    <w:r>
      <w:rPr>
        <w:szCs w:val="18"/>
      </w:rPr>
      <w:t xml:space="preserve">, </w:t>
    </w:r>
    <w:r>
      <w:rPr>
        <w:szCs w:val="18"/>
        <w:lang w:val="id-ID"/>
      </w:rPr>
      <w:t>April 2019</w:t>
    </w:r>
    <w:r>
      <w:rPr>
        <w:szCs w:val="18"/>
      </w:rPr>
      <w:t>, pp. xx-xx</w:t>
    </w:r>
    <w:r>
      <w:rPr>
        <w:szCs w:val="18"/>
        <w:lang w:val="id-ID"/>
      </w:rPr>
      <w:tab/>
    </w:r>
    <w:r>
      <w:rPr>
        <w:szCs w:val="18"/>
        <w:lang w:val="id-ID"/>
      </w:rPr>
      <w:tab/>
    </w:r>
    <w:r>
      <w:rPr>
        <w:szCs w:val="18"/>
        <w:lang w:val="id-ID"/>
      </w:rPr>
      <w:tab/>
    </w:r>
    <w:r>
      <w:rPr>
        <w:szCs w:val="18"/>
        <w:lang w:val="id-ID"/>
      </w:rPr>
      <w:tab/>
    </w:r>
    <w:r>
      <w:rPr>
        <w:szCs w:val="18"/>
        <w:lang w:val="id-ID"/>
      </w:rPr>
      <w:tab/>
      <w:t>p-ISSN 2502-5570</w:t>
    </w:r>
    <w:r>
      <w:tab/>
    </w:r>
    <w:r>
      <w:tab/>
    </w:r>
  </w:p>
  <w:p w14:paraId="33DD5FC1" w14:textId="77777777" w:rsidR="00C9131C" w:rsidRDefault="0013387E">
    <w:pPr>
      <w:pStyle w:val="Header"/>
      <w:tabs>
        <w:tab w:val="clear" w:pos="4111"/>
        <w:tab w:val="clear" w:pos="8789"/>
      </w:tabs>
      <w:jc w:val="right"/>
    </w:pPr>
    <w:r>
      <w:rPr>
        <w:b/>
        <w:sz w:val="22"/>
      </w:rPr>
      <w:fldChar w:fldCharType="begin"/>
    </w:r>
    <w:r>
      <w:rPr>
        <w:b/>
        <w:sz w:val="22"/>
      </w:rPr>
      <w:instrText xml:space="preserve"> PAGE   \* MERGEFORMAT </w:instrText>
    </w:r>
    <w:r>
      <w:rPr>
        <w:b/>
        <w:sz w:val="22"/>
      </w:rPr>
      <w:fldChar w:fldCharType="separate"/>
    </w:r>
    <w:r>
      <w:rPr>
        <w:b/>
        <w:sz w:val="22"/>
      </w:rPr>
      <w:t>1</w:t>
    </w:r>
    <w:r>
      <w:rPr>
        <w:b/>
        <w:sz w:val="22"/>
      </w:rPr>
      <w:fldChar w:fldCharType="end"/>
    </w:r>
  </w:p>
  <w:p w14:paraId="4EAF4BA6" w14:textId="77777777" w:rsidR="00C9131C" w:rsidRDefault="0013387E">
    <w:r>
      <w:rPr>
        <w:noProof/>
        <w:szCs w:val="18"/>
        <w:lang w:val="id-ID" w:eastAsia="id-ID"/>
      </w:rPr>
      <mc:AlternateContent>
        <mc:Choice Requires="wps">
          <w:drawing>
            <wp:anchor distT="0" distB="0" distL="114300" distR="114300" simplePos="0" relativeHeight="251664384" behindDoc="0" locked="0" layoutInCell="1" allowOverlap="1" wp14:anchorId="13F4E9B9" wp14:editId="35B71FB2">
              <wp:simplePos x="0" y="0"/>
              <wp:positionH relativeFrom="column">
                <wp:posOffset>-207010</wp:posOffset>
              </wp:positionH>
              <wp:positionV relativeFrom="paragraph">
                <wp:posOffset>33020</wp:posOffset>
              </wp:positionV>
              <wp:extent cx="6251575" cy="64770"/>
              <wp:effectExtent l="2540" t="4445" r="381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1575" cy="64770"/>
                      </a:xfrm>
                      <a:prstGeom prst="rect">
                        <a:avLst/>
                      </a:prstGeom>
                      <a:gradFill rotWithShape="1">
                        <a:gsLst>
                          <a:gs pos="0">
                            <a:srgbClr val="7030A0"/>
                          </a:gs>
                          <a:gs pos="100000">
                            <a:srgbClr val="FFFFFF"/>
                          </a:gs>
                        </a:gsLst>
                        <a:lin ang="0" scaled="1"/>
                      </a:gra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1" o:spid="_x0000_s1026" o:spt="1" style="position:absolute;left:0pt;margin-left:-16.3pt;margin-top:2.6pt;height:5.1pt;width:492.25pt;z-index:251664384;v-text-anchor:middle;mso-width-relative:page;mso-height-relative:page;" fillcolor="#7030A0" filled="t" stroked="f" coordsize="21600,21600" o:gfxdata="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nZBdnZAAAACAEAAA8AAAAA&#10;AAAAAQAgAAAAIgAAAGRycy9kb3ducmV2LnhtbFBLAQIUABQAAAAIAIdO4kA5UYKhTAIAAK8EAAAO&#10;AAAAAAAAAAEAIAAAACgBAABkcnMvZTJvRG9jLnhtbFBLBQYAAAAABgAGAFkBAADmBQAAAAA=&#10;">
              <v:fill type="gradient" on="t" color2="#FFFFFF" angle="90" focus="100%" focussize="0,0" rotate="t"/>
              <v:stroke on="f"/>
              <v:imagedata o:title=""/>
              <o:lock v:ext="edit" aspectratio="f"/>
            </v:rect>
          </w:pict>
        </mc:Fallback>
      </mc:AlternateContent>
    </w:r>
  </w:p>
  <w:p w14:paraId="35F605A8" w14:textId="77777777" w:rsidR="00C9131C" w:rsidRDefault="00C91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20009"/>
    <w:multiLevelType w:val="multilevel"/>
    <w:tmpl w:val="18720009"/>
    <w:lvl w:ilvl="0">
      <w:start w:val="1"/>
      <w:numFmt w:val="decimal"/>
      <w:pStyle w:val="Referenc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189603E"/>
    <w:multiLevelType w:val="multilevel"/>
    <w:tmpl w:val="4189603E"/>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52CA544A"/>
    <w:multiLevelType w:val="singleLevel"/>
    <w:tmpl w:val="52CA544A"/>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4" w15:restartNumberingAfterBreak="0">
    <w:nsid w:val="64637827"/>
    <w:multiLevelType w:val="multilevel"/>
    <w:tmpl w:val="64637827"/>
    <w:lvl w:ilvl="0">
      <w:start w:val="1"/>
      <w:numFmt w:val="decimal"/>
      <w:pStyle w:val="Heading2"/>
      <w:lvlText w:val="3.%1."/>
      <w:lvlJc w:val="left"/>
      <w:pPr>
        <w:ind w:left="36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402C58"/>
    <w:multiLevelType w:val="multilevel"/>
    <w:tmpl w:val="6C402C58"/>
    <w:lvl w:ilvl="0">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6CD32DA8"/>
    <w:multiLevelType w:val="singleLevel"/>
    <w:tmpl w:val="6CD32DA8"/>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7" w15:restartNumberingAfterBreak="0">
    <w:nsid w:val="7CD255F0"/>
    <w:multiLevelType w:val="multilevel"/>
    <w:tmpl w:val="7CD255F0"/>
    <w:lvl w:ilvl="0">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num w:numId="1" w16cid:durableId="1623608738">
    <w:abstractNumId w:val="2"/>
  </w:num>
  <w:num w:numId="2" w16cid:durableId="756094804">
    <w:abstractNumId w:val="4"/>
  </w:num>
  <w:num w:numId="3" w16cid:durableId="844175118">
    <w:abstractNumId w:val="1"/>
  </w:num>
  <w:num w:numId="4" w16cid:durableId="690834265">
    <w:abstractNumId w:val="5"/>
  </w:num>
  <w:num w:numId="5" w16cid:durableId="1349334131">
    <w:abstractNumId w:val="3"/>
  </w:num>
  <w:num w:numId="6" w16cid:durableId="608782359">
    <w:abstractNumId w:val="7"/>
  </w:num>
  <w:num w:numId="7" w16cid:durableId="1659768451">
    <w:abstractNumId w:val="6"/>
  </w:num>
  <w:num w:numId="8" w16cid:durableId="77255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drawingGridHorizontalSpacing w:val="110"/>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KwFAHSGgestAAAA"/>
  </w:docVars>
  <w:rsids>
    <w:rsidRoot w:val="001D3718"/>
    <w:rsid w:val="00005463"/>
    <w:rsid w:val="00015765"/>
    <w:rsid w:val="000208AA"/>
    <w:rsid w:val="00021F7D"/>
    <w:rsid w:val="0002254F"/>
    <w:rsid w:val="0002279B"/>
    <w:rsid w:val="00024A44"/>
    <w:rsid w:val="00025785"/>
    <w:rsid w:val="00033A1B"/>
    <w:rsid w:val="0004057D"/>
    <w:rsid w:val="00040E5B"/>
    <w:rsid w:val="00044CA8"/>
    <w:rsid w:val="000457D0"/>
    <w:rsid w:val="0005364D"/>
    <w:rsid w:val="00054C58"/>
    <w:rsid w:val="00063160"/>
    <w:rsid w:val="00063C97"/>
    <w:rsid w:val="000657C2"/>
    <w:rsid w:val="00067A5A"/>
    <w:rsid w:val="0007464A"/>
    <w:rsid w:val="0007604B"/>
    <w:rsid w:val="00077047"/>
    <w:rsid w:val="0009430E"/>
    <w:rsid w:val="00095389"/>
    <w:rsid w:val="000A1A5D"/>
    <w:rsid w:val="000B3692"/>
    <w:rsid w:val="000B6F8A"/>
    <w:rsid w:val="000B7254"/>
    <w:rsid w:val="000C672C"/>
    <w:rsid w:val="000D0983"/>
    <w:rsid w:val="000D296C"/>
    <w:rsid w:val="000D3C25"/>
    <w:rsid w:val="000E1D58"/>
    <w:rsid w:val="000F52A7"/>
    <w:rsid w:val="000F5472"/>
    <w:rsid w:val="00101646"/>
    <w:rsid w:val="00112244"/>
    <w:rsid w:val="0011331A"/>
    <w:rsid w:val="001202B1"/>
    <w:rsid w:val="0013387E"/>
    <w:rsid w:val="00135762"/>
    <w:rsid w:val="001366C8"/>
    <w:rsid w:val="00136F73"/>
    <w:rsid w:val="001379BD"/>
    <w:rsid w:val="001405ED"/>
    <w:rsid w:val="00141E1E"/>
    <w:rsid w:val="00142C0F"/>
    <w:rsid w:val="00144604"/>
    <w:rsid w:val="00146B2B"/>
    <w:rsid w:val="001573BF"/>
    <w:rsid w:val="00161E06"/>
    <w:rsid w:val="0016499B"/>
    <w:rsid w:val="0016629C"/>
    <w:rsid w:val="00172DFB"/>
    <w:rsid w:val="001812B4"/>
    <w:rsid w:val="00181ECB"/>
    <w:rsid w:val="0018276B"/>
    <w:rsid w:val="00195933"/>
    <w:rsid w:val="001A44E9"/>
    <w:rsid w:val="001B625B"/>
    <w:rsid w:val="001C057C"/>
    <w:rsid w:val="001C06A6"/>
    <w:rsid w:val="001C5C6A"/>
    <w:rsid w:val="001D3718"/>
    <w:rsid w:val="001D4870"/>
    <w:rsid w:val="001E3408"/>
    <w:rsid w:val="001F0F32"/>
    <w:rsid w:val="001F468D"/>
    <w:rsid w:val="001F7A7B"/>
    <w:rsid w:val="00201F81"/>
    <w:rsid w:val="00203667"/>
    <w:rsid w:val="00211A9C"/>
    <w:rsid w:val="00227040"/>
    <w:rsid w:val="00253CCC"/>
    <w:rsid w:val="00254083"/>
    <w:rsid w:val="00254ED9"/>
    <w:rsid w:val="00257042"/>
    <w:rsid w:val="002709E6"/>
    <w:rsid w:val="0027422B"/>
    <w:rsid w:val="0027672B"/>
    <w:rsid w:val="00277EC0"/>
    <w:rsid w:val="00283686"/>
    <w:rsid w:val="00287B3B"/>
    <w:rsid w:val="002B37A5"/>
    <w:rsid w:val="002C04DA"/>
    <w:rsid w:val="002C40F2"/>
    <w:rsid w:val="002C5784"/>
    <w:rsid w:val="002D3975"/>
    <w:rsid w:val="002D39C6"/>
    <w:rsid w:val="002D521F"/>
    <w:rsid w:val="002D687F"/>
    <w:rsid w:val="002D6C52"/>
    <w:rsid w:val="002F659D"/>
    <w:rsid w:val="00302CF4"/>
    <w:rsid w:val="00305426"/>
    <w:rsid w:val="00305A23"/>
    <w:rsid w:val="00313BD4"/>
    <w:rsid w:val="003144A6"/>
    <w:rsid w:val="0031720F"/>
    <w:rsid w:val="00323C63"/>
    <w:rsid w:val="00332065"/>
    <w:rsid w:val="003356FB"/>
    <w:rsid w:val="00341D00"/>
    <w:rsid w:val="00344523"/>
    <w:rsid w:val="00357A1E"/>
    <w:rsid w:val="00360C3B"/>
    <w:rsid w:val="00367215"/>
    <w:rsid w:val="00377A9E"/>
    <w:rsid w:val="00385C8A"/>
    <w:rsid w:val="00387B42"/>
    <w:rsid w:val="0039157D"/>
    <w:rsid w:val="003B3D53"/>
    <w:rsid w:val="003C7559"/>
    <w:rsid w:val="003D126F"/>
    <w:rsid w:val="003E54A5"/>
    <w:rsid w:val="00404521"/>
    <w:rsid w:val="00414570"/>
    <w:rsid w:val="00437B85"/>
    <w:rsid w:val="00454102"/>
    <w:rsid w:val="004656D4"/>
    <w:rsid w:val="00465E46"/>
    <w:rsid w:val="004674CF"/>
    <w:rsid w:val="00475E24"/>
    <w:rsid w:val="0048321B"/>
    <w:rsid w:val="00484897"/>
    <w:rsid w:val="00491845"/>
    <w:rsid w:val="00492DC6"/>
    <w:rsid w:val="00497B0F"/>
    <w:rsid w:val="004A1A83"/>
    <w:rsid w:val="004A72F8"/>
    <w:rsid w:val="004B430F"/>
    <w:rsid w:val="004C4F1F"/>
    <w:rsid w:val="004D3498"/>
    <w:rsid w:val="004E0830"/>
    <w:rsid w:val="004E6C3C"/>
    <w:rsid w:val="004F3A59"/>
    <w:rsid w:val="004F5434"/>
    <w:rsid w:val="005064E2"/>
    <w:rsid w:val="00507A15"/>
    <w:rsid w:val="0051075F"/>
    <w:rsid w:val="0051098F"/>
    <w:rsid w:val="0051140B"/>
    <w:rsid w:val="00512155"/>
    <w:rsid w:val="00512A3D"/>
    <w:rsid w:val="005262A2"/>
    <w:rsid w:val="00530B39"/>
    <w:rsid w:val="00537B9A"/>
    <w:rsid w:val="00542C87"/>
    <w:rsid w:val="005534D4"/>
    <w:rsid w:val="00556442"/>
    <w:rsid w:val="00574910"/>
    <w:rsid w:val="00581F27"/>
    <w:rsid w:val="005879C7"/>
    <w:rsid w:val="005936BF"/>
    <w:rsid w:val="005A0F59"/>
    <w:rsid w:val="005A57D0"/>
    <w:rsid w:val="005C2462"/>
    <w:rsid w:val="005C6A66"/>
    <w:rsid w:val="005C7540"/>
    <w:rsid w:val="005E1D5B"/>
    <w:rsid w:val="005E2CF0"/>
    <w:rsid w:val="005E377B"/>
    <w:rsid w:val="005F11D8"/>
    <w:rsid w:val="005F47CC"/>
    <w:rsid w:val="005F666F"/>
    <w:rsid w:val="00600E16"/>
    <w:rsid w:val="0060651D"/>
    <w:rsid w:val="00607F93"/>
    <w:rsid w:val="00612720"/>
    <w:rsid w:val="0061454B"/>
    <w:rsid w:val="00617001"/>
    <w:rsid w:val="00620770"/>
    <w:rsid w:val="006259A9"/>
    <w:rsid w:val="00634980"/>
    <w:rsid w:val="006419EF"/>
    <w:rsid w:val="00652478"/>
    <w:rsid w:val="0065280A"/>
    <w:rsid w:val="006564F6"/>
    <w:rsid w:val="006720CD"/>
    <w:rsid w:val="00677FD6"/>
    <w:rsid w:val="00684FEA"/>
    <w:rsid w:val="00697953"/>
    <w:rsid w:val="006C11A3"/>
    <w:rsid w:val="006C1E98"/>
    <w:rsid w:val="006C2623"/>
    <w:rsid w:val="006C4B77"/>
    <w:rsid w:val="006E71AD"/>
    <w:rsid w:val="006F32F3"/>
    <w:rsid w:val="00703F08"/>
    <w:rsid w:val="0070438A"/>
    <w:rsid w:val="00711FCC"/>
    <w:rsid w:val="00715FB0"/>
    <w:rsid w:val="00723D58"/>
    <w:rsid w:val="00730AE8"/>
    <w:rsid w:val="00746698"/>
    <w:rsid w:val="00747CEE"/>
    <w:rsid w:val="00751561"/>
    <w:rsid w:val="00755CE9"/>
    <w:rsid w:val="007561C6"/>
    <w:rsid w:val="00756F93"/>
    <w:rsid w:val="007677D4"/>
    <w:rsid w:val="007731AC"/>
    <w:rsid w:val="0079054B"/>
    <w:rsid w:val="00790773"/>
    <w:rsid w:val="007937C6"/>
    <w:rsid w:val="00794487"/>
    <w:rsid w:val="00794DA8"/>
    <w:rsid w:val="00797AE8"/>
    <w:rsid w:val="007A1960"/>
    <w:rsid w:val="007A67EF"/>
    <w:rsid w:val="007B1A80"/>
    <w:rsid w:val="007B2D50"/>
    <w:rsid w:val="007B49D1"/>
    <w:rsid w:val="007B76F7"/>
    <w:rsid w:val="007C7377"/>
    <w:rsid w:val="007E3DB0"/>
    <w:rsid w:val="007E6D6C"/>
    <w:rsid w:val="008005FA"/>
    <w:rsid w:val="008038CD"/>
    <w:rsid w:val="008038F0"/>
    <w:rsid w:val="0080408A"/>
    <w:rsid w:val="00806CC5"/>
    <w:rsid w:val="00812FA6"/>
    <w:rsid w:val="00827AC8"/>
    <w:rsid w:val="008338FC"/>
    <w:rsid w:val="0083486C"/>
    <w:rsid w:val="00856998"/>
    <w:rsid w:val="0085730D"/>
    <w:rsid w:val="00866439"/>
    <w:rsid w:val="008768E0"/>
    <w:rsid w:val="00877B91"/>
    <w:rsid w:val="00881252"/>
    <w:rsid w:val="0088506B"/>
    <w:rsid w:val="00896EAB"/>
    <w:rsid w:val="008B0414"/>
    <w:rsid w:val="008C5692"/>
    <w:rsid w:val="008D4CEA"/>
    <w:rsid w:val="008D7EDA"/>
    <w:rsid w:val="008E16C3"/>
    <w:rsid w:val="008F729A"/>
    <w:rsid w:val="00935B57"/>
    <w:rsid w:val="00956DD0"/>
    <w:rsid w:val="009615EE"/>
    <w:rsid w:val="0098346E"/>
    <w:rsid w:val="00990881"/>
    <w:rsid w:val="009976D6"/>
    <w:rsid w:val="009A10E2"/>
    <w:rsid w:val="009A47E3"/>
    <w:rsid w:val="009A4BDB"/>
    <w:rsid w:val="009B30CE"/>
    <w:rsid w:val="009B5C61"/>
    <w:rsid w:val="009C2430"/>
    <w:rsid w:val="009C5F54"/>
    <w:rsid w:val="009C7B49"/>
    <w:rsid w:val="009D10B1"/>
    <w:rsid w:val="009E3750"/>
    <w:rsid w:val="009E7C71"/>
    <w:rsid w:val="009F5D20"/>
    <w:rsid w:val="00A01162"/>
    <w:rsid w:val="00A03FB9"/>
    <w:rsid w:val="00A10BA4"/>
    <w:rsid w:val="00A12464"/>
    <w:rsid w:val="00A14F34"/>
    <w:rsid w:val="00A25627"/>
    <w:rsid w:val="00A2637D"/>
    <w:rsid w:val="00A36F4D"/>
    <w:rsid w:val="00A46D15"/>
    <w:rsid w:val="00A55B98"/>
    <w:rsid w:val="00A67767"/>
    <w:rsid w:val="00A70AF0"/>
    <w:rsid w:val="00A7122B"/>
    <w:rsid w:val="00A84440"/>
    <w:rsid w:val="00A84B8C"/>
    <w:rsid w:val="00A86E3F"/>
    <w:rsid w:val="00A92801"/>
    <w:rsid w:val="00AA29CC"/>
    <w:rsid w:val="00AA6C3B"/>
    <w:rsid w:val="00AC0ABA"/>
    <w:rsid w:val="00AC7AA0"/>
    <w:rsid w:val="00AD2BEC"/>
    <w:rsid w:val="00AD44F2"/>
    <w:rsid w:val="00AE19A6"/>
    <w:rsid w:val="00AE2FC2"/>
    <w:rsid w:val="00AE5FE2"/>
    <w:rsid w:val="00B02782"/>
    <w:rsid w:val="00B0557B"/>
    <w:rsid w:val="00B077BD"/>
    <w:rsid w:val="00B13010"/>
    <w:rsid w:val="00B2017C"/>
    <w:rsid w:val="00B32C40"/>
    <w:rsid w:val="00B33BFE"/>
    <w:rsid w:val="00B3474F"/>
    <w:rsid w:val="00B423A8"/>
    <w:rsid w:val="00B45A8E"/>
    <w:rsid w:val="00B47B8A"/>
    <w:rsid w:val="00B6237E"/>
    <w:rsid w:val="00B82D71"/>
    <w:rsid w:val="00B92507"/>
    <w:rsid w:val="00BA5995"/>
    <w:rsid w:val="00BA74FC"/>
    <w:rsid w:val="00BA7DEF"/>
    <w:rsid w:val="00BB20B6"/>
    <w:rsid w:val="00BB6AD1"/>
    <w:rsid w:val="00BC3450"/>
    <w:rsid w:val="00BC465B"/>
    <w:rsid w:val="00BE0F29"/>
    <w:rsid w:val="00C0267B"/>
    <w:rsid w:val="00C035E4"/>
    <w:rsid w:val="00C151F1"/>
    <w:rsid w:val="00C17D14"/>
    <w:rsid w:val="00C207BE"/>
    <w:rsid w:val="00C30BAF"/>
    <w:rsid w:val="00C33350"/>
    <w:rsid w:val="00C34959"/>
    <w:rsid w:val="00C36014"/>
    <w:rsid w:val="00C37320"/>
    <w:rsid w:val="00C402D3"/>
    <w:rsid w:val="00C4153E"/>
    <w:rsid w:val="00C52528"/>
    <w:rsid w:val="00C539FB"/>
    <w:rsid w:val="00C55330"/>
    <w:rsid w:val="00C5690D"/>
    <w:rsid w:val="00C61423"/>
    <w:rsid w:val="00C6402F"/>
    <w:rsid w:val="00C738D8"/>
    <w:rsid w:val="00C7557D"/>
    <w:rsid w:val="00C76B14"/>
    <w:rsid w:val="00C77A21"/>
    <w:rsid w:val="00C9131C"/>
    <w:rsid w:val="00C92F68"/>
    <w:rsid w:val="00CA1D52"/>
    <w:rsid w:val="00CB401A"/>
    <w:rsid w:val="00CB7C90"/>
    <w:rsid w:val="00CC050F"/>
    <w:rsid w:val="00CD46D6"/>
    <w:rsid w:val="00CE2EEF"/>
    <w:rsid w:val="00CF1EB4"/>
    <w:rsid w:val="00CF3AC2"/>
    <w:rsid w:val="00D03D05"/>
    <w:rsid w:val="00D1192C"/>
    <w:rsid w:val="00D11934"/>
    <w:rsid w:val="00D1382A"/>
    <w:rsid w:val="00D25BE5"/>
    <w:rsid w:val="00D34656"/>
    <w:rsid w:val="00D43098"/>
    <w:rsid w:val="00D47CDC"/>
    <w:rsid w:val="00D52C3F"/>
    <w:rsid w:val="00D56D13"/>
    <w:rsid w:val="00D60ADF"/>
    <w:rsid w:val="00D621D9"/>
    <w:rsid w:val="00D92B2F"/>
    <w:rsid w:val="00D9458B"/>
    <w:rsid w:val="00D974BB"/>
    <w:rsid w:val="00DA7440"/>
    <w:rsid w:val="00DB37A9"/>
    <w:rsid w:val="00DC00A5"/>
    <w:rsid w:val="00DC53B0"/>
    <w:rsid w:val="00DD3AE9"/>
    <w:rsid w:val="00DD6B4D"/>
    <w:rsid w:val="00DD77C7"/>
    <w:rsid w:val="00DE7ABC"/>
    <w:rsid w:val="00DE7C4B"/>
    <w:rsid w:val="00DF222F"/>
    <w:rsid w:val="00DF28B1"/>
    <w:rsid w:val="00DF455A"/>
    <w:rsid w:val="00E0335C"/>
    <w:rsid w:val="00E15304"/>
    <w:rsid w:val="00E224B8"/>
    <w:rsid w:val="00E23812"/>
    <w:rsid w:val="00E31E61"/>
    <w:rsid w:val="00E32091"/>
    <w:rsid w:val="00E42BA0"/>
    <w:rsid w:val="00E5012B"/>
    <w:rsid w:val="00E53CCE"/>
    <w:rsid w:val="00E54F77"/>
    <w:rsid w:val="00E6148D"/>
    <w:rsid w:val="00E7258D"/>
    <w:rsid w:val="00E83978"/>
    <w:rsid w:val="00E923EF"/>
    <w:rsid w:val="00E95935"/>
    <w:rsid w:val="00E95A00"/>
    <w:rsid w:val="00EA0F4D"/>
    <w:rsid w:val="00EA6E86"/>
    <w:rsid w:val="00EB0F9A"/>
    <w:rsid w:val="00EC3CED"/>
    <w:rsid w:val="00EE1E7C"/>
    <w:rsid w:val="00EF06E6"/>
    <w:rsid w:val="00EF4D60"/>
    <w:rsid w:val="00EF76C5"/>
    <w:rsid w:val="00F02A20"/>
    <w:rsid w:val="00F06668"/>
    <w:rsid w:val="00F1724E"/>
    <w:rsid w:val="00F24D8C"/>
    <w:rsid w:val="00F31B1A"/>
    <w:rsid w:val="00F54852"/>
    <w:rsid w:val="00F553F8"/>
    <w:rsid w:val="00F63E66"/>
    <w:rsid w:val="00F64264"/>
    <w:rsid w:val="00F702A3"/>
    <w:rsid w:val="00F719F2"/>
    <w:rsid w:val="00F7624D"/>
    <w:rsid w:val="00F76EFB"/>
    <w:rsid w:val="00F773A6"/>
    <w:rsid w:val="00F77A4C"/>
    <w:rsid w:val="00F804C0"/>
    <w:rsid w:val="00F81F0C"/>
    <w:rsid w:val="00F86C3F"/>
    <w:rsid w:val="00FB194F"/>
    <w:rsid w:val="00FB32F8"/>
    <w:rsid w:val="00FC64A3"/>
    <w:rsid w:val="00FD2CA1"/>
    <w:rsid w:val="00FD4BAA"/>
    <w:rsid w:val="00FD4D2E"/>
    <w:rsid w:val="00FF6D9C"/>
    <w:rsid w:val="0E253AA1"/>
    <w:rsid w:val="11F62971"/>
    <w:rsid w:val="12420B05"/>
    <w:rsid w:val="14E57C9B"/>
    <w:rsid w:val="2A775940"/>
    <w:rsid w:val="31BB3477"/>
    <w:rsid w:val="36462DD3"/>
    <w:rsid w:val="39314D7F"/>
    <w:rsid w:val="39A76E96"/>
    <w:rsid w:val="48EF1315"/>
    <w:rsid w:val="49C65A61"/>
    <w:rsid w:val="4B38348C"/>
    <w:rsid w:val="5AAD524F"/>
    <w:rsid w:val="6F9E5318"/>
    <w:rsid w:val="711D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CA18C4E"/>
  <w15:docId w15:val="{2A3D8432-03A0-40CC-8005-F3D3FBD6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9"/>
    <w:qFormat/>
    <w:pPr>
      <w:keepNext/>
      <w:keepLines/>
      <w:numPr>
        <w:numId w:val="1"/>
      </w:numPr>
      <w:tabs>
        <w:tab w:val="left" w:pos="216"/>
      </w:tabs>
      <w:spacing w:before="360" w:after="80" w:line="240" w:lineRule="auto"/>
      <w:outlineLvl w:val="0"/>
    </w:pPr>
    <w:rPr>
      <w:rFonts w:ascii="Times New Roman" w:eastAsia="MS Mincho" w:hAnsi="Times New Roman"/>
      <w:b/>
      <w:sz w:val="24"/>
      <w:szCs w:val="20"/>
    </w:rPr>
  </w:style>
  <w:style w:type="paragraph" w:styleId="Heading2">
    <w:name w:val="heading 2"/>
    <w:basedOn w:val="Normal"/>
    <w:next w:val="Normal"/>
    <w:link w:val="Heading2Char"/>
    <w:uiPriority w:val="99"/>
    <w:qFormat/>
    <w:pPr>
      <w:keepNext/>
      <w:keepLines/>
      <w:numPr>
        <w:numId w:val="2"/>
      </w:numPr>
      <w:tabs>
        <w:tab w:val="left" w:pos="454"/>
      </w:tabs>
      <w:spacing w:before="120" w:after="60" w:line="240" w:lineRule="auto"/>
      <w:outlineLvl w:val="1"/>
    </w:pPr>
    <w:rPr>
      <w:rFonts w:ascii="Times New Roman" w:eastAsia="MS Mincho" w:hAnsi="Times New Roman"/>
      <w:b/>
      <w:iCs/>
      <w:szCs w:val="20"/>
    </w:rPr>
  </w:style>
  <w:style w:type="paragraph" w:styleId="Heading3">
    <w:name w:val="heading 3"/>
    <w:basedOn w:val="Normal"/>
    <w:next w:val="Normal"/>
    <w:link w:val="Heading3Char"/>
    <w:uiPriority w:val="99"/>
    <w:qFormat/>
    <w:pPr>
      <w:numPr>
        <w:ilvl w:val="2"/>
        <w:numId w:val="1"/>
      </w:numPr>
      <w:spacing w:after="0" w:line="240" w:lineRule="exact"/>
      <w:ind w:firstLine="288"/>
      <w:jc w:val="both"/>
      <w:outlineLvl w:val="2"/>
    </w:pPr>
    <w:rPr>
      <w:rFonts w:ascii="Times New Roman" w:eastAsia="MS Mincho" w:hAnsi="Times New Roman"/>
      <w:i/>
      <w:iCs/>
      <w:sz w:val="20"/>
      <w:szCs w:val="20"/>
    </w:rPr>
  </w:style>
  <w:style w:type="paragraph" w:styleId="Heading4">
    <w:name w:val="heading 4"/>
    <w:basedOn w:val="Normal"/>
    <w:next w:val="Normal"/>
    <w:link w:val="Heading4Char"/>
    <w:uiPriority w:val="99"/>
    <w:qFormat/>
    <w:pPr>
      <w:numPr>
        <w:ilvl w:val="3"/>
        <w:numId w:val="1"/>
      </w:numPr>
      <w:tabs>
        <w:tab w:val="left" w:pos="821"/>
      </w:tabs>
      <w:spacing w:before="40" w:after="40" w:line="240" w:lineRule="auto"/>
      <w:ind w:firstLine="504"/>
      <w:jc w:val="both"/>
      <w:outlineLvl w:val="3"/>
    </w:pPr>
    <w:rPr>
      <w:rFonts w:ascii="Times New Roman" w:eastAsia="MS Mincho" w:hAnsi="Times New Roman"/>
      <w:i/>
      <w:iCs/>
      <w:sz w:val="20"/>
      <w:szCs w:val="20"/>
    </w:rPr>
  </w:style>
  <w:style w:type="paragraph" w:styleId="Heading5">
    <w:name w:val="heading 5"/>
    <w:basedOn w:val="Normal"/>
    <w:next w:val="Normal"/>
    <w:link w:val="Heading5Char"/>
    <w:uiPriority w:val="99"/>
    <w:qFormat/>
    <w:pPr>
      <w:tabs>
        <w:tab w:val="left" w:pos="360"/>
      </w:tabs>
      <w:spacing w:before="160" w:after="80" w:line="240" w:lineRule="auto"/>
      <w:jc w:val="center"/>
      <w:outlineLvl w:val="4"/>
    </w:pPr>
    <w:rPr>
      <w:rFonts w:ascii="Junicode" w:eastAsia="Times New Roman" w:hAnsi="Junicod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tabs>
        <w:tab w:val="left" w:pos="288"/>
      </w:tabs>
      <w:spacing w:after="120" w:line="228" w:lineRule="auto"/>
      <w:ind w:firstLine="288"/>
      <w:jc w:val="both"/>
    </w:pPr>
    <w:rPr>
      <w:rFonts w:ascii="Times New Roman" w:eastAsia="MS Mincho" w:hAnsi="Times New Roman"/>
      <w:spacing w:val="-1"/>
      <w:szCs w:val="20"/>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Times New Roman" w:hAnsi="Times New Roman"/>
    </w:rPr>
  </w:style>
  <w:style w:type="paragraph" w:styleId="Header">
    <w:name w:val="header"/>
    <w:basedOn w:val="Normal"/>
    <w:link w:val="HeaderChar"/>
    <w:uiPriority w:val="99"/>
    <w:unhideWhenUsed/>
    <w:qFormat/>
    <w:pPr>
      <w:tabs>
        <w:tab w:val="center" w:pos="4111"/>
        <w:tab w:val="right" w:pos="8789"/>
      </w:tabs>
      <w:spacing w:after="0" w:line="240" w:lineRule="auto"/>
    </w:pPr>
    <w:rPr>
      <w:rFonts w:ascii="Times New Roman" w:hAnsi="Times New Roman"/>
      <w:sz w:val="18"/>
    </w:rPr>
  </w:style>
  <w:style w:type="character" w:styleId="Hyperlink">
    <w:name w:val="Hyperlink"/>
    <w:uiPriority w:val="99"/>
    <w:unhideWhenUsed/>
    <w:qFormat/>
    <w:rPr>
      <w:color w:val="0563C1"/>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next w:val="Normal"/>
    <w:qFormat/>
    <w:pPr>
      <w:suppressAutoHyphens/>
      <w:spacing w:line="200" w:lineRule="exact"/>
    </w:pPr>
    <w:rPr>
      <w:rFonts w:ascii="Times New Roman" w:eastAsia="SimSun" w:hAnsi="Times New Roman"/>
      <w:sz w:val="14"/>
      <w:lang w:val="en-US" w:eastAsia="en-US"/>
    </w:rPr>
  </w:style>
  <w:style w:type="paragraph" w:customStyle="1" w:styleId="Author">
    <w:name w:val="Author"/>
    <w:next w:val="Normal"/>
    <w:qFormat/>
    <w:pPr>
      <w:keepNext/>
      <w:suppressAutoHyphens/>
      <w:spacing w:after="160" w:line="300" w:lineRule="exact"/>
    </w:pPr>
    <w:rPr>
      <w:rFonts w:ascii="Times New Roman" w:eastAsia="SimSun" w:hAnsi="Times New Roman"/>
      <w:sz w:val="26"/>
      <w:lang w:val="en-US" w:eastAsia="en-US"/>
    </w:rPr>
  </w:style>
  <w:style w:type="paragraph" w:customStyle="1" w:styleId="TitleIJAIN">
    <w:name w:val="Title IJAIN"/>
    <w:next w:val="Author"/>
    <w:qFormat/>
    <w:pPr>
      <w:suppressAutoHyphens/>
      <w:spacing w:before="360" w:after="240" w:line="400" w:lineRule="exact"/>
    </w:pPr>
    <w:rPr>
      <w:rFonts w:ascii="Times New Roman" w:eastAsia="SimSun" w:hAnsi="Times New Roman"/>
      <w:sz w:val="34"/>
      <w:lang w:val="en-US" w:eastAsia="en-US"/>
    </w:rPr>
  </w:style>
  <w:style w:type="paragraph" w:customStyle="1" w:styleId="AbstractHead">
    <w:name w:val="AbstractHead"/>
    <w:qFormat/>
    <w:rPr>
      <w:rFonts w:ascii="Times New Roman" w:eastAsia="Times New Roman" w:hAnsi="Times New Roman"/>
      <w:smallCaps/>
      <w:spacing w:val="24"/>
      <w:lang w:val="en-US" w:eastAsia="en-US"/>
    </w:rPr>
  </w:style>
  <w:style w:type="paragraph" w:customStyle="1" w:styleId="AbstractText">
    <w:name w:val="AbstractText"/>
    <w:qFormat/>
    <w:pPr>
      <w:spacing w:after="80" w:line="200" w:lineRule="exact"/>
      <w:jc w:val="both"/>
    </w:pPr>
    <w:rPr>
      <w:rFonts w:ascii="Times New Roman" w:eastAsia="Times New Roman" w:hAnsi="Times New Roman"/>
      <w:lang w:val="en" w:eastAsia="en-US"/>
    </w:rPr>
  </w:style>
  <w:style w:type="paragraph" w:customStyle="1" w:styleId="Articlehistory">
    <w:name w:val="Articlehistory"/>
    <w:qFormat/>
    <w:pPr>
      <w:spacing w:line="200" w:lineRule="exact"/>
    </w:pPr>
    <w:rPr>
      <w:rFonts w:ascii="Ebrima" w:eastAsia="Times New Roman" w:hAnsi="Ebrima"/>
      <w:sz w:val="14"/>
      <w:lang w:val="en-US" w:eastAsia="en-US"/>
    </w:rPr>
  </w:style>
  <w:style w:type="paragraph" w:customStyle="1" w:styleId="ArticleinfoHead">
    <w:name w:val="ArticleinfoHead"/>
    <w:qFormat/>
    <w:rPr>
      <w:rFonts w:ascii="Times New Roman" w:eastAsia="Times New Roman" w:hAnsi="Times New Roman"/>
      <w:smallCaps/>
      <w:spacing w:val="24"/>
      <w:sz w:val="18"/>
      <w:lang w:val="en-US" w:eastAsia="en-US"/>
    </w:rPr>
  </w:style>
  <w:style w:type="paragraph" w:customStyle="1" w:styleId="Keyword">
    <w:name w:val="Keyword"/>
    <w:qFormat/>
    <w:pPr>
      <w:spacing w:line="200" w:lineRule="exact"/>
    </w:pPr>
    <w:rPr>
      <w:rFonts w:ascii="Ebrima" w:eastAsia="Times New Roman" w:hAnsi="Ebrima"/>
      <w:sz w:val="14"/>
      <w:lang w:val="en-US" w:eastAsia="en-US"/>
    </w:rPr>
  </w:style>
  <w:style w:type="paragraph" w:customStyle="1" w:styleId="KeywordHead">
    <w:name w:val="KeywordHead"/>
    <w:next w:val="Keyword"/>
    <w:qFormat/>
    <w:pPr>
      <w:spacing w:line="200" w:lineRule="exact"/>
    </w:pPr>
    <w:rPr>
      <w:rFonts w:ascii="Junicode" w:eastAsia="Times New Roman" w:hAnsi="Junicode"/>
      <w:i/>
      <w:sz w:val="18"/>
      <w:lang w:val="en-US" w:eastAsia="en-US"/>
    </w:rPr>
  </w:style>
  <w:style w:type="character" w:customStyle="1" w:styleId="Heading1Char">
    <w:name w:val="Heading 1 Char"/>
    <w:link w:val="Heading1"/>
    <w:uiPriority w:val="99"/>
    <w:qFormat/>
    <w:rPr>
      <w:rFonts w:ascii="Times New Roman" w:eastAsia="MS Mincho" w:hAnsi="Times New Roman"/>
      <w:b/>
      <w:sz w:val="24"/>
    </w:rPr>
  </w:style>
  <w:style w:type="character" w:customStyle="1" w:styleId="Heading2Char">
    <w:name w:val="Heading 2 Char"/>
    <w:link w:val="Heading2"/>
    <w:uiPriority w:val="99"/>
    <w:qFormat/>
    <w:rPr>
      <w:rFonts w:ascii="Times New Roman" w:eastAsia="MS Mincho" w:hAnsi="Times New Roman"/>
      <w:b/>
      <w:iCs/>
      <w:sz w:val="22"/>
    </w:rPr>
  </w:style>
  <w:style w:type="character" w:customStyle="1" w:styleId="Heading3Char">
    <w:name w:val="Heading 3 Char"/>
    <w:link w:val="Heading3"/>
    <w:uiPriority w:val="99"/>
    <w:qFormat/>
    <w:rPr>
      <w:rFonts w:ascii="Times New Roman" w:eastAsia="MS Mincho" w:hAnsi="Times New Roman" w:cs="Times New Roman"/>
      <w:i/>
      <w:iCs/>
      <w:sz w:val="20"/>
      <w:szCs w:val="20"/>
    </w:rPr>
  </w:style>
  <w:style w:type="character" w:customStyle="1" w:styleId="Heading4Char">
    <w:name w:val="Heading 4 Char"/>
    <w:link w:val="Heading4"/>
    <w:uiPriority w:val="99"/>
    <w:qFormat/>
    <w:rPr>
      <w:rFonts w:ascii="Times New Roman" w:eastAsia="MS Mincho" w:hAnsi="Times New Roman" w:cs="Times New Roman"/>
      <w:i/>
      <w:iCs/>
      <w:sz w:val="20"/>
      <w:szCs w:val="20"/>
    </w:rPr>
  </w:style>
  <w:style w:type="character" w:customStyle="1" w:styleId="Heading5Char">
    <w:name w:val="Heading 5 Char"/>
    <w:link w:val="Heading5"/>
    <w:uiPriority w:val="99"/>
    <w:qFormat/>
    <w:rPr>
      <w:rFonts w:ascii="Junicode" w:eastAsia="Times New Roman" w:hAnsi="Junicode"/>
      <w:b/>
      <w:sz w:val="22"/>
    </w:rPr>
  </w:style>
  <w:style w:type="character" w:customStyle="1" w:styleId="BodyTextChar">
    <w:name w:val="Body Text Char"/>
    <w:link w:val="BodyText"/>
    <w:uiPriority w:val="99"/>
    <w:qFormat/>
    <w:rPr>
      <w:rFonts w:ascii="Times New Roman" w:eastAsia="MS Mincho" w:hAnsi="Times New Roman"/>
      <w:spacing w:val="-1"/>
      <w:sz w:val="22"/>
    </w:rPr>
  </w:style>
  <w:style w:type="paragraph" w:customStyle="1" w:styleId="bulletlist">
    <w:name w:val="bullet list"/>
    <w:basedOn w:val="BodyText"/>
    <w:qFormat/>
    <w:pPr>
      <w:numPr>
        <w:numId w:val="3"/>
      </w:numPr>
      <w:tabs>
        <w:tab w:val="clear" w:pos="648"/>
      </w:tabs>
      <w:ind w:left="576" w:hanging="288"/>
    </w:pPr>
  </w:style>
  <w:style w:type="paragraph" w:customStyle="1" w:styleId="equation">
    <w:name w:val="equation"/>
    <w:basedOn w:val="Normal"/>
    <w:uiPriority w:val="99"/>
    <w:qFormat/>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qFormat/>
    <w:pPr>
      <w:numPr>
        <w:numId w:val="4"/>
      </w:numPr>
      <w:tabs>
        <w:tab w:val="left" w:pos="533"/>
      </w:tabs>
      <w:spacing w:before="80" w:after="200"/>
      <w:jc w:val="center"/>
    </w:pPr>
    <w:rPr>
      <w:rFonts w:ascii="Junicode" w:eastAsia="Times New Roman" w:hAnsi="Junicode"/>
      <w:szCs w:val="16"/>
      <w:lang w:val="en-US" w:eastAsia="en-US"/>
    </w:rPr>
  </w:style>
  <w:style w:type="paragraph" w:customStyle="1" w:styleId="references">
    <w:name w:val="references"/>
    <w:uiPriority w:val="99"/>
    <w:qFormat/>
    <w:pPr>
      <w:numPr>
        <w:numId w:val="5"/>
      </w:numPr>
      <w:spacing w:after="120" w:line="240" w:lineRule="exact"/>
      <w:ind w:left="357" w:hanging="357"/>
      <w:jc w:val="both"/>
    </w:pPr>
    <w:rPr>
      <w:rFonts w:ascii="Times New Roman" w:eastAsia="Times New Roman" w:hAnsi="Times New Roman"/>
      <w:szCs w:val="16"/>
      <w:lang w:val="en-US" w:eastAsia="en-US"/>
    </w:rPr>
  </w:style>
  <w:style w:type="paragraph" w:customStyle="1" w:styleId="sponsors">
    <w:name w:val="sponsors"/>
    <w:qFormat/>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qFormat/>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qFormat/>
    <w:rPr>
      <w:i/>
      <w:iCs/>
      <w:sz w:val="19"/>
      <w:szCs w:val="15"/>
    </w:rPr>
  </w:style>
  <w:style w:type="paragraph" w:customStyle="1" w:styleId="tablecopy">
    <w:name w:val="table copy"/>
    <w:uiPriority w:val="99"/>
    <w:qFormat/>
    <w:pPr>
      <w:jc w:val="center"/>
    </w:pPr>
    <w:rPr>
      <w:rFonts w:ascii="Junicode" w:eastAsia="Times New Roman" w:hAnsi="Junicode"/>
      <w:sz w:val="18"/>
      <w:szCs w:val="16"/>
      <w:lang w:val="en-US" w:eastAsia="en-US"/>
    </w:rPr>
  </w:style>
  <w:style w:type="paragraph" w:customStyle="1" w:styleId="tablefootnote">
    <w:name w:val="table footnote"/>
    <w:uiPriority w:val="99"/>
    <w:qFormat/>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qFormat/>
    <w:pPr>
      <w:numPr>
        <w:numId w:val="7"/>
      </w:numPr>
      <w:spacing w:before="240" w:after="120"/>
      <w:jc w:val="center"/>
    </w:pPr>
    <w:rPr>
      <w:rFonts w:ascii="Junicode" w:eastAsia="Times New Roman" w:hAnsi="Junicode"/>
      <w:szCs w:val="16"/>
      <w:lang w:val="en-US" w:eastAsia="en-US"/>
    </w:rPr>
  </w:style>
  <w:style w:type="character" w:customStyle="1" w:styleId="HeaderChar">
    <w:name w:val="Header Char"/>
    <w:link w:val="Header"/>
    <w:uiPriority w:val="99"/>
    <w:qFormat/>
    <w:rPr>
      <w:rFonts w:ascii="Times New Roman" w:hAnsi="Times New Roman"/>
      <w:sz w:val="18"/>
      <w:szCs w:val="22"/>
    </w:rPr>
  </w:style>
  <w:style w:type="character" w:customStyle="1" w:styleId="FooterChar">
    <w:name w:val="Footer Char"/>
    <w:link w:val="Footer"/>
    <w:uiPriority w:val="99"/>
    <w:qFormat/>
    <w:rPr>
      <w:rFonts w:ascii="Times New Roman" w:hAnsi="Times New Roman"/>
      <w:sz w:val="22"/>
      <w:szCs w:val="22"/>
    </w:rPr>
  </w:style>
  <w:style w:type="paragraph" w:customStyle="1" w:styleId="figure">
    <w:name w:val="figure"/>
    <w:basedOn w:val="tablefootnote"/>
    <w:qFormat/>
    <w:pPr>
      <w:numPr>
        <w:numId w:val="0"/>
      </w:numPr>
      <w:ind w:left="360" w:hanging="360"/>
      <w:jc w:val="center"/>
    </w:pPr>
  </w:style>
  <w:style w:type="paragraph" w:customStyle="1" w:styleId="Paragraph">
    <w:name w:val="Paragraph"/>
    <w:qFormat/>
    <w:pPr>
      <w:spacing w:after="120" w:line="220" w:lineRule="exact"/>
      <w:ind w:firstLine="289"/>
      <w:jc w:val="both"/>
    </w:pPr>
    <w:rPr>
      <w:rFonts w:ascii="Times New Roman" w:eastAsia="Times New Roman" w:hAnsi="Times New Roman"/>
      <w:lang w:val="en-US" w:eastAsia="en-US"/>
    </w:rPr>
  </w:style>
  <w:style w:type="character" w:customStyle="1" w:styleId="TitleChar">
    <w:name w:val="Title Char"/>
    <w:link w:val="Title"/>
    <w:uiPriority w:val="10"/>
    <w:qFormat/>
    <w:rPr>
      <w:rFonts w:ascii="Calibri Light" w:eastAsia="Times New Roman" w:hAnsi="Calibri Light" w:cs="Times New Roman"/>
      <w:b/>
      <w:bCs/>
      <w:kern w:val="28"/>
      <w:sz w:val="32"/>
      <w:szCs w:val="32"/>
    </w:rPr>
  </w:style>
  <w:style w:type="paragraph" w:customStyle="1" w:styleId="Headernum">
    <w:name w:val="Headernum"/>
    <w:basedOn w:val="Header"/>
    <w:qFormat/>
    <w:pPr>
      <w:tabs>
        <w:tab w:val="clear" w:pos="8789"/>
        <w:tab w:val="right" w:pos="8788"/>
      </w:tabs>
    </w:pPr>
    <w:rPr>
      <w:sz w:val="16"/>
      <w:szCs w:val="16"/>
    </w:rPr>
  </w:style>
  <w:style w:type="paragraph" w:customStyle="1" w:styleId="copyright">
    <w:name w:val="copyright"/>
    <w:basedOn w:val="AbstractText"/>
    <w:qFormat/>
    <w:pPr>
      <w:framePr w:hSpace="187" w:wrap="around" w:vAnchor="text" w:hAnchor="text" w:y="1"/>
      <w:spacing w:after="0"/>
      <w:suppressOverlap/>
      <w:jc w:val="right"/>
    </w:pPr>
    <w:rPr>
      <w:sz w:val="16"/>
      <w:szCs w:val="14"/>
    </w:rPr>
  </w:style>
  <w:style w:type="paragraph" w:customStyle="1" w:styleId="Copyright0">
    <w:name w:val="Copyright"/>
    <w:basedOn w:val="AbstractText"/>
    <w:qFormat/>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pPr>
      <w:framePr w:hSpace="187" w:wrap="around" w:vAnchor="text" w:hAnchor="text" w:y="1"/>
      <w:suppressOverlap/>
    </w:pPr>
    <w:rPr>
      <w:b/>
    </w:rPr>
  </w:style>
  <w:style w:type="paragraph" w:customStyle="1" w:styleId="Body">
    <w:name w:val="Body"/>
    <w:basedOn w:val="Normal"/>
    <w:qFormat/>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paragraph" w:customStyle="1" w:styleId="Reference">
    <w:name w:val="Reference"/>
    <w:basedOn w:val="Normal"/>
    <w:qFormat/>
    <w:pPr>
      <w:widowControl w:val="0"/>
      <w:numPr>
        <w:numId w:val="8"/>
      </w:numPr>
      <w:autoSpaceDE w:val="0"/>
      <w:autoSpaceDN w:val="0"/>
      <w:adjustRightInd w:val="0"/>
      <w:spacing w:before="60" w:after="0" w:line="360" w:lineRule="auto"/>
      <w:ind w:left="720"/>
      <w:jc w:val="both"/>
      <w:textAlignment w:val="baseline"/>
    </w:pPr>
    <w:rPr>
      <w:rFonts w:ascii="Times New Roman" w:eastAsia="BatangChe" w:hAnsi="Times New Roman"/>
      <w:sz w:val="24"/>
      <w:szCs w:val="20"/>
      <w:lang w:eastAsia="ko-KR"/>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styleId="ListParagraph">
    <w:name w:val="List Paragraph"/>
    <w:aliases w:val="JUDUL3,Heading 1 Char1,PARAGRAPH,Body of text,Heading 1 Char11,PARAGRAPH1,Heading 1 Char12,PARAGRAPH2,Heading 1 Char13,PARAGRAPH3,UGEX'Z,1.2 Dst...,List Paragraph1,Colorful List - Accent 11"/>
    <w:basedOn w:val="Normal"/>
    <w:link w:val="ListParagraphChar"/>
    <w:uiPriority w:val="34"/>
    <w:qFormat/>
    <w:pPr>
      <w:ind w:left="720"/>
      <w:contextualSpacing/>
    </w:pPr>
  </w:style>
  <w:style w:type="character" w:customStyle="1" w:styleId="ListParagraphChar">
    <w:name w:val="List Paragraph Char"/>
    <w:aliases w:val="JUDUL3 Char,Heading 1 Char1 Char,PARAGRAPH Char,Body of text Char,Heading 1 Char11 Char,PARAGRAPH1 Char,Heading 1 Char12 Char,PARAGRAPH2 Char,Heading 1 Char13 Char,PARAGRAPH3 Char,UGEX'Z Char,1.2 Dst... Char,List Paragraph1 Char"/>
    <w:link w:val="ListParagraph"/>
    <w:uiPriority w:val="34"/>
    <w:qFormat/>
    <w:locked/>
    <w:rPr>
      <w:sz w:val="22"/>
      <w:szCs w:val="22"/>
      <w:lang w:val="en-US" w:eastAsia="en-US"/>
    </w:rPr>
  </w:style>
  <w:style w:type="paragraph" w:customStyle="1" w:styleId="Default">
    <w:name w:val="Default"/>
    <w:pPr>
      <w:autoSpaceDE w:val="0"/>
      <w:autoSpaceDN w:val="0"/>
      <w:adjustRightInd w:val="0"/>
    </w:pPr>
    <w:rPr>
      <w:rFonts w:ascii="Trebuchet MS" w:eastAsia="Times New Roman" w:hAnsi="Trebuchet MS" w:cs="Trebuchet MS"/>
      <w:color w:val="000000"/>
      <w:sz w:val="24"/>
      <w:szCs w:val="24"/>
      <w:lang w:val="en-US" w:eastAsia="en-US"/>
    </w:rPr>
  </w:style>
  <w:style w:type="character" w:customStyle="1" w:styleId="highlight">
    <w:name w:val="highlight"/>
    <w:qFormat/>
  </w:style>
  <w:style w:type="table" w:styleId="PlainTable2">
    <w:name w:val="Plain Table 2"/>
    <w:basedOn w:val="TableNormal"/>
    <w:uiPriority w:val="42"/>
    <w:rsid w:val="00497B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formilkesmas.respati.ac.id/"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jurnal_formilkesmas@respati.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EEBCF5D-6CCF-4A6E-9596-B4F967BB91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11</Pages>
  <Words>14571</Words>
  <Characters>83060</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Microsoft Office User</cp:lastModifiedBy>
  <cp:revision>199</cp:revision>
  <cp:lastPrinted>2018-05-11T06:09:00Z</cp:lastPrinted>
  <dcterms:created xsi:type="dcterms:W3CDTF">2022-05-24T06:21:00Z</dcterms:created>
  <dcterms:modified xsi:type="dcterms:W3CDTF">2023-12-06T09:57:00Z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Mendeley Document_1">
    <vt:lpwstr>True</vt:lpwstr>
  </property>
  <property fmtid="{D5CDD505-2E9C-101B-9397-08002B2CF9AE}" pid="4" name="Mendeley Citation Style_1">
    <vt:lpwstr>http://www.zotero.org/styles/vancouver</vt:lpwstr>
  </property>
  <property fmtid="{D5CDD505-2E9C-101B-9397-08002B2CF9AE}" pid="5" name="Mendeley Unique User Id_1">
    <vt:lpwstr>e682a21d-7314-3647-8b37-8370e964711b</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11th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ICV">
    <vt:lpwstr>03100E4C199B49249638EDD9FF62FDDD</vt:lpwstr>
  </property>
</Properties>
</file>