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6588C" w14:textId="7C8105D8" w:rsidR="00610E2F" w:rsidRPr="00022069" w:rsidRDefault="00610E2F" w:rsidP="00610E2F">
      <w:pPr>
        <w:pStyle w:val="ListParagraph"/>
        <w:spacing w:after="0" w:line="240" w:lineRule="auto"/>
        <w:ind w:left="-567" w:firstLine="283"/>
        <w:jc w:val="center"/>
        <w:rPr>
          <w:rFonts w:asciiTheme="majorBidi" w:hAnsiTheme="majorBidi" w:cstheme="majorBidi"/>
          <w:b/>
          <w:sz w:val="28"/>
          <w:szCs w:val="28"/>
          <w:lang w:val="id-ID"/>
        </w:rPr>
      </w:pPr>
      <w:r w:rsidRPr="00022069">
        <w:rPr>
          <w:rFonts w:asciiTheme="majorBidi" w:hAnsiTheme="majorBidi" w:cstheme="majorBidi"/>
          <w:b/>
          <w:sz w:val="28"/>
          <w:szCs w:val="28"/>
          <w:lang w:val="id-ID"/>
        </w:rPr>
        <w:t>A</w:t>
      </w:r>
      <w:r w:rsidR="00022069" w:rsidRPr="00022069">
        <w:rPr>
          <w:rFonts w:asciiTheme="majorBidi" w:hAnsiTheme="majorBidi" w:cstheme="majorBidi"/>
          <w:b/>
          <w:sz w:val="28"/>
          <w:szCs w:val="28"/>
        </w:rPr>
        <w:t xml:space="preserve">ktivitas </w:t>
      </w:r>
      <w:r w:rsidRPr="00022069">
        <w:rPr>
          <w:rFonts w:asciiTheme="majorBidi" w:hAnsiTheme="majorBidi" w:cstheme="majorBidi"/>
          <w:b/>
          <w:sz w:val="28"/>
          <w:szCs w:val="28"/>
          <w:lang w:val="id-ID"/>
        </w:rPr>
        <w:t>A</w:t>
      </w:r>
      <w:r w:rsidR="00022069" w:rsidRPr="00022069">
        <w:rPr>
          <w:rFonts w:asciiTheme="majorBidi" w:hAnsiTheme="majorBidi" w:cstheme="majorBidi"/>
          <w:b/>
          <w:sz w:val="28"/>
          <w:szCs w:val="28"/>
        </w:rPr>
        <w:t xml:space="preserve">ntioksidan </w:t>
      </w:r>
      <w:r w:rsidRPr="00022069">
        <w:rPr>
          <w:rFonts w:asciiTheme="majorBidi" w:hAnsiTheme="majorBidi" w:cstheme="majorBidi"/>
          <w:b/>
          <w:sz w:val="28"/>
          <w:szCs w:val="28"/>
          <w:lang w:val="id-ID"/>
        </w:rPr>
        <w:t>D</w:t>
      </w:r>
      <w:r w:rsidR="00022069" w:rsidRPr="00022069">
        <w:rPr>
          <w:rFonts w:asciiTheme="majorBidi" w:hAnsiTheme="majorBidi" w:cstheme="majorBidi"/>
          <w:b/>
          <w:sz w:val="28"/>
          <w:szCs w:val="28"/>
        </w:rPr>
        <w:t xml:space="preserve">aun </w:t>
      </w:r>
      <w:r w:rsidRPr="00022069">
        <w:rPr>
          <w:rFonts w:asciiTheme="majorBidi" w:hAnsiTheme="majorBidi" w:cstheme="majorBidi"/>
          <w:b/>
          <w:sz w:val="28"/>
          <w:szCs w:val="28"/>
          <w:lang w:val="id-ID"/>
        </w:rPr>
        <w:t>A</w:t>
      </w:r>
      <w:r w:rsidR="00022069" w:rsidRPr="00022069">
        <w:rPr>
          <w:rFonts w:asciiTheme="majorBidi" w:hAnsiTheme="majorBidi" w:cstheme="majorBidi"/>
          <w:b/>
          <w:sz w:val="28"/>
          <w:szCs w:val="28"/>
        </w:rPr>
        <w:t>lpukat</w:t>
      </w:r>
    </w:p>
    <w:p w14:paraId="6594608A" w14:textId="77777777" w:rsidR="00022069" w:rsidRPr="00022069" w:rsidRDefault="00610E2F" w:rsidP="00610E2F">
      <w:pPr>
        <w:pStyle w:val="ListParagraph"/>
        <w:spacing w:after="0" w:line="240" w:lineRule="auto"/>
        <w:ind w:left="-284"/>
        <w:jc w:val="center"/>
        <w:rPr>
          <w:rFonts w:asciiTheme="majorBidi" w:hAnsiTheme="majorBidi" w:cstheme="majorBidi"/>
          <w:b/>
          <w:color w:val="000000" w:themeColor="text1"/>
          <w:sz w:val="28"/>
          <w:szCs w:val="28"/>
          <w:lang w:val="en-GB"/>
        </w:rPr>
      </w:pPr>
      <w:r w:rsidRPr="00022069">
        <w:rPr>
          <w:rFonts w:asciiTheme="majorBidi" w:hAnsiTheme="majorBidi" w:cstheme="majorBidi"/>
          <w:b/>
          <w:color w:val="000000" w:themeColor="text1"/>
          <w:sz w:val="28"/>
          <w:szCs w:val="28"/>
          <w:lang w:val="id-ID"/>
        </w:rPr>
        <w:t>(</w:t>
      </w:r>
      <w:r w:rsidRPr="00022069">
        <w:rPr>
          <w:rFonts w:asciiTheme="majorBidi" w:hAnsiTheme="majorBidi" w:cstheme="majorBidi"/>
          <w:b/>
          <w:i/>
          <w:color w:val="000000" w:themeColor="text1"/>
          <w:sz w:val="28"/>
          <w:szCs w:val="28"/>
          <w:lang w:val="id-ID"/>
        </w:rPr>
        <w:t xml:space="preserve">Parsea americana </w:t>
      </w:r>
      <w:r w:rsidR="001F30B9" w:rsidRPr="00022069">
        <w:rPr>
          <w:rFonts w:asciiTheme="majorBidi" w:hAnsiTheme="majorBidi" w:cstheme="majorBidi"/>
          <w:b/>
          <w:color w:val="000000" w:themeColor="text1"/>
          <w:sz w:val="28"/>
          <w:szCs w:val="28"/>
          <w:lang w:val="id-ID"/>
        </w:rPr>
        <w:t xml:space="preserve">MILL.), </w:t>
      </w:r>
      <w:r w:rsidR="00022069" w:rsidRPr="00022069">
        <w:rPr>
          <w:rFonts w:asciiTheme="majorBidi" w:hAnsiTheme="majorBidi" w:cstheme="majorBidi"/>
          <w:b/>
          <w:sz w:val="28"/>
          <w:szCs w:val="28"/>
          <w:lang w:val="id-ID"/>
        </w:rPr>
        <w:t>Daun</w:t>
      </w:r>
      <w:r w:rsidRPr="00022069">
        <w:rPr>
          <w:rFonts w:asciiTheme="majorBidi" w:hAnsiTheme="majorBidi" w:cstheme="majorBidi"/>
          <w:b/>
          <w:sz w:val="28"/>
          <w:szCs w:val="28"/>
          <w:lang w:val="id-ID"/>
        </w:rPr>
        <w:t xml:space="preserve"> </w:t>
      </w:r>
      <w:r w:rsidRPr="00022069">
        <w:rPr>
          <w:rFonts w:asciiTheme="majorBidi" w:hAnsiTheme="majorBidi" w:cstheme="majorBidi"/>
          <w:b/>
          <w:color w:val="000000" w:themeColor="text1"/>
          <w:sz w:val="28"/>
          <w:szCs w:val="28"/>
          <w:lang w:val="id-ID"/>
        </w:rPr>
        <w:t>T</w:t>
      </w:r>
      <w:r w:rsidR="00022069" w:rsidRPr="00022069">
        <w:rPr>
          <w:rFonts w:asciiTheme="majorBidi" w:hAnsiTheme="majorBidi" w:cstheme="majorBidi"/>
          <w:b/>
          <w:color w:val="000000" w:themeColor="text1"/>
          <w:sz w:val="28"/>
          <w:szCs w:val="28"/>
        </w:rPr>
        <w:t>eh</w:t>
      </w:r>
      <w:r w:rsidRPr="00022069">
        <w:rPr>
          <w:rFonts w:asciiTheme="majorBidi" w:hAnsiTheme="majorBidi" w:cstheme="majorBidi"/>
          <w:b/>
          <w:color w:val="000000" w:themeColor="text1"/>
          <w:sz w:val="28"/>
          <w:szCs w:val="28"/>
          <w:lang w:val="id-ID"/>
        </w:rPr>
        <w:t xml:space="preserve"> (</w:t>
      </w:r>
      <w:r w:rsidRPr="00022069">
        <w:rPr>
          <w:rFonts w:asciiTheme="majorBidi" w:hAnsiTheme="majorBidi" w:cstheme="majorBidi"/>
          <w:b/>
          <w:i/>
          <w:color w:val="000000" w:themeColor="text1"/>
          <w:sz w:val="28"/>
          <w:szCs w:val="28"/>
          <w:lang w:val="id-ID"/>
        </w:rPr>
        <w:t>Camellia sinnesis</w:t>
      </w:r>
      <w:r w:rsidRPr="00022069">
        <w:rPr>
          <w:rFonts w:asciiTheme="majorBidi" w:hAnsiTheme="majorBidi" w:cstheme="majorBidi"/>
          <w:b/>
          <w:color w:val="000000" w:themeColor="text1"/>
          <w:sz w:val="28"/>
          <w:szCs w:val="28"/>
          <w:lang w:val="id-ID"/>
        </w:rPr>
        <w:t>)</w:t>
      </w:r>
      <w:r w:rsidR="00022069" w:rsidRPr="00022069">
        <w:rPr>
          <w:rFonts w:asciiTheme="majorBidi" w:hAnsiTheme="majorBidi" w:cstheme="majorBidi"/>
          <w:b/>
          <w:color w:val="000000" w:themeColor="text1"/>
          <w:sz w:val="28"/>
          <w:szCs w:val="28"/>
          <w:lang w:val="en-GB"/>
        </w:rPr>
        <w:t xml:space="preserve"> </w:t>
      </w:r>
    </w:p>
    <w:p w14:paraId="196FBD0B" w14:textId="08488ABE" w:rsidR="00610E2F" w:rsidRDefault="00022069" w:rsidP="00610E2F">
      <w:pPr>
        <w:pStyle w:val="ListParagraph"/>
        <w:spacing w:after="0" w:line="240" w:lineRule="auto"/>
        <w:ind w:left="-284"/>
        <w:jc w:val="center"/>
        <w:rPr>
          <w:rFonts w:asciiTheme="majorBidi" w:hAnsiTheme="majorBidi" w:cstheme="majorBidi"/>
          <w:b/>
          <w:sz w:val="24"/>
          <w:szCs w:val="24"/>
          <w:lang w:val="id-ID"/>
        </w:rPr>
      </w:pPr>
      <w:r w:rsidRPr="00022069">
        <w:rPr>
          <w:rFonts w:asciiTheme="majorBidi" w:hAnsiTheme="majorBidi" w:cstheme="majorBidi"/>
          <w:b/>
          <w:color w:val="000000" w:themeColor="text1"/>
          <w:sz w:val="28"/>
          <w:szCs w:val="28"/>
          <w:lang w:val="en-GB"/>
        </w:rPr>
        <w:t>Dan</w:t>
      </w:r>
      <w:r w:rsidR="00610E2F" w:rsidRPr="00022069">
        <w:rPr>
          <w:rFonts w:asciiTheme="majorBidi" w:hAnsiTheme="majorBidi" w:cstheme="majorBidi"/>
          <w:b/>
          <w:color w:val="000000" w:themeColor="text1"/>
          <w:sz w:val="28"/>
          <w:szCs w:val="28"/>
          <w:lang w:val="id-ID"/>
        </w:rPr>
        <w:t xml:space="preserve"> B</w:t>
      </w:r>
      <w:r w:rsidRPr="00022069">
        <w:rPr>
          <w:rFonts w:asciiTheme="majorBidi" w:hAnsiTheme="majorBidi" w:cstheme="majorBidi"/>
          <w:b/>
          <w:color w:val="000000" w:themeColor="text1"/>
          <w:sz w:val="28"/>
          <w:szCs w:val="28"/>
        </w:rPr>
        <w:t>unga Melati</w:t>
      </w:r>
      <w:r w:rsidR="00610E2F" w:rsidRPr="00022069">
        <w:rPr>
          <w:rFonts w:asciiTheme="majorBidi" w:hAnsiTheme="majorBidi" w:cstheme="majorBidi"/>
          <w:b/>
          <w:sz w:val="28"/>
          <w:szCs w:val="28"/>
          <w:lang w:val="id-ID"/>
        </w:rPr>
        <w:t xml:space="preserve"> (</w:t>
      </w:r>
      <w:r w:rsidR="00610E2F" w:rsidRPr="00022069">
        <w:rPr>
          <w:rFonts w:asciiTheme="majorBidi" w:hAnsiTheme="majorBidi" w:cstheme="majorBidi"/>
          <w:b/>
          <w:i/>
          <w:sz w:val="28"/>
          <w:szCs w:val="28"/>
          <w:lang w:val="id-ID"/>
        </w:rPr>
        <w:t xml:space="preserve">Jasminum sambac </w:t>
      </w:r>
      <w:r w:rsidR="00610E2F" w:rsidRPr="00022069">
        <w:rPr>
          <w:rFonts w:asciiTheme="majorBidi" w:hAnsiTheme="majorBidi" w:cstheme="majorBidi"/>
          <w:b/>
          <w:sz w:val="28"/>
          <w:szCs w:val="28"/>
          <w:lang w:val="id-ID"/>
        </w:rPr>
        <w:t>L.)</w:t>
      </w:r>
    </w:p>
    <w:p w14:paraId="6EB3FBBA" w14:textId="77777777" w:rsidR="00610E2F" w:rsidRDefault="00610E2F" w:rsidP="00610E2F">
      <w:pPr>
        <w:pStyle w:val="ListParagraph"/>
        <w:spacing w:after="0" w:line="240" w:lineRule="auto"/>
        <w:ind w:left="-284"/>
        <w:jc w:val="center"/>
        <w:rPr>
          <w:rFonts w:asciiTheme="majorBidi" w:hAnsiTheme="majorBidi" w:cstheme="majorBidi"/>
          <w:b/>
          <w:color w:val="000000" w:themeColor="text1"/>
          <w:sz w:val="24"/>
          <w:szCs w:val="24"/>
          <w:lang w:val="id-ID"/>
        </w:rPr>
      </w:pPr>
    </w:p>
    <w:p w14:paraId="674F48CD" w14:textId="77777777" w:rsidR="00F0677D" w:rsidRPr="00022069" w:rsidRDefault="00F0677D" w:rsidP="00F0677D">
      <w:pPr>
        <w:pStyle w:val="ListParagraph"/>
        <w:ind w:left="-284"/>
        <w:jc w:val="center"/>
        <w:rPr>
          <w:rFonts w:asciiTheme="majorBidi" w:hAnsiTheme="majorBidi" w:cstheme="majorBidi"/>
          <w:b/>
          <w:color w:val="000000" w:themeColor="text1"/>
          <w:vertAlign w:val="superscript"/>
        </w:rPr>
      </w:pPr>
      <w:r w:rsidRPr="00022069">
        <w:rPr>
          <w:rFonts w:asciiTheme="majorBidi" w:hAnsiTheme="majorBidi" w:cstheme="majorBidi"/>
          <w:b/>
          <w:color w:val="000000" w:themeColor="text1"/>
        </w:rPr>
        <w:t>Susilo Yulianto</w:t>
      </w:r>
      <w:r w:rsidRPr="00022069">
        <w:rPr>
          <w:rFonts w:asciiTheme="majorBidi" w:hAnsiTheme="majorBidi" w:cstheme="majorBidi"/>
          <w:b/>
          <w:color w:val="000000" w:themeColor="text1"/>
          <w:vertAlign w:val="superscript"/>
        </w:rPr>
        <w:t>1</w:t>
      </w:r>
      <w:r w:rsidRPr="00022069">
        <w:rPr>
          <w:rFonts w:asciiTheme="majorBidi" w:hAnsiTheme="majorBidi" w:cstheme="majorBidi"/>
          <w:b/>
          <w:color w:val="000000" w:themeColor="text1"/>
        </w:rPr>
        <w:t>*, Ronal Tolkah</w:t>
      </w:r>
      <w:r w:rsidRPr="00022069">
        <w:rPr>
          <w:rFonts w:asciiTheme="majorBidi" w:hAnsiTheme="majorBidi" w:cstheme="majorBidi"/>
          <w:b/>
          <w:color w:val="000000" w:themeColor="text1"/>
          <w:vertAlign w:val="superscript"/>
        </w:rPr>
        <w:t>2</w:t>
      </w:r>
      <w:r w:rsidRPr="00022069">
        <w:rPr>
          <w:rFonts w:asciiTheme="majorBidi" w:hAnsiTheme="majorBidi" w:cstheme="majorBidi"/>
          <w:b/>
          <w:color w:val="000000" w:themeColor="text1"/>
        </w:rPr>
        <w:t>, Rita Setyowati</w:t>
      </w:r>
      <w:r w:rsidRPr="00022069">
        <w:rPr>
          <w:rFonts w:asciiTheme="majorBidi" w:hAnsiTheme="majorBidi" w:cstheme="majorBidi"/>
          <w:b/>
          <w:color w:val="000000" w:themeColor="text1"/>
          <w:vertAlign w:val="superscript"/>
        </w:rPr>
        <w:t>3</w:t>
      </w:r>
    </w:p>
    <w:p w14:paraId="67A8C5EC" w14:textId="77777777" w:rsidR="00F0677D" w:rsidRPr="00F0677D" w:rsidRDefault="00F0677D" w:rsidP="00F0677D">
      <w:pPr>
        <w:pStyle w:val="ListParagraph"/>
        <w:ind w:left="-284"/>
        <w:jc w:val="center"/>
        <w:rPr>
          <w:rFonts w:asciiTheme="majorBidi" w:hAnsiTheme="majorBidi" w:cstheme="majorBidi"/>
          <w:b/>
          <w:color w:val="000000" w:themeColor="text1"/>
          <w:sz w:val="24"/>
          <w:szCs w:val="24"/>
          <w:vertAlign w:val="superscript"/>
          <w:lang w:val="id-ID"/>
        </w:rPr>
      </w:pPr>
    </w:p>
    <w:p w14:paraId="50BDECB0" w14:textId="77777777" w:rsidR="00F0677D" w:rsidRPr="00022069" w:rsidRDefault="00F0677D" w:rsidP="00F0677D">
      <w:pPr>
        <w:pStyle w:val="ListParagraph"/>
        <w:ind w:left="-284"/>
        <w:jc w:val="center"/>
        <w:rPr>
          <w:rFonts w:asciiTheme="majorBidi" w:hAnsiTheme="majorBidi" w:cstheme="majorBidi"/>
          <w:b/>
          <w:color w:val="000000" w:themeColor="text1"/>
        </w:rPr>
      </w:pPr>
      <w:r w:rsidRPr="00022069">
        <w:rPr>
          <w:rFonts w:asciiTheme="majorBidi" w:hAnsiTheme="majorBidi" w:cstheme="majorBidi"/>
          <w:b/>
          <w:color w:val="000000" w:themeColor="text1"/>
          <w:vertAlign w:val="superscript"/>
        </w:rPr>
        <w:t>1</w:t>
      </w:r>
      <w:proofErr w:type="gramStart"/>
      <w:r w:rsidRPr="00022069">
        <w:rPr>
          <w:rFonts w:asciiTheme="majorBidi" w:hAnsiTheme="majorBidi" w:cstheme="majorBidi"/>
          <w:b/>
          <w:color w:val="000000" w:themeColor="text1"/>
          <w:vertAlign w:val="superscript"/>
        </w:rPr>
        <w:t>,2,3</w:t>
      </w:r>
      <w:r w:rsidRPr="00022069">
        <w:rPr>
          <w:rFonts w:asciiTheme="majorBidi" w:hAnsiTheme="majorBidi" w:cstheme="majorBidi"/>
          <w:b/>
          <w:color w:val="000000" w:themeColor="text1"/>
        </w:rPr>
        <w:t>Jurusan</w:t>
      </w:r>
      <w:proofErr w:type="gramEnd"/>
      <w:r w:rsidRPr="00022069">
        <w:rPr>
          <w:rFonts w:asciiTheme="majorBidi" w:hAnsiTheme="majorBidi" w:cstheme="majorBidi"/>
          <w:b/>
          <w:color w:val="000000" w:themeColor="text1"/>
        </w:rPr>
        <w:t xml:space="preserve"> Anafarma Poltekkes Kemenkes Surakarta</w:t>
      </w:r>
    </w:p>
    <w:p w14:paraId="212E02BE" w14:textId="77777777" w:rsidR="00F0677D" w:rsidRPr="00F0677D" w:rsidRDefault="00F0677D" w:rsidP="00F0677D">
      <w:pPr>
        <w:pStyle w:val="ListParagraph"/>
        <w:ind w:left="-284"/>
        <w:jc w:val="center"/>
        <w:rPr>
          <w:rFonts w:asciiTheme="majorBidi" w:hAnsiTheme="majorBidi" w:cstheme="majorBidi"/>
          <w:b/>
          <w:color w:val="000000" w:themeColor="text1"/>
          <w:sz w:val="24"/>
          <w:szCs w:val="24"/>
        </w:rPr>
      </w:pPr>
    </w:p>
    <w:p w14:paraId="7D2BEE97" w14:textId="626455BC" w:rsidR="00F0677D" w:rsidRPr="00022069" w:rsidRDefault="00F0677D" w:rsidP="00F0677D">
      <w:pPr>
        <w:pStyle w:val="ListParagraph"/>
        <w:ind w:left="-284"/>
        <w:jc w:val="center"/>
        <w:rPr>
          <w:rFonts w:ascii="Times New Roman" w:hAnsi="Times New Roman" w:cs="Times New Roman"/>
          <w:b/>
          <w:color w:val="000000" w:themeColor="text1"/>
          <w:u w:val="single"/>
        </w:rPr>
      </w:pPr>
      <w:r w:rsidRPr="00022069">
        <w:rPr>
          <w:rFonts w:ascii="Times New Roman" w:hAnsi="Times New Roman" w:cs="Times New Roman"/>
          <w:b/>
          <w:color w:val="000000" w:themeColor="text1"/>
        </w:rPr>
        <w:t>*Email:</w:t>
      </w:r>
      <w:hyperlink r:id="rId8" w:history="1">
        <w:r w:rsidRPr="00022069">
          <w:rPr>
            <w:rStyle w:val="Hyperlink"/>
            <w:rFonts w:ascii="Times New Roman" w:hAnsi="Times New Roman" w:cs="Times New Roman"/>
            <w:b/>
            <w:color w:val="auto"/>
            <w:u w:val="none"/>
          </w:rPr>
          <w:t xml:space="preserve"> susilo_yulianto14@yahoo.co.id</w:t>
        </w:r>
      </w:hyperlink>
      <w:r w:rsidRPr="00022069">
        <w:rPr>
          <w:rFonts w:ascii="Times New Roman" w:hAnsi="Times New Roman" w:cs="Times New Roman"/>
          <w:b/>
        </w:rPr>
        <w:t xml:space="preserve">, </w:t>
      </w:r>
      <w:hyperlink r:id="rId9" w:history="1">
        <w:r w:rsidRPr="00022069">
          <w:rPr>
            <w:rStyle w:val="Hyperlink"/>
            <w:rFonts w:ascii="Times New Roman" w:hAnsi="Times New Roman" w:cs="Times New Roman"/>
            <w:b/>
            <w:color w:val="auto"/>
            <w:u w:val="none"/>
          </w:rPr>
          <w:t>ronaltolkhah@gmail.com</w:t>
        </w:r>
      </w:hyperlink>
      <w:r w:rsidRPr="00022069">
        <w:rPr>
          <w:rFonts w:ascii="Times New Roman" w:hAnsi="Times New Roman" w:cs="Times New Roman"/>
          <w:b/>
        </w:rPr>
        <w:t xml:space="preserve">, </w:t>
      </w:r>
      <w:r w:rsidRPr="00022069">
        <w:rPr>
          <w:rFonts w:ascii="Times New Roman" w:hAnsi="Times New Roman" w:cs="Times New Roman"/>
          <w:b/>
          <w:color w:val="000000" w:themeColor="text1"/>
        </w:rPr>
        <w:t>ritasetyowati@gmail.com.</w:t>
      </w:r>
    </w:p>
    <w:p w14:paraId="09CCF946" w14:textId="14497D9B" w:rsidR="00610E2F" w:rsidRPr="00022069" w:rsidRDefault="00F0677D" w:rsidP="00F0677D">
      <w:pPr>
        <w:pStyle w:val="ListParagraph"/>
        <w:spacing w:after="0" w:line="240" w:lineRule="auto"/>
        <w:ind w:left="-284"/>
        <w:jc w:val="center"/>
        <w:rPr>
          <w:rFonts w:asciiTheme="majorBidi" w:hAnsiTheme="majorBidi" w:cstheme="majorBidi"/>
          <w:b/>
          <w:color w:val="000000" w:themeColor="text1"/>
          <w:sz w:val="20"/>
          <w:szCs w:val="20"/>
          <w:vertAlign w:val="superscript"/>
          <w:lang w:val="en-GB"/>
        </w:rPr>
      </w:pPr>
      <w:r w:rsidRPr="00022069">
        <w:rPr>
          <w:rFonts w:asciiTheme="majorBidi" w:hAnsiTheme="majorBidi" w:cstheme="majorBidi"/>
          <w:b/>
          <w:color w:val="000000" w:themeColor="text1"/>
          <w:sz w:val="20"/>
          <w:szCs w:val="20"/>
        </w:rPr>
        <w:t xml:space="preserve">*Corresponding </w:t>
      </w:r>
      <w:proofErr w:type="gramStart"/>
      <w:r w:rsidRPr="00022069">
        <w:rPr>
          <w:rFonts w:asciiTheme="majorBidi" w:hAnsiTheme="majorBidi" w:cstheme="majorBidi"/>
          <w:b/>
          <w:color w:val="000000" w:themeColor="text1"/>
          <w:sz w:val="20"/>
          <w:szCs w:val="20"/>
        </w:rPr>
        <w:t>author :</w:t>
      </w:r>
      <w:proofErr w:type="gramEnd"/>
      <w:r w:rsidRPr="00022069">
        <w:rPr>
          <w:rFonts w:asciiTheme="majorBidi" w:hAnsiTheme="majorBidi" w:cstheme="majorBidi"/>
          <w:b/>
          <w:color w:val="000000" w:themeColor="text1"/>
          <w:sz w:val="20"/>
          <w:szCs w:val="20"/>
        </w:rPr>
        <w:t xml:space="preserve"> Jl. Ksatrian, Danguran, Klaten Selatan</w:t>
      </w:r>
    </w:p>
    <w:p w14:paraId="178398B9" w14:textId="77777777" w:rsidR="00E5329B" w:rsidRDefault="00E5329B" w:rsidP="00E5329B"/>
    <w:p w14:paraId="2E869DB7" w14:textId="21A87505" w:rsidR="00E5329B" w:rsidRDefault="00CD512D" w:rsidP="00CD512D">
      <w:pPr>
        <w:pStyle w:val="Heading1"/>
      </w:pPr>
      <w:r>
        <w:t>ABSTRAK</w:t>
      </w:r>
    </w:p>
    <w:p w14:paraId="7D5D4B45" w14:textId="77777777" w:rsidR="00D70978" w:rsidRDefault="00D70978" w:rsidP="00D70978">
      <w:pPr>
        <w:spacing w:after="0" w:line="240" w:lineRule="auto"/>
        <w:jc w:val="both"/>
        <w:rPr>
          <w:rFonts w:asciiTheme="majorBidi" w:hAnsiTheme="majorBidi" w:cstheme="majorBidi"/>
          <w:sz w:val="24"/>
          <w:szCs w:val="24"/>
          <w:lang w:val="en-GB"/>
        </w:rPr>
      </w:pPr>
      <w:r w:rsidRPr="00F70136">
        <w:rPr>
          <w:rFonts w:asciiTheme="majorBidi" w:hAnsiTheme="majorBidi" w:cstheme="majorBidi"/>
          <w:sz w:val="24"/>
          <w:szCs w:val="24"/>
        </w:rPr>
        <w:t>Indonesia berada di daerah tropis dengan berbagai macam tanaman</w:t>
      </w:r>
      <w:r w:rsidRPr="00F70136">
        <w:rPr>
          <w:rFonts w:asciiTheme="majorBidi" w:hAnsiTheme="majorBidi" w:cstheme="majorBidi"/>
          <w:sz w:val="24"/>
          <w:szCs w:val="24"/>
          <w:lang w:val="id-ID"/>
        </w:rPr>
        <w:t xml:space="preserve"> yang </w:t>
      </w:r>
      <w:r w:rsidRPr="00F70136">
        <w:rPr>
          <w:rFonts w:asciiTheme="majorBidi" w:hAnsiTheme="majorBidi" w:cstheme="majorBidi"/>
          <w:sz w:val="24"/>
          <w:szCs w:val="24"/>
        </w:rPr>
        <w:t>bermanfaat sebagai bahan obat tradisional</w:t>
      </w:r>
      <w:r w:rsidRPr="0002733B">
        <w:rPr>
          <w:rFonts w:asciiTheme="majorBidi" w:hAnsiTheme="majorBidi" w:cstheme="majorBidi"/>
          <w:sz w:val="24"/>
          <w:szCs w:val="24"/>
          <w:lang w:val="en-GB"/>
        </w:rPr>
        <w:t xml:space="preserve"> contohnya seperti alpukat, teh dan melati. </w:t>
      </w:r>
      <w:r>
        <w:rPr>
          <w:rFonts w:asciiTheme="majorBidi" w:hAnsiTheme="majorBidi" w:cstheme="majorBidi"/>
          <w:sz w:val="24"/>
          <w:szCs w:val="24"/>
          <w:lang w:val="en-GB"/>
        </w:rPr>
        <w:t>Daun a</w:t>
      </w:r>
      <w:r w:rsidRPr="0002733B">
        <w:rPr>
          <w:rFonts w:asciiTheme="majorBidi" w:hAnsiTheme="majorBidi" w:cstheme="majorBidi"/>
          <w:sz w:val="24"/>
          <w:szCs w:val="24"/>
          <w:lang w:val="en-GB"/>
        </w:rPr>
        <w:t>lpukat, daun teh dan bunga melati memiliki kandungan yang berpotensi sebagai antioksidan seperti flavonoid.</w:t>
      </w:r>
      <w:r>
        <w:rPr>
          <w:rFonts w:asciiTheme="majorBidi" w:hAnsiTheme="majorBidi" w:cstheme="majorBidi"/>
          <w:sz w:val="24"/>
          <w:szCs w:val="24"/>
          <w:lang w:val="en-GB"/>
        </w:rPr>
        <w:t xml:space="preserve"> Salah satu pemanfaatan daun alpukat, dauh teh dan bunga melati yaitu dengan menginovasikan menjadi teh herbal.</w:t>
      </w:r>
      <w:r w:rsidRPr="0002733B">
        <w:rPr>
          <w:rFonts w:asciiTheme="majorBidi" w:hAnsiTheme="majorBidi" w:cstheme="majorBidi"/>
          <w:sz w:val="24"/>
          <w:szCs w:val="24"/>
          <w:lang w:val="en-GB"/>
        </w:rPr>
        <w:t xml:space="preserve"> Penelitian ini </w:t>
      </w:r>
      <w:proofErr w:type="gramStart"/>
      <w:r w:rsidRPr="0002733B">
        <w:rPr>
          <w:rFonts w:asciiTheme="majorBidi" w:hAnsiTheme="majorBidi" w:cstheme="majorBidi"/>
          <w:sz w:val="24"/>
          <w:szCs w:val="24"/>
          <w:lang w:val="en-GB"/>
        </w:rPr>
        <w:t>bertujuan</w:t>
      </w:r>
      <w:proofErr w:type="gramEnd"/>
      <w:r w:rsidRPr="0002733B">
        <w:rPr>
          <w:rFonts w:asciiTheme="majorBidi" w:hAnsiTheme="majorBidi" w:cstheme="majorBidi"/>
          <w:sz w:val="24"/>
          <w:szCs w:val="24"/>
          <w:lang w:val="en-GB"/>
        </w:rPr>
        <w:t xml:space="preserve"> untuk mengetahui aktivitas antioksidan teh herbal kombinasi daun alpukat</w:t>
      </w:r>
      <w:r>
        <w:rPr>
          <w:rFonts w:asciiTheme="majorBidi" w:hAnsiTheme="majorBidi" w:cstheme="majorBidi"/>
          <w:sz w:val="24"/>
          <w:szCs w:val="24"/>
          <w:lang w:val="en-GB"/>
        </w:rPr>
        <w:t xml:space="preserve">, </w:t>
      </w:r>
      <w:r w:rsidRPr="0002733B">
        <w:rPr>
          <w:rFonts w:asciiTheme="majorBidi" w:hAnsiTheme="majorBidi" w:cstheme="majorBidi"/>
          <w:sz w:val="24"/>
          <w:szCs w:val="24"/>
          <w:lang w:val="en-GB"/>
        </w:rPr>
        <w:t xml:space="preserve">daun </w:t>
      </w:r>
      <w:r>
        <w:rPr>
          <w:rFonts w:asciiTheme="majorBidi" w:hAnsiTheme="majorBidi" w:cstheme="majorBidi"/>
          <w:sz w:val="24"/>
          <w:szCs w:val="24"/>
          <w:lang w:val="en-GB"/>
        </w:rPr>
        <w:t>teh</w:t>
      </w:r>
      <w:r w:rsidRPr="0002733B">
        <w:rPr>
          <w:rFonts w:asciiTheme="majorBidi" w:hAnsiTheme="majorBidi" w:cstheme="majorBidi"/>
          <w:sz w:val="24"/>
          <w:szCs w:val="24"/>
          <w:lang w:val="en-GB"/>
        </w:rPr>
        <w:t xml:space="preserve"> dan bunga melati dengan metode DPPH. Penelitian ini menggunakan metode deskriptif kuantitatif dengan parameter </w:t>
      </w:r>
      <w:r>
        <w:rPr>
          <w:rFonts w:asciiTheme="majorBidi" w:hAnsiTheme="majorBidi" w:cstheme="majorBidi"/>
          <w:sz w:val="24"/>
          <w:szCs w:val="24"/>
          <w:lang w:val="en-GB"/>
        </w:rPr>
        <w:t xml:space="preserve">meliputi </w:t>
      </w:r>
      <w:r w:rsidRPr="0002733B">
        <w:rPr>
          <w:rFonts w:asciiTheme="majorBidi" w:hAnsiTheme="majorBidi" w:cstheme="majorBidi"/>
          <w:sz w:val="24"/>
          <w:szCs w:val="24"/>
          <w:lang w:val="en-GB"/>
        </w:rPr>
        <w:t xml:space="preserve">uji organoleptik, </w:t>
      </w:r>
      <w:proofErr w:type="gramStart"/>
      <w:r w:rsidRPr="0002733B">
        <w:rPr>
          <w:rFonts w:asciiTheme="majorBidi" w:hAnsiTheme="majorBidi" w:cstheme="majorBidi"/>
          <w:sz w:val="24"/>
          <w:szCs w:val="24"/>
          <w:lang w:val="en-GB"/>
        </w:rPr>
        <w:t>kadar</w:t>
      </w:r>
      <w:proofErr w:type="gramEnd"/>
      <w:r w:rsidRPr="0002733B">
        <w:rPr>
          <w:rFonts w:asciiTheme="majorBidi" w:hAnsiTheme="majorBidi" w:cstheme="majorBidi"/>
          <w:sz w:val="24"/>
          <w:szCs w:val="24"/>
          <w:lang w:val="en-GB"/>
        </w:rPr>
        <w:t xml:space="preserve"> air, kadar abu, uji warna dan penetapan kadar flavonoid serta aktivitas antioksidan. Hasil uji organoleptik</w:t>
      </w:r>
      <w:r>
        <w:rPr>
          <w:rFonts w:asciiTheme="majorBidi" w:hAnsiTheme="majorBidi" w:cstheme="majorBidi"/>
          <w:sz w:val="24"/>
          <w:szCs w:val="24"/>
          <w:lang w:val="en-GB"/>
        </w:rPr>
        <w:t xml:space="preserve"> formulasi</w:t>
      </w:r>
      <w:r w:rsidRPr="0002733B">
        <w:rPr>
          <w:rFonts w:asciiTheme="majorBidi" w:hAnsiTheme="majorBidi" w:cstheme="majorBidi"/>
          <w:sz w:val="24"/>
          <w:szCs w:val="24"/>
          <w:lang w:val="en-GB"/>
        </w:rPr>
        <w:t xml:space="preserve"> 1 </w:t>
      </w:r>
      <w:r w:rsidRPr="0002733B">
        <w:rPr>
          <w:rFonts w:ascii="Times New Roman" w:hAnsi="Times New Roman" w:cs="Times New Roman"/>
          <w:sz w:val="24"/>
          <w:szCs w:val="24"/>
          <w:lang w:val="en-GB"/>
        </w:rPr>
        <w:t xml:space="preserve">yaitu berwarna kuning kecoklatan, </w:t>
      </w:r>
      <w:r>
        <w:rPr>
          <w:rFonts w:ascii="Times New Roman" w:hAnsi="Times New Roman" w:cs="Times New Roman"/>
          <w:sz w:val="24"/>
          <w:szCs w:val="24"/>
          <w:lang w:val="en-GB"/>
        </w:rPr>
        <w:t>be</w:t>
      </w:r>
      <w:r w:rsidRPr="0002733B">
        <w:rPr>
          <w:rFonts w:ascii="Times New Roman" w:hAnsi="Times New Roman" w:cs="Times New Roman"/>
          <w:sz w:val="24"/>
          <w:szCs w:val="24"/>
          <w:lang w:val="en-GB"/>
        </w:rPr>
        <w:t>rasa pahit</w:t>
      </w:r>
      <w:r>
        <w:rPr>
          <w:rFonts w:ascii="Times New Roman" w:hAnsi="Times New Roman" w:cs="Times New Roman"/>
          <w:sz w:val="24"/>
          <w:szCs w:val="24"/>
          <w:lang w:val="en-GB"/>
        </w:rPr>
        <w:t xml:space="preserve"> sedikit sepat dan berbau khas, f</w:t>
      </w:r>
      <w:r w:rsidRPr="0002733B">
        <w:rPr>
          <w:rFonts w:ascii="Times New Roman" w:hAnsi="Times New Roman" w:cs="Times New Roman"/>
          <w:sz w:val="24"/>
          <w:szCs w:val="24"/>
          <w:lang w:val="en-GB"/>
        </w:rPr>
        <w:t>ormula</w:t>
      </w:r>
      <w:r>
        <w:rPr>
          <w:rFonts w:ascii="Times New Roman" w:hAnsi="Times New Roman" w:cs="Times New Roman"/>
          <w:sz w:val="24"/>
          <w:szCs w:val="24"/>
          <w:lang w:val="en-GB"/>
        </w:rPr>
        <w:t>si</w:t>
      </w:r>
      <w:r w:rsidRPr="0002733B">
        <w:rPr>
          <w:rFonts w:ascii="Times New Roman" w:hAnsi="Times New Roman" w:cs="Times New Roman"/>
          <w:sz w:val="24"/>
          <w:szCs w:val="24"/>
          <w:lang w:val="en-GB"/>
        </w:rPr>
        <w:t xml:space="preserve"> 2 yaitu berwarna kuning, </w:t>
      </w:r>
      <w:r>
        <w:rPr>
          <w:rFonts w:ascii="Times New Roman" w:hAnsi="Times New Roman" w:cs="Times New Roman"/>
          <w:sz w:val="24"/>
          <w:szCs w:val="24"/>
          <w:lang w:val="en-GB"/>
        </w:rPr>
        <w:t>be</w:t>
      </w:r>
      <w:r w:rsidRPr="0002733B">
        <w:rPr>
          <w:rFonts w:ascii="Times New Roman" w:hAnsi="Times New Roman" w:cs="Times New Roman"/>
          <w:sz w:val="24"/>
          <w:szCs w:val="24"/>
          <w:lang w:val="en-GB"/>
        </w:rPr>
        <w:t>rasa pahit sedikit sepat dan berbau khas</w:t>
      </w:r>
      <w:r>
        <w:rPr>
          <w:rFonts w:ascii="Times New Roman" w:hAnsi="Times New Roman" w:cs="Times New Roman"/>
          <w:sz w:val="24"/>
          <w:szCs w:val="24"/>
          <w:lang w:val="en-GB"/>
        </w:rPr>
        <w:t xml:space="preserve">, </w:t>
      </w:r>
      <w:r w:rsidRPr="0002733B">
        <w:rPr>
          <w:rFonts w:ascii="Times New Roman" w:hAnsi="Times New Roman" w:cs="Times New Roman"/>
          <w:sz w:val="24"/>
          <w:szCs w:val="24"/>
          <w:lang w:val="en-GB"/>
        </w:rPr>
        <w:t>formula</w:t>
      </w:r>
      <w:r>
        <w:rPr>
          <w:rFonts w:ascii="Times New Roman" w:hAnsi="Times New Roman" w:cs="Times New Roman"/>
          <w:sz w:val="24"/>
          <w:szCs w:val="24"/>
          <w:lang w:val="en-GB"/>
        </w:rPr>
        <w:t>si</w:t>
      </w:r>
      <w:r w:rsidRPr="0002733B">
        <w:rPr>
          <w:rFonts w:ascii="Times New Roman" w:hAnsi="Times New Roman" w:cs="Times New Roman"/>
          <w:sz w:val="24"/>
          <w:szCs w:val="24"/>
          <w:lang w:val="en-GB"/>
        </w:rPr>
        <w:t xml:space="preserve"> 3 yaitu berwarna kuning kehijauan, </w:t>
      </w:r>
      <w:r>
        <w:rPr>
          <w:rFonts w:ascii="Times New Roman" w:hAnsi="Times New Roman" w:cs="Times New Roman"/>
          <w:sz w:val="24"/>
          <w:szCs w:val="24"/>
          <w:lang w:val="en-GB"/>
        </w:rPr>
        <w:t>be</w:t>
      </w:r>
      <w:r w:rsidRPr="0002733B">
        <w:rPr>
          <w:rFonts w:ascii="Times New Roman" w:hAnsi="Times New Roman" w:cs="Times New Roman"/>
          <w:sz w:val="24"/>
          <w:szCs w:val="24"/>
          <w:lang w:val="en-GB"/>
        </w:rPr>
        <w:t xml:space="preserve">rasa pahit sedikit sepat dan berbau khas. Kadar air </w:t>
      </w:r>
      <w:r w:rsidRPr="0002733B">
        <w:rPr>
          <w:rFonts w:asciiTheme="majorBidi" w:hAnsiTheme="majorBidi" w:cstheme="majorBidi"/>
          <w:sz w:val="24"/>
          <w:szCs w:val="24"/>
          <w:lang w:val="en-GB"/>
        </w:rPr>
        <w:t>formulasi 1 yaitu 5,60±0,39%, formulasi 2 yaitu 4,65±0,11% dan formulasi</w:t>
      </w:r>
      <w:r>
        <w:rPr>
          <w:rFonts w:asciiTheme="majorBidi" w:hAnsiTheme="majorBidi" w:cstheme="majorBidi"/>
          <w:sz w:val="24"/>
          <w:szCs w:val="24"/>
          <w:lang w:val="en-GB"/>
        </w:rPr>
        <w:t xml:space="preserve"> 3</w:t>
      </w:r>
      <w:r w:rsidRPr="0002733B">
        <w:rPr>
          <w:rFonts w:asciiTheme="majorBidi" w:hAnsiTheme="majorBidi" w:cstheme="majorBidi"/>
          <w:sz w:val="24"/>
          <w:szCs w:val="24"/>
          <w:lang w:val="en-GB"/>
        </w:rPr>
        <w:t xml:space="preserve"> sebesar 3,53±0,14%. Kadar abu formulasi 1 yaitu 6,47±0,15%, formulasi 2 yaitu 5,30±0,28% dan formulasi 3 yaitu 4,16±0,12%. Teh herbal kombinasi daun alpukat, daun teh dan bunga melati dari ketiga formulasi positif mengandung senyawa flavonoid yang ditunjukkan dengan warna jingga ketika direaksikan dengan HCl 2M dan serbuk Mg. Kadar </w:t>
      </w:r>
      <w:r w:rsidRPr="0002733B">
        <w:rPr>
          <w:rFonts w:ascii="Times New Roman" w:hAnsi="Times New Roman" w:cs="Times New Roman"/>
          <w:sz w:val="24"/>
          <w:szCs w:val="24"/>
          <w:lang w:val="en-GB"/>
        </w:rPr>
        <w:t xml:space="preserve">formulasi 1 </w:t>
      </w:r>
      <w:r w:rsidRPr="0002733B">
        <w:rPr>
          <w:rFonts w:asciiTheme="majorBidi" w:hAnsiTheme="majorBidi" w:cstheme="majorBidi"/>
          <w:sz w:val="24"/>
          <w:szCs w:val="24"/>
          <w:lang w:val="en-GB"/>
        </w:rPr>
        <w:t xml:space="preserve">yaitu 2,22%, formulasi 2 yaitu 2,09% dan formulasi 3 sebesar 1,94%. Aktivitas antioksidan </w:t>
      </w:r>
      <w:r w:rsidRPr="0002733B">
        <w:rPr>
          <w:rFonts w:ascii="Times New Roman" w:hAnsi="Times New Roman" w:cs="Times New Roman"/>
          <w:sz w:val="24"/>
          <w:szCs w:val="24"/>
          <w:lang w:val="en-GB"/>
        </w:rPr>
        <w:t xml:space="preserve">teh herbal kombinasi daun alpukat, daun teh dan bunga melati tergolong kategori kuat dengan </w:t>
      </w:r>
      <w:r w:rsidRPr="0002733B">
        <w:rPr>
          <w:rFonts w:asciiTheme="majorBidi" w:hAnsiTheme="majorBidi" w:cstheme="majorBidi"/>
          <w:sz w:val="24"/>
          <w:szCs w:val="24"/>
          <w:lang w:val="en-GB"/>
        </w:rPr>
        <w:t>nilai IC</w:t>
      </w:r>
      <w:r w:rsidRPr="0002733B">
        <w:rPr>
          <w:rFonts w:asciiTheme="majorBidi" w:hAnsiTheme="majorBidi" w:cstheme="majorBidi"/>
          <w:sz w:val="24"/>
          <w:szCs w:val="24"/>
          <w:vertAlign w:val="subscript"/>
          <w:lang w:val="en-GB"/>
        </w:rPr>
        <w:t>50</w:t>
      </w:r>
      <w:r w:rsidRPr="0002733B">
        <w:rPr>
          <w:rFonts w:asciiTheme="majorBidi" w:hAnsiTheme="majorBidi" w:cstheme="majorBidi"/>
          <w:sz w:val="24"/>
          <w:szCs w:val="24"/>
          <w:lang w:val="en-GB"/>
        </w:rPr>
        <w:t xml:space="preserve"> yaitu </w:t>
      </w:r>
      <w:r w:rsidRPr="0002733B">
        <w:rPr>
          <w:rFonts w:ascii="Times New Roman" w:hAnsi="Times New Roman" w:cs="Times New Roman"/>
          <w:sz w:val="24"/>
          <w:szCs w:val="24"/>
          <w:lang w:val="en-GB"/>
        </w:rPr>
        <w:t xml:space="preserve">formulasi 1 </w:t>
      </w:r>
      <w:r w:rsidRPr="0002733B">
        <w:rPr>
          <w:rFonts w:asciiTheme="majorBidi" w:hAnsiTheme="majorBidi" w:cstheme="majorBidi"/>
          <w:sz w:val="24"/>
          <w:szCs w:val="24"/>
          <w:lang w:val="en-GB"/>
        </w:rPr>
        <w:t>yaitu 86,89 ppm, formulasi 2 yaitu 59,23 ppm dan formulasi 3 yaitu 54,90 ppm.</w:t>
      </w:r>
    </w:p>
    <w:p w14:paraId="0DF44E8A" w14:textId="136C5013" w:rsidR="00B2431F" w:rsidRPr="00B2431F" w:rsidRDefault="00B2431F" w:rsidP="00D70978">
      <w:pPr>
        <w:spacing w:after="0" w:line="240" w:lineRule="auto"/>
        <w:jc w:val="both"/>
        <w:rPr>
          <w:rFonts w:asciiTheme="majorBidi" w:hAnsiTheme="majorBidi" w:cstheme="majorBidi"/>
          <w:b/>
          <w:sz w:val="24"/>
          <w:szCs w:val="24"/>
          <w:lang w:val="en-GB"/>
        </w:rPr>
      </w:pPr>
      <w:r w:rsidRPr="00B2431F">
        <w:rPr>
          <w:rFonts w:asciiTheme="majorBidi" w:hAnsiTheme="majorBidi" w:cstheme="majorBidi"/>
          <w:b/>
          <w:sz w:val="24"/>
          <w:szCs w:val="24"/>
          <w:lang w:val="en-GB"/>
        </w:rPr>
        <w:t xml:space="preserve">Kata kunci: </w:t>
      </w:r>
      <w:r>
        <w:rPr>
          <w:rFonts w:asciiTheme="majorBidi" w:hAnsiTheme="majorBidi" w:cstheme="majorBidi"/>
          <w:b/>
          <w:sz w:val="24"/>
          <w:szCs w:val="24"/>
          <w:lang w:val="en-GB"/>
        </w:rPr>
        <w:t xml:space="preserve">antioksidan, alpukat, </w:t>
      </w:r>
      <w:r w:rsidRPr="00B2431F">
        <w:rPr>
          <w:rFonts w:asciiTheme="majorBidi" w:hAnsiTheme="majorBidi" w:cstheme="majorBidi"/>
          <w:b/>
          <w:sz w:val="24"/>
          <w:szCs w:val="24"/>
          <w:lang w:val="en-GB"/>
        </w:rPr>
        <w:t>teh, bunga melati</w:t>
      </w:r>
    </w:p>
    <w:p w14:paraId="58476EE9" w14:textId="77777777" w:rsidR="00C6556C" w:rsidRDefault="00C6556C" w:rsidP="00F70136">
      <w:pPr>
        <w:pStyle w:val="Heading1"/>
        <w:spacing w:after="0" w:line="480" w:lineRule="auto"/>
        <w:ind w:left="0" w:firstLine="0"/>
        <w:rPr>
          <w:rFonts w:asciiTheme="majorBidi" w:hAnsiTheme="majorBidi" w:cstheme="majorBidi"/>
        </w:rPr>
      </w:pPr>
      <w:bookmarkStart w:id="0" w:name="_Toc104979215"/>
    </w:p>
    <w:p w14:paraId="0EA39141" w14:textId="54F1B8B2" w:rsidR="00130F95" w:rsidRPr="00F70136" w:rsidRDefault="00130F95" w:rsidP="00471FC3">
      <w:pPr>
        <w:pStyle w:val="Heading1"/>
        <w:spacing w:after="0" w:line="360" w:lineRule="auto"/>
        <w:ind w:left="0" w:firstLine="0"/>
        <w:jc w:val="both"/>
        <w:rPr>
          <w:rFonts w:asciiTheme="majorBidi" w:hAnsiTheme="majorBidi" w:cstheme="majorBidi"/>
        </w:rPr>
      </w:pPr>
      <w:r w:rsidRPr="00F70136">
        <w:rPr>
          <w:rFonts w:asciiTheme="majorBidi" w:hAnsiTheme="majorBidi" w:cstheme="majorBidi"/>
        </w:rPr>
        <w:t>PENDAHULUAN</w:t>
      </w:r>
      <w:bookmarkEnd w:id="0"/>
    </w:p>
    <w:p w14:paraId="1A48D420" w14:textId="77777777" w:rsidR="004E4EFB" w:rsidRPr="00F70136" w:rsidRDefault="004E4EFB"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Obat Tradisional merupakan bahan ramuan yang berupa bahan tanaman,  hewan, mineral, sediaan galenik atau campuran bahan tadi, yang secara tradisional telah digunakan untuk pengobatan sesuai pengalaman. Hal ini sesuai dengan </w:t>
      </w:r>
      <w:r w:rsidRPr="00F70136">
        <w:rPr>
          <w:rFonts w:asciiTheme="majorBidi" w:hAnsiTheme="majorBidi" w:cstheme="majorBidi"/>
          <w:sz w:val="24"/>
          <w:szCs w:val="24"/>
          <w:lang w:val="id-ID"/>
        </w:rPr>
        <w:lastRenderedPageBreak/>
        <w:t xml:space="preserve">Peraturan Menteri Kesehatan nomor 246/Menkes/Per/V/1990, perihal izin usaha Industri Obat Tradisional dan registrasi Obat Tradisional </w:t>
      </w:r>
      <w:r w:rsidRPr="00F70136">
        <w:rPr>
          <w:rFonts w:asciiTheme="majorBidi" w:hAnsiTheme="majorBidi" w:cstheme="majorBidi"/>
          <w:sz w:val="24"/>
          <w:szCs w:val="24"/>
          <w:lang w:val="id-ID"/>
        </w:rPr>
        <w:fldChar w:fldCharType="begin" w:fldLock="1"/>
      </w:r>
      <w:r w:rsidRPr="00F70136">
        <w:rPr>
          <w:rFonts w:asciiTheme="majorBidi" w:hAnsiTheme="majorBidi" w:cstheme="majorBidi"/>
          <w:sz w:val="24"/>
          <w:szCs w:val="24"/>
          <w:lang w:val="id-ID"/>
        </w:rPr>
        <w:instrText>ADDIN CSL_CITATION {"citationItems":[{"id":"ITEM-1","itemData":{"ISSN":"2548-4869","abstract":"Predicting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approach.","author":[{"dropping-particle":"","family":"Pawarta","given":"I Made Oka Adi","non-dropping-particle":"","parse-names":false,"suffix":""}],"container-title":"Jurnal Keperawatan Universitas Jambi","id":"ITEM-1","issued":{"date-parts":[["2017"]]},"page":"218799","title":"Obat Tradisional","type":"article-journal"},"uris":["http://www.mendeley.com/documents/?uuid=4d453238-01ad-45d1-ab41-3f604f3f8acc"]}],"mendeley":{"formattedCitation":"(Pawarta, 2017)","plainTextFormattedCitation":"(Pawarta, 2017)","previouslyFormattedCitation":"(Pawarta, 2017)"},"properties":{"noteIndex":0},"schema":"https://github.com/citation-style-language/schema/raw/master/csl-citation.json"}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Pr="00F70136">
        <w:rPr>
          <w:rFonts w:asciiTheme="majorBidi" w:hAnsiTheme="majorBidi" w:cstheme="majorBidi"/>
          <w:noProof/>
          <w:sz w:val="24"/>
          <w:szCs w:val="24"/>
          <w:lang w:val="id-ID"/>
        </w:rPr>
        <w:t>(Pawarta, 2017)</w:t>
      </w:r>
      <w:r w:rsidRPr="00F70136">
        <w:rPr>
          <w:rFonts w:asciiTheme="majorBidi" w:hAnsiTheme="majorBidi" w:cstheme="majorBidi"/>
          <w:sz w:val="24"/>
          <w:szCs w:val="24"/>
          <w:lang w:val="id-ID"/>
        </w:rPr>
        <w:fldChar w:fldCharType="end"/>
      </w:r>
      <w:r w:rsidRPr="00F70136">
        <w:rPr>
          <w:rFonts w:asciiTheme="majorBidi" w:hAnsiTheme="majorBidi" w:cstheme="majorBidi"/>
          <w:sz w:val="24"/>
          <w:szCs w:val="24"/>
          <w:lang w:val="id-ID"/>
        </w:rPr>
        <w:t>.</w:t>
      </w:r>
    </w:p>
    <w:p w14:paraId="76FE9FF2" w14:textId="77777777" w:rsidR="005367A1" w:rsidRPr="00F70136" w:rsidRDefault="00130F95"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rPr>
        <w:t>Indonesia berada di daerah tropis dengan berbagai macam tanaman</w:t>
      </w:r>
      <w:r w:rsidRPr="00F70136">
        <w:rPr>
          <w:rFonts w:asciiTheme="majorBidi" w:hAnsiTheme="majorBidi" w:cstheme="majorBidi"/>
          <w:sz w:val="24"/>
          <w:szCs w:val="24"/>
          <w:lang w:val="id-ID"/>
        </w:rPr>
        <w:t xml:space="preserve"> yang </w:t>
      </w:r>
      <w:r w:rsidRPr="00F70136">
        <w:rPr>
          <w:rFonts w:asciiTheme="majorBidi" w:hAnsiTheme="majorBidi" w:cstheme="majorBidi"/>
          <w:sz w:val="24"/>
          <w:szCs w:val="24"/>
        </w:rPr>
        <w:t>bermanfaat sebagai bahan obat tradisional.</w:t>
      </w:r>
      <w:r w:rsidRPr="00F70136">
        <w:rPr>
          <w:rFonts w:asciiTheme="majorBidi" w:hAnsiTheme="majorBidi" w:cstheme="majorBidi"/>
          <w:sz w:val="24"/>
          <w:szCs w:val="24"/>
          <w:lang w:val="id-ID"/>
        </w:rPr>
        <w:t xml:space="preserve"> Obat tradisional tidak hanya berbentuk sediaan obat namun juga dapat disajikan dalam bentuk sediaan lain </w:t>
      </w:r>
      <w:r w:rsidR="000709B3" w:rsidRPr="00F70136">
        <w:rPr>
          <w:rFonts w:asciiTheme="majorBidi" w:hAnsiTheme="majorBidi" w:cstheme="majorBidi"/>
          <w:sz w:val="24"/>
          <w:szCs w:val="24"/>
          <w:lang w:val="id-ID"/>
        </w:rPr>
        <w:t xml:space="preserve">salah satunya adalah </w:t>
      </w:r>
      <w:r w:rsidRPr="00F70136">
        <w:rPr>
          <w:rFonts w:asciiTheme="majorBidi" w:hAnsiTheme="majorBidi" w:cstheme="majorBidi"/>
          <w:sz w:val="24"/>
          <w:szCs w:val="24"/>
          <w:lang w:val="id-ID"/>
        </w:rPr>
        <w:t xml:space="preserve">teh herbal. Teh herbal adalah minuman yang terbuat dari akar, batang, daun, bunga, biji, maupun kulit buah dari suatu tanaman herbal lainnya </w:t>
      </w:r>
      <w:r w:rsidRPr="00F70136">
        <w:rPr>
          <w:rFonts w:asciiTheme="majorBidi" w:hAnsiTheme="majorBidi" w:cstheme="majorBidi"/>
          <w:sz w:val="24"/>
          <w:szCs w:val="24"/>
          <w:lang w:val="id-ID"/>
        </w:rPr>
        <w:fldChar w:fldCharType="begin" w:fldLock="1"/>
      </w:r>
      <w:r w:rsidRPr="00F70136">
        <w:rPr>
          <w:rFonts w:asciiTheme="majorBidi" w:hAnsiTheme="majorBidi" w:cstheme="majorBidi"/>
          <w:sz w:val="24"/>
          <w:szCs w:val="24"/>
          <w:lang w:val="id-ID"/>
        </w:rPr>
        <w:instrText>ADDIN CSL_CITATION {"citationItems":[{"id":"ITEM-1","itemData":{"author":[{"dropping-particle":"","family":"Wahyuningsih","given":"M.S.H.","non-dropping-particle":"","parse-names":false,"suffix":""}],"id":"ITEM-1","issued":{"date-parts":[["2017"]]},"title":"Deskriptif Penelitian Dasar Herbal Medicine.","type":"article-journal"},"uris":["http://www.mendeley.com/documents/?uuid=5a2e0660-f21f-40c4-9acd-b10238d6bc44"]}],"mendeley":{"formattedCitation":"(Wahyuningsih, 2017)","plainTextFormattedCitation":"(Wahyuningsih, 2017)","previouslyFormattedCitation":"(Wahyuningsih, 2017)"},"properties":{"noteIndex":0},"schema":"https://github.com/citation-style-language/schema/raw/master/csl-citation.json"}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Pr="00F70136">
        <w:rPr>
          <w:rFonts w:asciiTheme="majorBidi" w:hAnsiTheme="majorBidi" w:cstheme="majorBidi"/>
          <w:noProof/>
          <w:sz w:val="24"/>
          <w:szCs w:val="24"/>
          <w:lang w:val="id-ID"/>
        </w:rPr>
        <w:t>(Wahyuningsih, 2017)</w:t>
      </w:r>
      <w:r w:rsidRPr="00F70136">
        <w:rPr>
          <w:rFonts w:asciiTheme="majorBidi" w:hAnsiTheme="majorBidi" w:cstheme="majorBidi"/>
          <w:sz w:val="24"/>
          <w:szCs w:val="24"/>
          <w:lang w:val="id-ID"/>
        </w:rPr>
        <w:fldChar w:fldCharType="end"/>
      </w:r>
      <w:r w:rsidR="00A67163" w:rsidRPr="00F70136">
        <w:rPr>
          <w:rFonts w:asciiTheme="majorBidi" w:hAnsiTheme="majorBidi" w:cstheme="majorBidi"/>
          <w:sz w:val="24"/>
          <w:szCs w:val="24"/>
          <w:lang w:val="id-ID"/>
        </w:rPr>
        <w:t>.</w:t>
      </w:r>
    </w:p>
    <w:p w14:paraId="214AFC54" w14:textId="77777777" w:rsidR="0088467C" w:rsidRPr="00F70136" w:rsidRDefault="00003E5B"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J</w:t>
      </w:r>
      <w:r w:rsidR="00130F95" w:rsidRPr="00F70136">
        <w:rPr>
          <w:rFonts w:asciiTheme="majorBidi" w:hAnsiTheme="majorBidi" w:cstheme="majorBidi"/>
          <w:sz w:val="24"/>
          <w:szCs w:val="24"/>
          <w:lang w:val="id-ID"/>
        </w:rPr>
        <w:t xml:space="preserve">enis tanaman yang daunnya dapat dimanfaatkan </w:t>
      </w:r>
      <w:r w:rsidR="005367A1" w:rsidRPr="00F70136">
        <w:rPr>
          <w:rFonts w:asciiTheme="majorBidi" w:hAnsiTheme="majorBidi" w:cstheme="majorBidi"/>
          <w:sz w:val="24"/>
          <w:szCs w:val="24"/>
          <w:lang w:val="id-ID"/>
        </w:rPr>
        <w:t>namun banyak masyarakat yang belum menge</w:t>
      </w:r>
      <w:r w:rsidR="009245F8" w:rsidRPr="00F70136">
        <w:rPr>
          <w:rFonts w:asciiTheme="majorBidi" w:hAnsiTheme="majorBidi" w:cstheme="majorBidi"/>
          <w:sz w:val="24"/>
          <w:szCs w:val="24"/>
          <w:lang w:val="id-ID"/>
        </w:rPr>
        <w:t>tahui khasiatnya</w:t>
      </w:r>
      <w:r w:rsidR="005367A1" w:rsidRPr="00F70136">
        <w:rPr>
          <w:rFonts w:asciiTheme="majorBidi" w:hAnsiTheme="majorBidi" w:cstheme="majorBidi"/>
          <w:sz w:val="24"/>
          <w:szCs w:val="24"/>
          <w:lang w:val="id-ID"/>
        </w:rPr>
        <w:t xml:space="preserve"> </w:t>
      </w:r>
      <w:r w:rsidR="00130F95" w:rsidRPr="00F70136">
        <w:rPr>
          <w:rFonts w:asciiTheme="majorBidi" w:hAnsiTheme="majorBidi" w:cstheme="majorBidi"/>
          <w:sz w:val="24"/>
          <w:szCs w:val="24"/>
          <w:lang w:val="id-ID"/>
        </w:rPr>
        <w:t xml:space="preserve">adalah daun alpukat </w:t>
      </w:r>
      <w:r w:rsidR="0061452B" w:rsidRPr="00F70136">
        <w:rPr>
          <w:rFonts w:asciiTheme="majorBidi" w:hAnsiTheme="majorBidi" w:cstheme="majorBidi"/>
          <w:i/>
          <w:sz w:val="24"/>
          <w:szCs w:val="24"/>
          <w:lang w:val="id-ID"/>
        </w:rPr>
        <w:t xml:space="preserve">(Persea americana </w:t>
      </w:r>
      <w:r w:rsidR="0061452B" w:rsidRPr="00F70136">
        <w:rPr>
          <w:rFonts w:asciiTheme="majorBidi" w:hAnsiTheme="majorBidi" w:cstheme="majorBidi"/>
          <w:sz w:val="24"/>
          <w:szCs w:val="24"/>
          <w:lang w:val="id-ID"/>
        </w:rPr>
        <w:t>Mill.</w:t>
      </w:r>
      <w:r w:rsidR="00130F95" w:rsidRPr="00F70136">
        <w:rPr>
          <w:rFonts w:asciiTheme="majorBidi" w:hAnsiTheme="majorBidi" w:cstheme="majorBidi"/>
          <w:i/>
          <w:sz w:val="24"/>
          <w:szCs w:val="24"/>
          <w:lang w:val="id-ID"/>
        </w:rPr>
        <w:t>)</w:t>
      </w:r>
      <w:r w:rsidR="00130F95" w:rsidRPr="00F70136">
        <w:rPr>
          <w:rFonts w:asciiTheme="majorBidi" w:hAnsiTheme="majorBidi" w:cstheme="majorBidi"/>
          <w:sz w:val="24"/>
          <w:szCs w:val="24"/>
          <w:lang w:val="id-ID"/>
        </w:rPr>
        <w:t xml:space="preserve"> dapat </w:t>
      </w:r>
      <w:r w:rsidR="005367A1" w:rsidRPr="00F70136">
        <w:rPr>
          <w:rFonts w:asciiTheme="majorBidi" w:hAnsiTheme="majorBidi" w:cstheme="majorBidi"/>
          <w:sz w:val="24"/>
          <w:szCs w:val="24"/>
          <w:lang w:val="id-ID"/>
        </w:rPr>
        <w:t xml:space="preserve">dibuat menjadi sediaan teh herbal </w:t>
      </w:r>
      <w:r w:rsidR="00130F95" w:rsidRPr="00F70136">
        <w:rPr>
          <w:rFonts w:asciiTheme="majorBidi" w:hAnsiTheme="majorBidi" w:cstheme="majorBidi"/>
          <w:sz w:val="24"/>
          <w:szCs w:val="24"/>
          <w:lang w:val="id-ID"/>
        </w:rPr>
        <w:t>dikombinasikan dengan tanaman herbal lain seperti</w:t>
      </w:r>
      <w:r w:rsidR="005367A1" w:rsidRPr="00F70136">
        <w:rPr>
          <w:rFonts w:asciiTheme="majorBidi" w:hAnsiTheme="majorBidi" w:cstheme="majorBidi"/>
          <w:sz w:val="24"/>
          <w:szCs w:val="24"/>
          <w:lang w:val="id-ID"/>
        </w:rPr>
        <w:t xml:space="preserve"> daun </w:t>
      </w:r>
      <w:r w:rsidR="005367A1" w:rsidRPr="00F70136">
        <w:rPr>
          <w:rFonts w:asciiTheme="majorBidi" w:hAnsiTheme="majorBidi" w:cstheme="majorBidi"/>
          <w:color w:val="000000" w:themeColor="text1"/>
          <w:sz w:val="24"/>
          <w:szCs w:val="24"/>
          <w:lang w:val="id-ID"/>
        </w:rPr>
        <w:t>teh (</w:t>
      </w:r>
      <w:r w:rsidR="005367A1" w:rsidRPr="00F70136">
        <w:rPr>
          <w:rFonts w:asciiTheme="majorBidi" w:hAnsiTheme="majorBidi" w:cstheme="majorBidi"/>
          <w:i/>
          <w:color w:val="000000" w:themeColor="text1"/>
          <w:sz w:val="24"/>
          <w:szCs w:val="24"/>
          <w:lang w:val="id-ID"/>
        </w:rPr>
        <w:t>Camelia sinnesis</w:t>
      </w:r>
      <w:r w:rsidR="005367A1" w:rsidRPr="00F70136">
        <w:rPr>
          <w:rFonts w:asciiTheme="majorBidi" w:hAnsiTheme="majorBidi" w:cstheme="majorBidi"/>
          <w:color w:val="000000" w:themeColor="text1"/>
          <w:sz w:val="24"/>
          <w:szCs w:val="24"/>
          <w:lang w:val="id-ID"/>
        </w:rPr>
        <w:t>) dan</w:t>
      </w:r>
      <w:r w:rsidR="00130F95" w:rsidRPr="00F70136">
        <w:rPr>
          <w:rFonts w:asciiTheme="majorBidi" w:hAnsiTheme="majorBidi" w:cstheme="majorBidi"/>
          <w:sz w:val="24"/>
          <w:szCs w:val="24"/>
          <w:lang w:val="id-ID"/>
        </w:rPr>
        <w:t xml:space="preserve"> bunga melati (</w:t>
      </w:r>
      <w:r w:rsidR="00130F95" w:rsidRPr="00F70136">
        <w:rPr>
          <w:rFonts w:asciiTheme="majorBidi" w:hAnsiTheme="majorBidi" w:cstheme="majorBidi"/>
          <w:i/>
          <w:sz w:val="24"/>
          <w:szCs w:val="24"/>
          <w:lang w:val="id-ID"/>
        </w:rPr>
        <w:t>Jasminum sambac</w:t>
      </w:r>
      <w:r w:rsidR="0061452B" w:rsidRPr="00F70136">
        <w:rPr>
          <w:rFonts w:asciiTheme="majorBidi" w:hAnsiTheme="majorBidi" w:cstheme="majorBidi"/>
          <w:i/>
          <w:sz w:val="24"/>
          <w:szCs w:val="24"/>
          <w:lang w:val="id-ID"/>
        </w:rPr>
        <w:t xml:space="preserve"> </w:t>
      </w:r>
      <w:r w:rsidR="0061452B" w:rsidRPr="00F70136">
        <w:rPr>
          <w:rFonts w:asciiTheme="majorBidi" w:hAnsiTheme="majorBidi" w:cstheme="majorBidi"/>
          <w:sz w:val="24"/>
          <w:szCs w:val="24"/>
          <w:lang w:val="id-ID"/>
        </w:rPr>
        <w:t>L.</w:t>
      </w:r>
      <w:r w:rsidR="00130F95" w:rsidRPr="00F70136">
        <w:rPr>
          <w:rFonts w:asciiTheme="majorBidi" w:hAnsiTheme="majorBidi" w:cstheme="majorBidi"/>
          <w:sz w:val="24"/>
          <w:szCs w:val="24"/>
          <w:lang w:val="id-ID"/>
        </w:rPr>
        <w:t xml:space="preserve">) </w:t>
      </w:r>
      <w:r w:rsidR="009245F8" w:rsidRPr="00F70136">
        <w:rPr>
          <w:rFonts w:asciiTheme="majorBidi" w:hAnsiTheme="majorBidi" w:cstheme="majorBidi"/>
          <w:sz w:val="24"/>
          <w:szCs w:val="24"/>
          <w:lang w:val="id-ID"/>
        </w:rPr>
        <w:t>yang dapat digunakan</w:t>
      </w:r>
      <w:r w:rsidR="00130F95" w:rsidRPr="00F70136">
        <w:rPr>
          <w:rFonts w:asciiTheme="majorBidi" w:hAnsiTheme="majorBidi" w:cstheme="majorBidi"/>
          <w:sz w:val="24"/>
          <w:szCs w:val="24"/>
          <w:lang w:val="id-ID"/>
        </w:rPr>
        <w:t xml:space="preserve"> sebagai obat tradisional </w:t>
      </w:r>
      <w:r w:rsidR="00130F95" w:rsidRPr="00F70136">
        <w:rPr>
          <w:rFonts w:asciiTheme="majorBidi" w:hAnsiTheme="majorBidi" w:cstheme="majorBidi"/>
          <w:sz w:val="24"/>
          <w:szCs w:val="24"/>
          <w:lang w:val="id-ID"/>
        </w:rPr>
        <w:fldChar w:fldCharType="begin" w:fldLock="1"/>
      </w:r>
      <w:r w:rsidR="00130F95" w:rsidRPr="00F70136">
        <w:rPr>
          <w:rFonts w:asciiTheme="majorBidi" w:hAnsiTheme="majorBidi" w:cstheme="majorBidi"/>
          <w:sz w:val="24"/>
          <w:szCs w:val="24"/>
          <w:lang w:val="id-ID"/>
        </w:rPr>
        <w:instrText>ADDIN CSL_CITATION {"citationItems":[{"id":"ITEM-1","itemData":{"ISSN":"1560-4071","author":[{"dropping-particle":"","family":"Rauf","given":"","non-dropping-particle":"","parse-names":false,"suffix":""},{"dropping-particle":"","family":"Abdul","given":"","non-dropping-particle":"","parse-names":false,"suffix":""},{"dropping-particle":"","family":"Pato","given":"","non-dropping-particle":"","parse-names":false,"suffix":""},{"dropping-particle":"","family":"Usman;dkk","given":"","non-dropping-particle":"","parse-names":false,"suffix":""}],"id":"ITEM-1","issue":"12 (152)","issued":{"date-parts":[["2017"]]},"title":"Aktivitas Antioksidan Dan Penerimaan Panelis Teh Bubuk Daun Alpukat (Persea Americana Mill.) Berdasarkan Letak Daun Pada Rantin","type":"article-journal","volume":"4"},"uris":["http://www.mendeley.com/documents/?uuid=f68b9053-2b34-44bc-980b-4473d24e099a"]}],"mendeley":{"formattedCitation":"(Rauf et al., 2017)","plainTextFormattedCitation":"(Rauf et al., 2017)","previouslyFormattedCitation":"(Rauf et al., 2017)"},"properties":{"noteIndex":0},"schema":"https://github.com/citation-style-language/schema/raw/master/csl-citation.json"}</w:instrText>
      </w:r>
      <w:r w:rsidR="00130F95" w:rsidRPr="00F70136">
        <w:rPr>
          <w:rFonts w:asciiTheme="majorBidi" w:hAnsiTheme="majorBidi" w:cstheme="majorBidi"/>
          <w:sz w:val="24"/>
          <w:szCs w:val="24"/>
          <w:lang w:val="id-ID"/>
        </w:rPr>
        <w:fldChar w:fldCharType="separate"/>
      </w:r>
      <w:r w:rsidR="00130F95" w:rsidRPr="00F70136">
        <w:rPr>
          <w:rFonts w:asciiTheme="majorBidi" w:hAnsiTheme="majorBidi" w:cstheme="majorBidi"/>
          <w:noProof/>
          <w:sz w:val="24"/>
          <w:szCs w:val="24"/>
          <w:lang w:val="id-ID"/>
        </w:rPr>
        <w:t xml:space="preserve">(Rauf </w:t>
      </w:r>
      <w:r w:rsidR="00130F95" w:rsidRPr="00F70136">
        <w:rPr>
          <w:rFonts w:asciiTheme="majorBidi" w:hAnsiTheme="majorBidi" w:cstheme="majorBidi"/>
          <w:i/>
          <w:noProof/>
          <w:sz w:val="24"/>
          <w:szCs w:val="24"/>
          <w:lang w:val="id-ID"/>
        </w:rPr>
        <w:t>et al</w:t>
      </w:r>
      <w:r w:rsidR="00130F95" w:rsidRPr="00F70136">
        <w:rPr>
          <w:rFonts w:asciiTheme="majorBidi" w:hAnsiTheme="majorBidi" w:cstheme="majorBidi"/>
          <w:noProof/>
          <w:sz w:val="24"/>
          <w:szCs w:val="24"/>
          <w:lang w:val="id-ID"/>
        </w:rPr>
        <w:t>., 2017)</w:t>
      </w:r>
      <w:r w:rsidR="00130F95" w:rsidRPr="00F70136">
        <w:rPr>
          <w:rFonts w:asciiTheme="majorBidi" w:hAnsiTheme="majorBidi" w:cstheme="majorBidi"/>
          <w:sz w:val="24"/>
          <w:szCs w:val="24"/>
          <w:lang w:val="id-ID"/>
        </w:rPr>
        <w:fldChar w:fldCharType="end"/>
      </w:r>
      <w:r w:rsidR="00130F95" w:rsidRPr="00F70136">
        <w:rPr>
          <w:rFonts w:asciiTheme="majorBidi" w:hAnsiTheme="majorBidi" w:cstheme="majorBidi"/>
          <w:sz w:val="24"/>
          <w:szCs w:val="24"/>
          <w:lang w:val="id-ID"/>
        </w:rPr>
        <w:t>.</w:t>
      </w:r>
    </w:p>
    <w:p w14:paraId="54BEEE44" w14:textId="77777777" w:rsidR="0088467C" w:rsidRPr="00F70136" w:rsidRDefault="00130F95"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Tanaman alpukat (</w:t>
      </w:r>
      <w:r w:rsidRPr="00F70136">
        <w:rPr>
          <w:rFonts w:asciiTheme="majorBidi" w:hAnsiTheme="majorBidi" w:cstheme="majorBidi"/>
          <w:i/>
          <w:sz w:val="24"/>
          <w:szCs w:val="24"/>
          <w:lang w:val="id-ID"/>
        </w:rPr>
        <w:t xml:space="preserve">Persea americana </w:t>
      </w:r>
      <w:r w:rsidR="0061452B" w:rsidRPr="00F70136">
        <w:rPr>
          <w:rFonts w:asciiTheme="majorBidi" w:hAnsiTheme="majorBidi" w:cstheme="majorBidi"/>
          <w:sz w:val="24"/>
          <w:szCs w:val="24"/>
          <w:lang w:val="id-ID"/>
        </w:rPr>
        <w:t>Mill.</w:t>
      </w:r>
      <w:r w:rsidRPr="00F70136">
        <w:rPr>
          <w:rFonts w:asciiTheme="majorBidi" w:hAnsiTheme="majorBidi" w:cstheme="majorBidi"/>
          <w:sz w:val="24"/>
          <w:szCs w:val="24"/>
          <w:lang w:val="id-ID"/>
        </w:rPr>
        <w:t xml:space="preserve">) </w:t>
      </w:r>
      <w:proofErr w:type="gramStart"/>
      <w:r w:rsidRPr="00F70136">
        <w:rPr>
          <w:rFonts w:asciiTheme="majorBidi" w:hAnsiTheme="majorBidi" w:cstheme="majorBidi"/>
          <w:sz w:val="24"/>
          <w:szCs w:val="24"/>
        </w:rPr>
        <w:t>merupakan</w:t>
      </w:r>
      <w:proofErr w:type="gramEnd"/>
      <w:r w:rsidRPr="00F70136">
        <w:rPr>
          <w:rFonts w:asciiTheme="majorBidi" w:hAnsiTheme="majorBidi" w:cstheme="majorBidi"/>
          <w:sz w:val="24"/>
          <w:szCs w:val="24"/>
        </w:rPr>
        <w:t xml:space="preserve"> </w:t>
      </w:r>
      <w:r w:rsidR="0088467C" w:rsidRPr="00F70136">
        <w:rPr>
          <w:rFonts w:asciiTheme="majorBidi" w:hAnsiTheme="majorBidi" w:cstheme="majorBidi"/>
          <w:sz w:val="24"/>
          <w:szCs w:val="24"/>
        </w:rPr>
        <w:t>salah satu tanaman obat yang sangat penting dan dimanfaatkan sebagai obat tradisional untuk pengobatan seperti sariawan, kencing batu, darah tinggi, kulit muka kering sakit gigi, bengkak karena perandangan dan kecing manis</w:t>
      </w:r>
      <w:r w:rsidR="0088467C" w:rsidRPr="00F70136">
        <w:rPr>
          <w:rFonts w:asciiTheme="majorBidi" w:hAnsiTheme="majorBidi" w:cstheme="majorBidi"/>
          <w:sz w:val="24"/>
          <w:szCs w:val="24"/>
          <w:lang w:val="id-ID"/>
        </w:rPr>
        <w:t>. Kandungan daun alpukat (</w:t>
      </w:r>
      <w:r w:rsidR="0088467C" w:rsidRPr="00F70136">
        <w:rPr>
          <w:rFonts w:asciiTheme="majorBidi" w:hAnsiTheme="majorBidi" w:cstheme="majorBidi"/>
          <w:i/>
          <w:sz w:val="24"/>
          <w:szCs w:val="24"/>
          <w:lang w:val="id-ID"/>
        </w:rPr>
        <w:t>Persea americana</w:t>
      </w:r>
      <w:r w:rsidR="0088467C" w:rsidRPr="00F70136">
        <w:rPr>
          <w:rFonts w:asciiTheme="majorBidi" w:hAnsiTheme="majorBidi" w:cstheme="majorBidi"/>
          <w:sz w:val="24"/>
          <w:szCs w:val="24"/>
          <w:lang w:val="id-ID"/>
        </w:rPr>
        <w:t xml:space="preserve"> Mill.) adalah flavonoid, quersetin dan polifenol </w:t>
      </w:r>
      <w:r w:rsidR="0088467C" w:rsidRPr="00F70136">
        <w:rPr>
          <w:rFonts w:asciiTheme="majorBidi" w:hAnsiTheme="majorBidi" w:cstheme="majorBidi"/>
          <w:sz w:val="24"/>
          <w:szCs w:val="24"/>
          <w:lang w:val="id-ID"/>
        </w:rPr>
        <w:fldChar w:fldCharType="begin" w:fldLock="1"/>
      </w:r>
      <w:r w:rsidR="008B2C59" w:rsidRPr="00F70136">
        <w:rPr>
          <w:rFonts w:asciiTheme="majorBidi" w:hAnsiTheme="majorBidi" w:cstheme="majorBidi"/>
          <w:sz w:val="24"/>
          <w:szCs w:val="24"/>
          <w:lang w:val="id-ID"/>
        </w:rPr>
        <w:instrText>ADDIN CSL_CITATION {"citationItems":[{"id":"ITEM-1","itemData":{"author":[{"dropping-particle":"","family":"HASBI","given":"SAFWAN","non-dropping-particle":"","parse-names":false,"suffix":""}],"id":"ITEM-1","issued":{"date-parts":[["2012"]]},"title":"UJI SENSITIVITAS PERASAN DAUN ALPOKAT (Perseaamericana miller) TERHADAP Pseudomonas sp METODE INVITRO","type":"article-journal"},"uris":["http://www.mendeley.com/documents/?uuid=08fe0146-60bc-4887-9460-337cc7bc3089"]}],"mendeley":{"formattedCitation":"(HASBI, 2012)","manualFormatting":"(Hasbi, 2012)","plainTextFormattedCitation":"(HASBI, 2012)","previouslyFormattedCitation":"(HASBI, 2012)"},"properties":{"noteIndex":0},"schema":"https://github.com/citation-style-language/schema/raw/master/csl-citation.json"}</w:instrText>
      </w:r>
      <w:r w:rsidR="0088467C" w:rsidRPr="00F70136">
        <w:rPr>
          <w:rFonts w:asciiTheme="majorBidi" w:hAnsiTheme="majorBidi" w:cstheme="majorBidi"/>
          <w:sz w:val="24"/>
          <w:szCs w:val="24"/>
          <w:lang w:val="id-ID"/>
        </w:rPr>
        <w:fldChar w:fldCharType="separate"/>
      </w:r>
      <w:r w:rsidR="0088467C" w:rsidRPr="00F70136">
        <w:rPr>
          <w:rFonts w:asciiTheme="majorBidi" w:hAnsiTheme="majorBidi" w:cstheme="majorBidi"/>
          <w:noProof/>
          <w:sz w:val="24"/>
          <w:szCs w:val="24"/>
          <w:lang w:val="id-ID"/>
        </w:rPr>
        <w:t>(Hasbi, 2012)</w:t>
      </w:r>
      <w:r w:rsidR="0088467C" w:rsidRPr="00F70136">
        <w:rPr>
          <w:rFonts w:asciiTheme="majorBidi" w:hAnsiTheme="majorBidi" w:cstheme="majorBidi"/>
          <w:sz w:val="24"/>
          <w:szCs w:val="24"/>
          <w:lang w:val="id-ID"/>
        </w:rPr>
        <w:fldChar w:fldCharType="end"/>
      </w:r>
    </w:p>
    <w:p w14:paraId="3BC7990B" w14:textId="77777777" w:rsidR="00130F95" w:rsidRPr="00F70136" w:rsidRDefault="00130F95"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Bunga melati (</w:t>
      </w:r>
      <w:r w:rsidRPr="00F70136">
        <w:rPr>
          <w:rFonts w:asciiTheme="majorBidi" w:hAnsiTheme="majorBidi" w:cstheme="majorBidi"/>
          <w:i/>
          <w:sz w:val="24"/>
          <w:szCs w:val="24"/>
          <w:lang w:val="id-ID"/>
        </w:rPr>
        <w:t>Jasminum sambac</w:t>
      </w:r>
      <w:r w:rsidR="0061452B" w:rsidRPr="00F70136">
        <w:rPr>
          <w:rFonts w:asciiTheme="majorBidi" w:hAnsiTheme="majorBidi" w:cstheme="majorBidi"/>
          <w:i/>
          <w:sz w:val="24"/>
          <w:szCs w:val="24"/>
          <w:lang w:val="id-ID"/>
        </w:rPr>
        <w:t xml:space="preserve"> </w:t>
      </w:r>
      <w:r w:rsidR="0061452B" w:rsidRPr="00F70136">
        <w:rPr>
          <w:rFonts w:asciiTheme="majorBidi" w:hAnsiTheme="majorBidi" w:cstheme="majorBidi"/>
          <w:sz w:val="24"/>
          <w:szCs w:val="24"/>
          <w:lang w:val="id-ID"/>
        </w:rPr>
        <w:t>L.</w:t>
      </w:r>
      <w:r w:rsidRPr="00F70136">
        <w:rPr>
          <w:rFonts w:asciiTheme="majorBidi" w:hAnsiTheme="majorBidi" w:cstheme="majorBidi"/>
          <w:sz w:val="24"/>
          <w:szCs w:val="24"/>
          <w:lang w:val="id-ID"/>
        </w:rPr>
        <w:t xml:space="preserve">) </w:t>
      </w:r>
      <w:proofErr w:type="gramStart"/>
      <w:r w:rsidRPr="00F70136">
        <w:rPr>
          <w:rFonts w:asciiTheme="majorBidi" w:hAnsiTheme="majorBidi" w:cstheme="majorBidi"/>
          <w:sz w:val="24"/>
          <w:szCs w:val="24"/>
        </w:rPr>
        <w:t>merupakan</w:t>
      </w:r>
      <w:proofErr w:type="gramEnd"/>
      <w:r w:rsidRPr="00F70136">
        <w:rPr>
          <w:rFonts w:asciiTheme="majorBidi" w:hAnsiTheme="majorBidi" w:cstheme="majorBidi"/>
          <w:sz w:val="24"/>
          <w:szCs w:val="24"/>
          <w:lang w:val="id-ID"/>
        </w:rPr>
        <w:t xml:space="preserve"> salah satu </w:t>
      </w:r>
      <w:r w:rsidRPr="00F70136">
        <w:rPr>
          <w:rFonts w:asciiTheme="majorBidi" w:hAnsiTheme="majorBidi" w:cstheme="majorBidi"/>
          <w:sz w:val="24"/>
          <w:szCs w:val="24"/>
        </w:rPr>
        <w:t xml:space="preserve">jenis </w:t>
      </w:r>
      <w:r w:rsidRPr="00F70136">
        <w:rPr>
          <w:rFonts w:asciiTheme="majorBidi" w:hAnsiTheme="majorBidi" w:cstheme="majorBidi"/>
          <w:sz w:val="24"/>
          <w:szCs w:val="24"/>
          <w:lang w:val="id-ID"/>
        </w:rPr>
        <w:t xml:space="preserve">tanaman hias. Masyarakat Indonesia juga menggunakan tanaman </w:t>
      </w:r>
      <w:r w:rsidRPr="00F70136">
        <w:rPr>
          <w:rFonts w:asciiTheme="majorBidi" w:hAnsiTheme="majorBidi" w:cstheme="majorBidi"/>
          <w:sz w:val="24"/>
          <w:szCs w:val="24"/>
        </w:rPr>
        <w:t xml:space="preserve">ini </w:t>
      </w:r>
      <w:r w:rsidRPr="00F70136">
        <w:rPr>
          <w:rFonts w:asciiTheme="majorBidi" w:hAnsiTheme="majorBidi" w:cstheme="majorBidi"/>
          <w:sz w:val="24"/>
          <w:szCs w:val="24"/>
          <w:lang w:val="id-ID"/>
        </w:rPr>
        <w:t xml:space="preserve">sebagai obat tradisional </w:t>
      </w:r>
      <w:r w:rsidRPr="00F70136">
        <w:rPr>
          <w:rFonts w:asciiTheme="majorBidi" w:hAnsiTheme="majorBidi" w:cstheme="majorBidi"/>
          <w:sz w:val="24"/>
          <w:szCs w:val="24"/>
        </w:rPr>
        <w:t>untuk mengobati</w:t>
      </w:r>
      <w:r w:rsidRPr="00F70136">
        <w:rPr>
          <w:rFonts w:asciiTheme="majorBidi" w:hAnsiTheme="majorBidi" w:cstheme="majorBidi"/>
          <w:sz w:val="24"/>
          <w:szCs w:val="24"/>
          <w:lang w:val="id-ID"/>
        </w:rPr>
        <w:t xml:space="preserve"> jerawat, demam, diare, influenza, radang</w:t>
      </w:r>
      <w:r w:rsidRPr="00F70136">
        <w:rPr>
          <w:rFonts w:asciiTheme="majorBidi" w:hAnsiTheme="majorBidi" w:cstheme="majorBidi"/>
          <w:sz w:val="24"/>
          <w:szCs w:val="24"/>
        </w:rPr>
        <w:t>,</w:t>
      </w:r>
      <w:r w:rsidRPr="00F70136">
        <w:rPr>
          <w:rFonts w:asciiTheme="majorBidi" w:hAnsiTheme="majorBidi" w:cstheme="majorBidi"/>
          <w:sz w:val="24"/>
          <w:szCs w:val="24"/>
          <w:lang w:val="id-ID"/>
        </w:rPr>
        <w:t xml:space="preserve"> mata</w:t>
      </w:r>
      <w:r w:rsidRPr="00F70136">
        <w:rPr>
          <w:rFonts w:asciiTheme="majorBidi" w:hAnsiTheme="majorBidi" w:cstheme="majorBidi"/>
          <w:sz w:val="24"/>
          <w:szCs w:val="24"/>
        </w:rPr>
        <w:t xml:space="preserve"> </w:t>
      </w:r>
      <w:r w:rsidRPr="00F70136">
        <w:rPr>
          <w:rFonts w:asciiTheme="majorBidi" w:hAnsiTheme="majorBidi" w:cstheme="majorBidi"/>
          <w:sz w:val="24"/>
          <w:szCs w:val="24"/>
          <w:lang w:val="id-ID"/>
        </w:rPr>
        <w:t xml:space="preserve">merah dan bengkak akibat gigitan serangga. Kandungan fitokimia pada tanaman ini adalah flavonoid, saponin, tanin, indol dan benzil alkohol </w:t>
      </w:r>
      <w:r w:rsidRPr="00F70136">
        <w:rPr>
          <w:rFonts w:asciiTheme="majorBidi" w:hAnsiTheme="majorBidi" w:cstheme="majorBidi"/>
          <w:sz w:val="24"/>
          <w:szCs w:val="24"/>
        </w:rPr>
        <w:t xml:space="preserve">yang </w:t>
      </w:r>
      <w:r w:rsidRPr="00F70136">
        <w:rPr>
          <w:rFonts w:asciiTheme="majorBidi" w:hAnsiTheme="majorBidi" w:cstheme="majorBidi"/>
          <w:sz w:val="24"/>
          <w:szCs w:val="24"/>
          <w:lang w:val="id-ID"/>
        </w:rPr>
        <w:t xml:space="preserve">bersifat sebagai aktivitas antibakteri </w:t>
      </w:r>
      <w:r w:rsidRPr="00F70136">
        <w:rPr>
          <w:rFonts w:asciiTheme="majorBidi" w:hAnsiTheme="majorBidi" w:cstheme="majorBidi"/>
          <w:sz w:val="24"/>
          <w:szCs w:val="24"/>
          <w:lang w:val="id-ID"/>
        </w:rPr>
        <w:fldChar w:fldCharType="begin" w:fldLock="1"/>
      </w:r>
      <w:r w:rsidRPr="00F70136">
        <w:rPr>
          <w:rFonts w:asciiTheme="majorBidi" w:hAnsiTheme="majorBidi" w:cstheme="majorBidi"/>
          <w:sz w:val="24"/>
          <w:szCs w:val="24"/>
          <w:lang w:val="id-ID"/>
        </w:rPr>
        <w:instrText>ADDIN CSL_CITATION {"citationItems":[{"id":"ITEM-1","itemData":{"DOI":"10.33859/dksm.v10i1.450","author":[{"dropping-particle":"","family":"Hidayah","given":"Nurul","non-dropping-particle":"","parse-names":false,"suffix":""},{"dropping-particle":"","family":"Herawati","given":"Anita","non-dropping-particle":"","parse-names":false,"suffix":""},{"dropping-particle":"","family":"Habibi","given":"Ahmad","non-dropping-particle":"","parse-names":false,"suffix":""}],"container-title":"DINAMIKA KESEHATAN JURNAL KEBIDANAN DAN KEPERAWATAN","id":"ITEM-1","issued":{"date-parts":[["2020","1","2"]]},"page":"476-483","title":"IDENTIFIKASI KANDUNGAN FITOKIMIA EKSTRAK BUNGA MELATI (Jasminum sambac (L.)ai) KOMODITAS LOKAL YANG BERPOTENSI SEBAGAI ANTILARVASIDA","type":"article-journal","volume":"10"},"uris":["http://www.mendeley.com/documents/?uuid=6d45b50b-b5fc-4a23-9982-4a8202e922d3"]}],"mendeley":{"formattedCitation":"(Hidayah et al., 2020)","plainTextFormattedCitation":"(Hidayah et al., 2020)","previouslyFormattedCitation":"(Hidayah et al., 2020)"},"properties":{"noteIndex":0},"schema":"https://github.com/citation-style-language/schema/raw/master/csl-citation.json"}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Pr="00F70136">
        <w:rPr>
          <w:rFonts w:asciiTheme="majorBidi" w:hAnsiTheme="majorBidi" w:cstheme="majorBidi"/>
          <w:noProof/>
          <w:sz w:val="24"/>
          <w:szCs w:val="24"/>
          <w:lang w:val="id-ID"/>
        </w:rPr>
        <w:t xml:space="preserve">(Hidayah </w:t>
      </w:r>
      <w:r w:rsidRPr="00F70136">
        <w:rPr>
          <w:rFonts w:asciiTheme="majorBidi" w:hAnsiTheme="majorBidi" w:cstheme="majorBidi"/>
          <w:i/>
          <w:noProof/>
          <w:sz w:val="24"/>
          <w:szCs w:val="24"/>
          <w:lang w:val="id-ID"/>
        </w:rPr>
        <w:t>et al</w:t>
      </w:r>
      <w:r w:rsidRPr="00F70136">
        <w:rPr>
          <w:rFonts w:asciiTheme="majorBidi" w:hAnsiTheme="majorBidi" w:cstheme="majorBidi"/>
          <w:noProof/>
          <w:sz w:val="24"/>
          <w:szCs w:val="24"/>
          <w:lang w:val="id-ID"/>
        </w:rPr>
        <w:t>., 2020)</w:t>
      </w:r>
      <w:r w:rsidRPr="00F70136">
        <w:rPr>
          <w:rFonts w:asciiTheme="majorBidi" w:hAnsiTheme="majorBidi" w:cstheme="majorBidi"/>
          <w:sz w:val="24"/>
          <w:szCs w:val="24"/>
          <w:lang w:val="id-ID"/>
        </w:rPr>
        <w:fldChar w:fldCharType="end"/>
      </w:r>
      <w:r w:rsidRPr="00F70136">
        <w:rPr>
          <w:rFonts w:asciiTheme="majorBidi" w:hAnsiTheme="majorBidi" w:cstheme="majorBidi"/>
          <w:sz w:val="24"/>
          <w:szCs w:val="24"/>
          <w:lang w:val="id-ID"/>
        </w:rPr>
        <w:t>.</w:t>
      </w:r>
    </w:p>
    <w:p w14:paraId="73471BE0" w14:textId="77777777" w:rsidR="00130F95" w:rsidRPr="00F70136" w:rsidRDefault="00130F95" w:rsidP="00471FC3">
      <w:pPr>
        <w:spacing w:after="0" w:line="360" w:lineRule="auto"/>
        <w:ind w:firstLine="851"/>
        <w:jc w:val="both"/>
        <w:rPr>
          <w:rFonts w:asciiTheme="majorBidi" w:hAnsiTheme="majorBidi" w:cstheme="majorBidi"/>
          <w:color w:val="000000" w:themeColor="text1"/>
          <w:sz w:val="24"/>
          <w:szCs w:val="24"/>
          <w:lang w:val="id-ID"/>
        </w:rPr>
      </w:pPr>
      <w:r w:rsidRPr="00F70136">
        <w:rPr>
          <w:rFonts w:asciiTheme="majorBidi" w:hAnsiTheme="majorBidi" w:cstheme="majorBidi"/>
          <w:sz w:val="24"/>
          <w:szCs w:val="24"/>
          <w:lang w:val="id-ID"/>
        </w:rPr>
        <w:t xml:space="preserve">Daun </w:t>
      </w:r>
      <w:r w:rsidRPr="00F70136">
        <w:rPr>
          <w:rFonts w:asciiTheme="majorBidi" w:hAnsiTheme="majorBidi" w:cstheme="majorBidi"/>
          <w:color w:val="000000" w:themeColor="text1"/>
          <w:sz w:val="24"/>
          <w:szCs w:val="24"/>
          <w:lang w:val="id-ID"/>
        </w:rPr>
        <w:t>teh (</w:t>
      </w:r>
      <w:r w:rsidRPr="00F70136">
        <w:rPr>
          <w:rFonts w:asciiTheme="majorBidi" w:hAnsiTheme="majorBidi" w:cstheme="majorBidi"/>
          <w:i/>
          <w:color w:val="000000" w:themeColor="text1"/>
          <w:sz w:val="24"/>
          <w:szCs w:val="24"/>
          <w:lang w:val="id-ID"/>
        </w:rPr>
        <w:t>Came</w:t>
      </w:r>
      <w:r w:rsidR="005226BA" w:rsidRPr="00F70136">
        <w:rPr>
          <w:rFonts w:asciiTheme="majorBidi" w:hAnsiTheme="majorBidi" w:cstheme="majorBidi"/>
          <w:i/>
          <w:color w:val="000000" w:themeColor="text1"/>
          <w:sz w:val="24"/>
          <w:szCs w:val="24"/>
          <w:lang w:val="id-ID"/>
        </w:rPr>
        <w:t>l</w:t>
      </w:r>
      <w:r w:rsidRPr="00F70136">
        <w:rPr>
          <w:rFonts w:asciiTheme="majorBidi" w:hAnsiTheme="majorBidi" w:cstheme="majorBidi"/>
          <w:i/>
          <w:color w:val="000000" w:themeColor="text1"/>
          <w:sz w:val="24"/>
          <w:szCs w:val="24"/>
          <w:lang w:val="id-ID"/>
        </w:rPr>
        <w:t>lia sinnesis</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merupakan salah satu</w:t>
      </w:r>
      <w:r w:rsidRPr="00F70136">
        <w:rPr>
          <w:rFonts w:asciiTheme="majorBidi" w:hAnsiTheme="majorBidi" w:cstheme="majorBidi"/>
          <w:sz w:val="24"/>
          <w:szCs w:val="24"/>
          <w:lang w:val="id-ID"/>
        </w:rPr>
        <w:t xml:space="preserve"> jenis tanaman yang digunakan sebagai obat tradisional karena memiliki banyak khasiat. </w:t>
      </w:r>
      <w:r w:rsidRPr="00F70136">
        <w:rPr>
          <w:rFonts w:asciiTheme="majorBidi" w:hAnsiTheme="majorBidi" w:cstheme="majorBidi"/>
          <w:sz w:val="24"/>
          <w:szCs w:val="24"/>
        </w:rPr>
        <w:t>Daun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Camelia sinnesis</w:t>
      </w:r>
      <w:proofErr w:type="gramStart"/>
      <w:r w:rsidRPr="00F70136">
        <w:rPr>
          <w:rFonts w:asciiTheme="majorBidi" w:hAnsiTheme="majorBidi" w:cstheme="majorBidi"/>
          <w:color w:val="000000" w:themeColor="text1"/>
          <w:sz w:val="24"/>
          <w:szCs w:val="24"/>
          <w:lang w:val="id-ID"/>
        </w:rPr>
        <w:t>)</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berpotensi</w:t>
      </w:r>
      <w:proofErr w:type="gramEnd"/>
      <w:r w:rsidRPr="00F70136">
        <w:rPr>
          <w:rFonts w:asciiTheme="majorBidi" w:hAnsiTheme="majorBidi" w:cstheme="majorBidi"/>
          <w:sz w:val="24"/>
          <w:szCs w:val="24"/>
          <w:lang w:val="id-ID"/>
        </w:rPr>
        <w:t xml:space="preserve"> sebagai sumber antioksidan yang bermanfaat untuk kesehatan karena mengandung senyawa fitokimia </w:t>
      </w:r>
      <w:r w:rsidRPr="00F70136">
        <w:rPr>
          <w:rFonts w:asciiTheme="majorBidi" w:hAnsiTheme="majorBidi" w:cstheme="majorBidi"/>
          <w:color w:val="000000" w:themeColor="text1"/>
          <w:sz w:val="24"/>
          <w:szCs w:val="24"/>
          <w:lang w:val="id-ID"/>
        </w:rPr>
        <w:t>tanin, kafein, dan flavonoid. Flavonoid yang terkandung dalam daun teh (</w:t>
      </w:r>
      <w:r w:rsidRPr="00F70136">
        <w:rPr>
          <w:rFonts w:asciiTheme="majorBidi" w:hAnsiTheme="majorBidi" w:cstheme="majorBidi"/>
          <w:i/>
          <w:color w:val="000000" w:themeColor="text1"/>
          <w:sz w:val="24"/>
          <w:szCs w:val="24"/>
          <w:lang w:val="id-ID"/>
        </w:rPr>
        <w:t>Camelia sinnesis</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 xml:space="preserve"> merupakan antioksidan yang dapat membantu mencegah penyakit kardiovaskuler </w:t>
      </w:r>
      <w:r w:rsidRPr="00F70136">
        <w:rPr>
          <w:rFonts w:asciiTheme="majorBidi" w:hAnsiTheme="majorBidi" w:cstheme="majorBidi"/>
          <w:color w:val="000000" w:themeColor="text1"/>
          <w:sz w:val="24"/>
          <w:szCs w:val="24"/>
          <w:lang w:val="id-ID"/>
        </w:rPr>
        <w:fldChar w:fldCharType="begin" w:fldLock="1"/>
      </w:r>
      <w:r w:rsidRPr="00F70136">
        <w:rPr>
          <w:rFonts w:asciiTheme="majorBidi" w:hAnsiTheme="majorBidi" w:cstheme="majorBidi"/>
          <w:color w:val="000000" w:themeColor="text1"/>
          <w:sz w:val="24"/>
          <w:szCs w:val="24"/>
          <w:lang w:val="id-ID"/>
        </w:rPr>
        <w:instrText>ADDIN CSL_CITATION {"citationItems":[{"id":"ITEM-1","itemData":{"abstract":"Teh merupakan salah satu minuman yang sangat sering dikonsumsi di seluruh dunia. Teh berasadari tanaman Camellia sinensis dan dapat dibagi dalam beberapa kelompok, seperti teh hijau, tehitam dan the putih. Perbedaan ketiga teh tersebut adalah dari cara pemerosesannya. Salah satsenyawa pada daun teh yang memiliki efek antioksidan adalah EGCG (epigallocatechin-3-gallateTujuan dari penelitian ini untuk mengetahui kandungan metabolit sekunder dan efek antioksidapada daun teh hijau, hitam dan putih. Penilaian kandungan metabolit sekunder dilakukan dengauji fitokimia sedangkan untuk mengetahui aktivitas antioksidan dilakukan dengan metode DPP(2,2-Difenil-1- Pikrilhidrazil). Berdasarkan penelitian yang dilakukan senyawa metabolit sekundeterbanyak pada sampel segar dan ekstrak dengan pelarut metanol adalah golongan steroid dafenolik. Aktivitas antioksidan dilihat dari nilai IC 50 (half maximal inhibitory concentration) padasetiap sampel uji. Berdasarkan hasil penelitian nilai IC 50 pada daun teh hijau sebesar 58,61 μg/mdaun teh putih 74,75 μg/ml dan yang terendah adalah daun teh hitam sebesar 137,60 μg/msehingga dapat disimpulkan bahwa sampel yang memiliki efek antioksidan terkuat adalah daun tehijau. Kata kunci: Fitokimia, antioksidan, DPPH, daun teh hijau, daun teh hitam, daun teh putih","author":[{"dropping-particle":"","family":"Leslie","given":"Prematellie Jaya","non-dropping-particle":"","parse-names":false,"suffix":""},{"dropping-particle":"","family":"Gunawan","given":"Shirly","non-dropping-particle":"","parse-names":false,"suffix":""}],"container-title":"Tarumanagara Medical Journal","id":"ITEM-1","issue":"2","issued":{"date-parts":[["2019"]]},"page":"383-388","title":"Daun, Uji fitokimia dan perbandingan efek antioksidan pada teh hijau, teh hitam, dan teh putih (Camellia sinensis) dengan metode DPPH (2, 2-difenil-1- pikrilhidrazil)","type":"article-journal","volume":"Vol. 1, No"},"uris":["http://www.mendeley.com/documents/?uuid=86c2fbd6-e68b-4cf8-bbe0-d546043fe45e"]}],"mendeley":{"formattedCitation":"(Leslie &amp; Gunawan, 2019)","plainTextFormattedCitation":"(Leslie &amp; Gunawan, 2019)","previouslyFormattedCitation":"(Leslie &amp; Gunawan, 2019)"},"properties":{"noteIndex":0},"schema":"https://github.com/citation-style-language/schema/raw/master/csl-citation.json"}</w:instrText>
      </w:r>
      <w:r w:rsidRPr="00F70136">
        <w:rPr>
          <w:rFonts w:asciiTheme="majorBidi" w:hAnsiTheme="majorBidi" w:cstheme="majorBidi"/>
          <w:color w:val="000000" w:themeColor="text1"/>
          <w:sz w:val="24"/>
          <w:szCs w:val="24"/>
          <w:lang w:val="id-ID"/>
        </w:rPr>
        <w:fldChar w:fldCharType="separate"/>
      </w:r>
      <w:r w:rsidRPr="00F70136">
        <w:rPr>
          <w:rFonts w:asciiTheme="majorBidi" w:hAnsiTheme="majorBidi" w:cstheme="majorBidi"/>
          <w:noProof/>
          <w:color w:val="000000" w:themeColor="text1"/>
          <w:sz w:val="24"/>
          <w:szCs w:val="24"/>
          <w:lang w:val="id-ID"/>
        </w:rPr>
        <w:t>(Leslie &amp; Gunawan, 2019)</w:t>
      </w:r>
      <w:r w:rsidRPr="00F70136">
        <w:rPr>
          <w:rFonts w:asciiTheme="majorBidi" w:hAnsiTheme="majorBidi" w:cstheme="majorBidi"/>
          <w:color w:val="000000" w:themeColor="text1"/>
          <w:sz w:val="24"/>
          <w:szCs w:val="24"/>
          <w:lang w:val="id-ID"/>
        </w:rPr>
        <w:fldChar w:fldCharType="end"/>
      </w:r>
      <w:r w:rsidRPr="00F70136">
        <w:rPr>
          <w:rFonts w:asciiTheme="majorBidi" w:hAnsiTheme="majorBidi" w:cstheme="majorBidi"/>
          <w:color w:val="000000" w:themeColor="text1"/>
          <w:sz w:val="24"/>
          <w:szCs w:val="24"/>
          <w:lang w:val="id-ID"/>
        </w:rPr>
        <w:t>.</w:t>
      </w:r>
    </w:p>
    <w:p w14:paraId="0A055B43" w14:textId="77777777" w:rsidR="00130F95" w:rsidRPr="00F70136" w:rsidRDefault="00130F95"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lastRenderedPageBreak/>
        <w:t xml:space="preserve">Flavonoid </w:t>
      </w:r>
      <w:r w:rsidRPr="00F70136">
        <w:rPr>
          <w:rFonts w:asciiTheme="majorBidi" w:hAnsiTheme="majorBidi" w:cstheme="majorBidi"/>
          <w:sz w:val="24"/>
          <w:szCs w:val="24"/>
        </w:rPr>
        <w:t>merupakan</w:t>
      </w:r>
      <w:r w:rsidRPr="00F70136">
        <w:rPr>
          <w:rFonts w:asciiTheme="majorBidi" w:hAnsiTheme="majorBidi" w:cstheme="majorBidi"/>
          <w:sz w:val="24"/>
          <w:szCs w:val="24"/>
          <w:lang w:val="id-ID"/>
        </w:rPr>
        <w:t xml:space="preserve"> senyawa fenolik yang dapat ditemukan pada batang, daun, bunga, serta buah . Cara kerja flavonoid sebagai senyawa antioksidan yaitu merusak penggumpalan keping darah, merangsang produksi nitrit oksidan yang dapat memperluas pembuluh darah (relaksasi), serta menghambat pertumbuhan sel kanker </w:t>
      </w:r>
      <w:r w:rsidRPr="00F70136">
        <w:rPr>
          <w:rFonts w:asciiTheme="majorBidi" w:hAnsiTheme="majorBidi" w:cstheme="majorBidi"/>
          <w:sz w:val="24"/>
          <w:szCs w:val="24"/>
          <w:lang w:val="id-ID"/>
        </w:rPr>
        <w:fldChar w:fldCharType="begin" w:fldLock="1"/>
      </w:r>
      <w:r w:rsidR="00696B1A" w:rsidRPr="00F70136">
        <w:rPr>
          <w:rFonts w:asciiTheme="majorBidi" w:hAnsiTheme="majorBidi" w:cstheme="majorBidi"/>
          <w:sz w:val="24"/>
          <w:szCs w:val="24"/>
          <w:lang w:val="id-ID"/>
        </w:rPr>
        <w:instrText>ADDIN CSL_CITATION {"citationItems":[{"id":"ITEM-1","itemData":{"author":[{"dropping-particle":"","family":"Winarsi","given":"Hary","non-dropping-particle":"","parse-names":false,"suffix":""}],"container-title":"Kanisius","id":"ITEM-1","issued":{"date-parts":[["2013"]]},"title":"Antioksidan Alami dan Radikal Bebas. Yogjakarta","type":"article-journal"},"uris":["http://www.mendeley.com/documents/?uuid=09ef0f4e-34ff-41d0-b2c3-4f9c68d0e406"]}],"mendeley":{"formattedCitation":"(Winarsi, 2013)","plainTextFormattedCitation":"(Winarsi, 2013)","previouslyFormattedCitation":"(Winarsi, 2013)"},"properties":{"noteIndex":0},"schema":"https://github.com/citation-style-language/schema/raw/master/csl-citation.json"}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00FB1B58" w:rsidRPr="00F70136">
        <w:rPr>
          <w:rFonts w:asciiTheme="majorBidi" w:hAnsiTheme="majorBidi" w:cstheme="majorBidi"/>
          <w:noProof/>
          <w:sz w:val="24"/>
          <w:szCs w:val="24"/>
          <w:lang w:val="id-ID"/>
        </w:rPr>
        <w:t>(Winarsi, 2013)</w:t>
      </w:r>
      <w:r w:rsidRPr="00F70136">
        <w:rPr>
          <w:rFonts w:asciiTheme="majorBidi" w:hAnsiTheme="majorBidi" w:cstheme="majorBidi"/>
          <w:sz w:val="24"/>
          <w:szCs w:val="24"/>
          <w:lang w:val="id-ID"/>
        </w:rPr>
        <w:fldChar w:fldCharType="end"/>
      </w:r>
      <w:r w:rsidRPr="00F70136">
        <w:rPr>
          <w:rFonts w:asciiTheme="majorBidi" w:hAnsiTheme="majorBidi" w:cstheme="majorBidi"/>
          <w:sz w:val="24"/>
          <w:szCs w:val="24"/>
          <w:lang w:val="id-ID"/>
        </w:rPr>
        <w:t>.</w:t>
      </w:r>
    </w:p>
    <w:p w14:paraId="0A8AC8A0" w14:textId="77777777" w:rsidR="00130F95" w:rsidRPr="00F70136" w:rsidRDefault="008B2C59" w:rsidP="00471FC3">
      <w:pPr>
        <w:pStyle w:val="ListParagraph"/>
        <w:spacing w:after="0" w:line="360" w:lineRule="auto"/>
        <w:ind w:left="0" w:firstLine="851"/>
        <w:jc w:val="both"/>
        <w:rPr>
          <w:rFonts w:asciiTheme="majorBidi" w:hAnsiTheme="majorBidi" w:cstheme="majorBidi"/>
          <w:color w:val="000000" w:themeColor="text1"/>
          <w:sz w:val="24"/>
          <w:szCs w:val="24"/>
          <w:lang w:val="id-ID"/>
        </w:rPr>
      </w:pPr>
      <w:r w:rsidRPr="00F70136">
        <w:rPr>
          <w:rFonts w:asciiTheme="majorBidi" w:hAnsiTheme="majorBidi" w:cstheme="majorBidi"/>
          <w:sz w:val="24"/>
          <w:szCs w:val="24"/>
        </w:rPr>
        <w:t xml:space="preserve">Radikal bebas adalah spesies molekuler yang sangat reaktif dengan elektron tidak berpasangan. Radikal bebas diproduksi oleh metabolisme normal dan terlibat dalam banyak kondisi fisiologis/patologis </w:t>
      </w:r>
      <w:r w:rsidRPr="00F70136">
        <w:rPr>
          <w:rFonts w:asciiTheme="majorBidi" w:hAnsiTheme="majorBidi" w:cstheme="majorBidi"/>
          <w:sz w:val="24"/>
          <w:szCs w:val="24"/>
        </w:rPr>
        <w:fldChar w:fldCharType="begin" w:fldLock="1"/>
      </w:r>
      <w:r w:rsidR="00682432" w:rsidRPr="00F70136">
        <w:rPr>
          <w:rFonts w:asciiTheme="majorBidi" w:hAnsiTheme="majorBidi" w:cstheme="majorBidi"/>
          <w:sz w:val="24"/>
          <w:szCs w:val="24"/>
        </w:rPr>
        <w:instrText>ADDIN CSL_CITATION {"citationItems":[{"id":"ITEM-1","itemData":{"ISSN":"0970-1915","author":[{"dropping-particle":"","family":"Phaniendra","given":"Alugoju","non-dropping-particle":"","parse-names":false,"suffix":""},{"dropping-particle":"","family":"Jestadi","given":"Dinesh Babu","non-dropping-particle":"","parse-names":false,"suffix":""},{"dropping-particle":"","family":"Periyasamy","given":"Latha","non-dropping-particle":"","parse-names":false,"suffix":""}],"container-title":"Indian journal of clinical biochemistry","id":"ITEM-1","issue":"1","issued":{"date-parts":[["2015"]]},"page":"11-26","publisher":"Springer","title":"Free radicals: properties, sources, targets, and their implication in various diseases","type":"article-journal","volume":"30"},"uris":["http://www.mendeley.com/documents/?uuid=91951a97-d63d-4078-a2e9-c4aa7800ca57"]}],"mendeley":{"formattedCitation":"(Phaniendra et al., 2015)","plainTextFormattedCitation":"(Phaniendra et al., 2015)","previouslyFormattedCitation":"(Phaniendra et al., 2015)"},"properties":{"noteIndex":0},"schema":"https://github.com/citation-style-language/schema/raw/master/csl-citation.json"}</w:instrText>
      </w:r>
      <w:r w:rsidRPr="00F70136">
        <w:rPr>
          <w:rFonts w:asciiTheme="majorBidi" w:hAnsiTheme="majorBidi" w:cstheme="majorBidi"/>
          <w:sz w:val="24"/>
          <w:szCs w:val="24"/>
        </w:rPr>
        <w:fldChar w:fldCharType="separate"/>
      </w:r>
      <w:r w:rsidRPr="00F70136">
        <w:rPr>
          <w:rFonts w:asciiTheme="majorBidi" w:hAnsiTheme="majorBidi" w:cstheme="majorBidi"/>
          <w:i/>
          <w:noProof/>
          <w:sz w:val="24"/>
          <w:szCs w:val="24"/>
        </w:rPr>
        <w:t>(Phaniendra et al.,</w:t>
      </w:r>
      <w:r w:rsidRPr="00F70136">
        <w:rPr>
          <w:rFonts w:asciiTheme="majorBidi" w:hAnsiTheme="majorBidi" w:cstheme="majorBidi"/>
          <w:noProof/>
          <w:sz w:val="24"/>
          <w:szCs w:val="24"/>
        </w:rPr>
        <w:t xml:space="preserve"> 2015)</w:t>
      </w:r>
      <w:r w:rsidRPr="00F70136">
        <w:rPr>
          <w:rFonts w:asciiTheme="majorBidi" w:hAnsiTheme="majorBidi" w:cstheme="majorBidi"/>
          <w:sz w:val="24"/>
          <w:szCs w:val="24"/>
        </w:rPr>
        <w:fldChar w:fldCharType="end"/>
      </w:r>
      <w:r w:rsidR="00130F95" w:rsidRPr="00F70136">
        <w:rPr>
          <w:rFonts w:asciiTheme="majorBidi" w:hAnsiTheme="majorBidi" w:cstheme="majorBidi"/>
          <w:color w:val="000000" w:themeColor="text1"/>
          <w:sz w:val="24"/>
          <w:szCs w:val="24"/>
        </w:rPr>
        <w:t>.</w:t>
      </w:r>
      <w:r w:rsidR="00130F95" w:rsidRPr="00F70136">
        <w:rPr>
          <w:rFonts w:asciiTheme="majorBidi" w:hAnsiTheme="majorBidi" w:cstheme="majorBidi"/>
          <w:color w:val="000000" w:themeColor="text1"/>
          <w:sz w:val="24"/>
          <w:szCs w:val="24"/>
          <w:lang w:val="id-ID"/>
        </w:rPr>
        <w:t xml:space="preserve"> Radikal bebas berperan penting pada kerusakan jaringan dan proses patologi dalam organisme. </w:t>
      </w:r>
      <w:r w:rsidR="0061452B" w:rsidRPr="00F70136">
        <w:rPr>
          <w:rFonts w:asciiTheme="majorBidi" w:hAnsiTheme="majorBidi" w:cstheme="majorBidi"/>
          <w:color w:val="000000" w:themeColor="text1"/>
          <w:sz w:val="24"/>
          <w:szCs w:val="24"/>
          <w:lang w:val="id-ID"/>
        </w:rPr>
        <w:t>S</w:t>
      </w:r>
      <w:r w:rsidR="00130F95" w:rsidRPr="00F70136">
        <w:rPr>
          <w:rFonts w:asciiTheme="majorBidi" w:hAnsiTheme="majorBidi" w:cstheme="majorBidi"/>
          <w:color w:val="000000" w:themeColor="text1"/>
          <w:sz w:val="24"/>
          <w:szCs w:val="24"/>
          <w:lang w:val="id-ID"/>
        </w:rPr>
        <w:t xml:space="preserve">enyawa penangkap radikal (antioksidan) untuk mencegah aksi radikal bebas dari gangguan berbagai penyakit, mulai dari kerusakan sel atau jaringan, penyakit autoimun, penyakit degeneratif, hingga kanker </w:t>
      </w:r>
      <w:r w:rsidR="005A28F0" w:rsidRPr="00F70136">
        <w:rPr>
          <w:rFonts w:asciiTheme="majorBidi" w:hAnsiTheme="majorBidi" w:cstheme="majorBidi"/>
          <w:sz w:val="24"/>
          <w:szCs w:val="24"/>
          <w:lang w:val="id-ID"/>
        </w:rPr>
        <w:fldChar w:fldCharType="begin" w:fldLock="1"/>
      </w:r>
      <w:r w:rsidR="00696B1A" w:rsidRPr="00F70136">
        <w:rPr>
          <w:rFonts w:asciiTheme="majorBidi" w:hAnsiTheme="majorBidi" w:cstheme="majorBidi"/>
          <w:sz w:val="24"/>
          <w:szCs w:val="24"/>
          <w:lang w:val="id-ID"/>
        </w:rPr>
        <w:instrText>ADDIN CSL_CITATION {"citationItems":[{"id":"ITEM-1","itemData":{"author":[{"dropping-particle":"","family":"Winarsi","given":"Hary","non-dropping-particle":"","parse-names":false,"suffix":""}],"container-title":"Kanisius","id":"ITEM-1","issued":{"date-parts":[["2013"]]},"title":"Antioksidan Alami dan Radikal Bebas. Yogjakarta","type":"article-journal"},"uris":["http://www.mendeley.com/documents/?uuid=09ef0f4e-34ff-41d0-b2c3-4f9c68d0e406"]}],"mendeley":{"formattedCitation":"(Winarsi, 2013)","plainTextFormattedCitation":"(Winarsi, 2013)","previouslyFormattedCitation":"(Winarsi, 2013)"},"properties":{"noteIndex":0},"schema":"https://github.com/citation-style-language/schema/raw/master/csl-citation.json"}</w:instrText>
      </w:r>
      <w:r w:rsidR="005A28F0" w:rsidRPr="00F70136">
        <w:rPr>
          <w:rFonts w:asciiTheme="majorBidi" w:hAnsiTheme="majorBidi" w:cstheme="majorBidi"/>
          <w:sz w:val="24"/>
          <w:szCs w:val="24"/>
          <w:lang w:val="id-ID"/>
        </w:rPr>
        <w:fldChar w:fldCharType="separate"/>
      </w:r>
      <w:r w:rsidR="00FB1B58" w:rsidRPr="00F70136">
        <w:rPr>
          <w:rFonts w:asciiTheme="majorBidi" w:hAnsiTheme="majorBidi" w:cstheme="majorBidi"/>
          <w:noProof/>
          <w:sz w:val="24"/>
          <w:szCs w:val="24"/>
          <w:lang w:val="id-ID"/>
        </w:rPr>
        <w:t>(Winarsi, 2013)</w:t>
      </w:r>
      <w:r w:rsidR="005A28F0" w:rsidRPr="00F70136">
        <w:rPr>
          <w:rFonts w:asciiTheme="majorBidi" w:hAnsiTheme="majorBidi" w:cstheme="majorBidi"/>
          <w:sz w:val="24"/>
          <w:szCs w:val="24"/>
          <w:lang w:val="id-ID"/>
        </w:rPr>
        <w:fldChar w:fldCharType="end"/>
      </w:r>
      <w:r w:rsidR="00003E5B" w:rsidRPr="00F70136">
        <w:rPr>
          <w:rFonts w:asciiTheme="majorBidi" w:hAnsiTheme="majorBidi" w:cstheme="majorBidi"/>
          <w:sz w:val="24"/>
          <w:szCs w:val="24"/>
          <w:lang w:val="id-ID"/>
        </w:rPr>
        <w:t>.</w:t>
      </w:r>
    </w:p>
    <w:p w14:paraId="093F46D8" w14:textId="77777777" w:rsidR="00682432" w:rsidRPr="00F70136" w:rsidRDefault="00130F95" w:rsidP="00471FC3">
      <w:pPr>
        <w:pStyle w:val="ListParagraph"/>
        <w:spacing w:after="0" w:line="360" w:lineRule="auto"/>
        <w:ind w:left="0" w:firstLine="851"/>
        <w:jc w:val="both"/>
        <w:rPr>
          <w:rFonts w:asciiTheme="majorBidi" w:hAnsiTheme="majorBidi" w:cstheme="majorBidi"/>
          <w:lang w:val="id-ID"/>
        </w:rPr>
      </w:pPr>
      <w:r w:rsidRPr="00F70136">
        <w:rPr>
          <w:rFonts w:asciiTheme="majorBidi" w:hAnsiTheme="majorBidi" w:cstheme="majorBidi"/>
          <w:color w:val="000000" w:themeColor="text1"/>
          <w:sz w:val="24"/>
          <w:szCs w:val="24"/>
          <w:lang w:val="id-ID"/>
        </w:rPr>
        <w:t xml:space="preserve">Antioksidan </w:t>
      </w:r>
      <w:r w:rsidRPr="00F70136">
        <w:rPr>
          <w:rFonts w:asciiTheme="majorBidi" w:hAnsiTheme="majorBidi" w:cstheme="majorBidi"/>
          <w:color w:val="000000" w:themeColor="text1"/>
          <w:sz w:val="24"/>
          <w:szCs w:val="24"/>
        </w:rPr>
        <w:t>merupakan</w:t>
      </w:r>
      <w:r w:rsidRPr="00F70136">
        <w:rPr>
          <w:rFonts w:asciiTheme="majorBidi" w:hAnsiTheme="majorBidi" w:cstheme="majorBidi"/>
          <w:color w:val="000000" w:themeColor="text1"/>
          <w:sz w:val="24"/>
          <w:szCs w:val="24"/>
          <w:lang w:val="id-ID"/>
        </w:rPr>
        <w:t xml:space="preserve"> senyawa pemberi elektron (donor elektron), yang menghambat terjadinya oksidasi pada</w:t>
      </w:r>
      <w:r w:rsidR="00682432" w:rsidRPr="00F70136">
        <w:rPr>
          <w:rFonts w:asciiTheme="majorBidi" w:hAnsiTheme="majorBidi" w:cstheme="majorBidi"/>
          <w:color w:val="000000" w:themeColor="text1"/>
          <w:sz w:val="24"/>
          <w:szCs w:val="24"/>
          <w:lang w:val="id-ID"/>
        </w:rPr>
        <w:t xml:space="preserve"> subtrat yang mudah teroksidasi, ada </w:t>
      </w:r>
      <w:r w:rsidR="00682432" w:rsidRPr="00F70136">
        <w:rPr>
          <w:rFonts w:asciiTheme="majorBidi" w:hAnsiTheme="majorBidi" w:cstheme="majorBidi"/>
          <w:sz w:val="24"/>
          <w:szCs w:val="24"/>
        </w:rPr>
        <w:t xml:space="preserve">dua macam antioksidan yaitu antioksidan internal dan eksternal. Antioksidan internal adalah antioksidan yang diproduksi oleh tubuh sendiri. Secara alami tubuh mampu menghasilkan antioksidan sendiri, </w:t>
      </w:r>
      <w:proofErr w:type="gramStart"/>
      <w:r w:rsidR="00682432" w:rsidRPr="00F70136">
        <w:rPr>
          <w:rFonts w:asciiTheme="majorBidi" w:hAnsiTheme="majorBidi" w:cstheme="majorBidi"/>
          <w:sz w:val="24"/>
          <w:szCs w:val="24"/>
        </w:rPr>
        <w:t>akan</w:t>
      </w:r>
      <w:proofErr w:type="gramEnd"/>
      <w:r w:rsidR="00682432" w:rsidRPr="00F70136">
        <w:rPr>
          <w:rFonts w:asciiTheme="majorBidi" w:hAnsiTheme="majorBidi" w:cstheme="majorBidi"/>
          <w:sz w:val="24"/>
          <w:szCs w:val="24"/>
        </w:rPr>
        <w:t xml:space="preserve"> tetapi kemampuan ini ada batasnya. Kemampuan tubuh untuk memproduksi antioksidan alami akan semakin berkurang dan semakin tidak optimal, dengan bertambahnya usia </w:t>
      </w:r>
      <w:r w:rsidR="00682432" w:rsidRPr="00F70136">
        <w:rPr>
          <w:rFonts w:asciiTheme="majorBidi" w:hAnsiTheme="majorBidi" w:cstheme="majorBidi"/>
          <w:sz w:val="24"/>
          <w:szCs w:val="24"/>
        </w:rPr>
        <w:fldChar w:fldCharType="begin" w:fldLock="1"/>
      </w:r>
      <w:r w:rsidR="00B11E16" w:rsidRPr="00F70136">
        <w:rPr>
          <w:rFonts w:asciiTheme="majorBidi" w:hAnsiTheme="majorBidi" w:cstheme="majorBidi"/>
          <w:sz w:val="24"/>
          <w:szCs w:val="24"/>
        </w:rPr>
        <w:instrText>ADDIN CSL_CITATION {"citationItems":[{"id":"ITEM-1","itemData":{"ISBN":"9786028821971","abstract":"Prof.Dr. Ir. Kesuma Sayuti, MS Dr. Ir. Rina Yenrina, MSi","author":[{"dropping-particle":"","family":"Prof.Dr. Ir. Kesuma Sayuti","given":"MS","non-dropping-particle":"","parse-names":false,"suffix":""},{"dropping-particle":"","family":"Dr. Ir. Rina Yenrina","given":"MSi","non-dropping-particle":"","parse-names":false,"suffix":""}],"id":"ITEM-1","issued":{"date-parts":[["0"]]},"title":"ALAMI dan SINTETIK","type":"book"},"uris":["http://www.mendeley.com/documents/?uuid=69929d53-ca05-4ffd-8f71-6124de214779"]}],"mendeley":{"formattedCitation":"(Prof.Dr. Ir. Kesuma Sayuti &amp; Dr. Ir. Rina Yenrina, n.d.)","manualFormatting":"(Sayuti &amp; Yenrina, 2015)","plainTextFormattedCitation":"(Prof.Dr. Ir. Kesuma Sayuti &amp; Dr. Ir. Rina Yenrina, n.d.)","previouslyFormattedCitation":"(Prof.Dr. Ir. Kesuma Sayuti &amp; Dr. Ir. Rina Yenrina, n.d.)"},"properties":{"noteIndex":0},"schema":"https://github.com/citation-style-language/schema/raw/master/csl-citation.json"}</w:instrText>
      </w:r>
      <w:r w:rsidR="00682432" w:rsidRPr="00F70136">
        <w:rPr>
          <w:rFonts w:asciiTheme="majorBidi" w:hAnsiTheme="majorBidi" w:cstheme="majorBidi"/>
          <w:sz w:val="24"/>
          <w:szCs w:val="24"/>
        </w:rPr>
        <w:fldChar w:fldCharType="separate"/>
      </w:r>
      <w:r w:rsidR="00682432" w:rsidRPr="00F70136">
        <w:rPr>
          <w:rFonts w:asciiTheme="majorBidi" w:hAnsiTheme="majorBidi" w:cstheme="majorBidi"/>
          <w:noProof/>
          <w:sz w:val="24"/>
          <w:szCs w:val="24"/>
        </w:rPr>
        <w:t>(Sayuti &amp; Yenrina,</w:t>
      </w:r>
      <w:r w:rsidR="00682432" w:rsidRPr="00F70136">
        <w:rPr>
          <w:rFonts w:asciiTheme="majorBidi" w:hAnsiTheme="majorBidi" w:cstheme="majorBidi"/>
          <w:noProof/>
          <w:sz w:val="24"/>
          <w:szCs w:val="24"/>
          <w:lang w:val="id-ID"/>
        </w:rPr>
        <w:t xml:space="preserve"> 2015</w:t>
      </w:r>
      <w:r w:rsidR="00682432" w:rsidRPr="00F70136">
        <w:rPr>
          <w:rFonts w:asciiTheme="majorBidi" w:hAnsiTheme="majorBidi" w:cstheme="majorBidi"/>
          <w:noProof/>
          <w:sz w:val="24"/>
          <w:szCs w:val="24"/>
        </w:rPr>
        <w:t>)</w:t>
      </w:r>
      <w:r w:rsidR="00682432" w:rsidRPr="00F70136">
        <w:rPr>
          <w:rFonts w:asciiTheme="majorBidi" w:hAnsiTheme="majorBidi" w:cstheme="majorBidi"/>
          <w:sz w:val="24"/>
          <w:szCs w:val="24"/>
        </w:rPr>
        <w:fldChar w:fldCharType="end"/>
      </w:r>
      <w:r w:rsidR="000647C4" w:rsidRPr="00F70136">
        <w:rPr>
          <w:rFonts w:asciiTheme="majorBidi" w:hAnsiTheme="majorBidi" w:cstheme="majorBidi"/>
          <w:sz w:val="24"/>
          <w:szCs w:val="24"/>
          <w:lang w:val="id-ID"/>
        </w:rPr>
        <w:t>.</w:t>
      </w:r>
    </w:p>
    <w:p w14:paraId="5A186FF0" w14:textId="77777777" w:rsidR="00471FC3" w:rsidRDefault="00471FC3" w:rsidP="00471FC3">
      <w:pPr>
        <w:pStyle w:val="Heading1"/>
        <w:spacing w:after="0" w:line="360" w:lineRule="auto"/>
        <w:ind w:left="142" w:hanging="142"/>
        <w:jc w:val="both"/>
        <w:rPr>
          <w:rFonts w:asciiTheme="majorBidi" w:hAnsiTheme="majorBidi" w:cstheme="majorBidi"/>
          <w:lang w:val="id-ID"/>
        </w:rPr>
      </w:pPr>
      <w:bookmarkStart w:id="1" w:name="_Toc104979226"/>
    </w:p>
    <w:p w14:paraId="1C3E4D33" w14:textId="468EDC8B" w:rsidR="00130F95" w:rsidRPr="00F70136" w:rsidRDefault="00F1202C" w:rsidP="00471FC3">
      <w:pPr>
        <w:pStyle w:val="Heading1"/>
        <w:spacing w:after="0" w:line="360" w:lineRule="auto"/>
        <w:ind w:left="142" w:hanging="142"/>
        <w:jc w:val="both"/>
        <w:rPr>
          <w:rFonts w:asciiTheme="majorBidi" w:hAnsiTheme="majorBidi" w:cstheme="majorBidi"/>
          <w:lang w:val="id-ID"/>
        </w:rPr>
      </w:pPr>
      <w:r w:rsidRPr="00F70136">
        <w:rPr>
          <w:rFonts w:asciiTheme="majorBidi" w:hAnsiTheme="majorBidi" w:cstheme="majorBidi"/>
          <w:lang w:val="id-ID"/>
        </w:rPr>
        <w:t>METODE</w:t>
      </w:r>
      <w:bookmarkEnd w:id="1"/>
    </w:p>
    <w:p w14:paraId="148F4D30" w14:textId="2F8B6BCF" w:rsidR="00130F95" w:rsidRPr="00F70136" w:rsidRDefault="003C651C" w:rsidP="00471FC3">
      <w:pPr>
        <w:spacing w:after="0" w:line="36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Penelitian ini merupakan</w:t>
      </w:r>
      <w:r w:rsidR="00130F95" w:rsidRPr="00F70136">
        <w:rPr>
          <w:rFonts w:asciiTheme="majorBidi" w:hAnsiTheme="majorBidi" w:cstheme="majorBidi"/>
          <w:sz w:val="24"/>
          <w:szCs w:val="24"/>
          <w:lang w:val="id-ID"/>
        </w:rPr>
        <w:t xml:space="preserve"> penelitian kuantitatif</w:t>
      </w:r>
      <w:r>
        <w:rPr>
          <w:rFonts w:asciiTheme="majorBidi" w:hAnsiTheme="majorBidi" w:cstheme="majorBidi"/>
          <w:sz w:val="24"/>
          <w:szCs w:val="24"/>
        </w:rPr>
        <w:t>,</w:t>
      </w:r>
      <w:r w:rsidR="00130F95" w:rsidRPr="00F70136">
        <w:rPr>
          <w:rFonts w:asciiTheme="majorBidi" w:hAnsiTheme="majorBidi" w:cstheme="majorBidi"/>
          <w:sz w:val="24"/>
          <w:szCs w:val="24"/>
          <w:lang w:val="id-ID"/>
        </w:rPr>
        <w:t xml:space="preserve">  </w:t>
      </w:r>
      <w:r>
        <w:rPr>
          <w:rFonts w:asciiTheme="majorBidi" w:hAnsiTheme="majorBidi" w:cstheme="majorBidi"/>
          <w:sz w:val="24"/>
          <w:szCs w:val="24"/>
        </w:rPr>
        <w:t xml:space="preserve">untuk </w:t>
      </w:r>
      <w:r w:rsidR="00130F95" w:rsidRPr="00F70136">
        <w:rPr>
          <w:rFonts w:asciiTheme="majorBidi" w:hAnsiTheme="majorBidi" w:cstheme="majorBidi"/>
          <w:sz w:val="24"/>
          <w:szCs w:val="24"/>
          <w:lang w:val="id-ID"/>
        </w:rPr>
        <w:t xml:space="preserve">menentukan jumlah suatu zat dengan mengumpulkan data yang dapat diukur. Teknik penelitian kuantitatif membutuhkan ketelitian yang tinggi, sebab kesalahan dalam pengukuran akan menghasilkan kesalahan data dalam penelitian </w:t>
      </w:r>
      <w:r w:rsidR="00667032" w:rsidRPr="00F70136">
        <w:rPr>
          <w:rFonts w:asciiTheme="majorBidi" w:hAnsiTheme="majorBidi" w:cstheme="majorBidi"/>
          <w:sz w:val="24"/>
          <w:szCs w:val="24"/>
          <w:lang w:val="id-ID"/>
        </w:rPr>
        <w:fldChar w:fldCharType="begin" w:fldLock="1"/>
      </w:r>
      <w:r w:rsidR="00A00479" w:rsidRPr="00F70136">
        <w:rPr>
          <w:rFonts w:asciiTheme="majorBidi" w:hAnsiTheme="majorBidi" w:cstheme="majorBidi"/>
          <w:sz w:val="24"/>
          <w:szCs w:val="24"/>
          <w:lang w:val="id-ID"/>
        </w:rPr>
        <w:instrText>ADDIN CSL_CITATION {"citationItems":[{"id":"ITEM-1","itemData":{"author":[{"dropping-particle":"","family":"Yani","given":"Jenderal Achmad","non-dropping-particle":"","parse-names":false,"suffix":""}],"id":"ITEM-1","issued":{"date-parts":[["0"]]},"title":"Sugiyono. 2017. Metode Penelitian Kuantitatif, Kualitatif, Dan R&amp;D. Bandung: Alfabeta. Ferrari, JR, Jhonson, JL, &amp; McCown, WG (1995). Procrastination And Task Avoidance: Theory, Research &amp; Treatment. New York: Plenum Press. Yudistira P, Chandra. Diktat Ku","type":"article-journal"},"uris":["http://www.mendeley.com/documents/?uuid=83a63dff-af90-4398-a4e8-8731e60e774c"]}],"mendeley":{"formattedCitation":"(Yani, n.d.)","manualFormatting":"(Yani, 2017)","plainTextFormattedCitation":"(Yani, n.d.)","previouslyFormattedCitation":"(Yani, n.d.)"},"properties":{"noteIndex":0},"schema":"https://github.com/citation-style-language/schema/raw/master/csl-citation.json"}</w:instrText>
      </w:r>
      <w:r w:rsidR="00667032" w:rsidRPr="00F70136">
        <w:rPr>
          <w:rFonts w:asciiTheme="majorBidi" w:hAnsiTheme="majorBidi" w:cstheme="majorBidi"/>
          <w:sz w:val="24"/>
          <w:szCs w:val="24"/>
          <w:lang w:val="id-ID"/>
        </w:rPr>
        <w:fldChar w:fldCharType="separate"/>
      </w:r>
      <w:r w:rsidR="00667032" w:rsidRPr="00F70136">
        <w:rPr>
          <w:rFonts w:asciiTheme="majorBidi" w:hAnsiTheme="majorBidi" w:cstheme="majorBidi"/>
          <w:noProof/>
          <w:sz w:val="24"/>
          <w:szCs w:val="24"/>
          <w:lang w:val="id-ID"/>
        </w:rPr>
        <w:t>(Yani, 2017)</w:t>
      </w:r>
      <w:r w:rsidR="00667032" w:rsidRPr="00F70136">
        <w:rPr>
          <w:rFonts w:asciiTheme="majorBidi" w:hAnsiTheme="majorBidi" w:cstheme="majorBidi"/>
          <w:sz w:val="24"/>
          <w:szCs w:val="24"/>
          <w:lang w:val="id-ID"/>
        </w:rPr>
        <w:fldChar w:fldCharType="end"/>
      </w:r>
      <w:r w:rsidR="00667032" w:rsidRPr="00F70136">
        <w:rPr>
          <w:rFonts w:asciiTheme="majorBidi" w:hAnsiTheme="majorBidi" w:cstheme="majorBidi"/>
          <w:sz w:val="24"/>
          <w:szCs w:val="24"/>
          <w:lang w:val="id-ID"/>
        </w:rPr>
        <w:t>.</w:t>
      </w:r>
    </w:p>
    <w:p w14:paraId="1E9CD745" w14:textId="1C32EBF4" w:rsidR="00130F95" w:rsidRPr="00A41E87" w:rsidRDefault="00130F95" w:rsidP="00471FC3">
      <w:pPr>
        <w:pStyle w:val="ListParagraph"/>
        <w:spacing w:after="0" w:line="360" w:lineRule="auto"/>
        <w:ind w:left="0" w:firstLine="851"/>
        <w:jc w:val="both"/>
        <w:rPr>
          <w:rFonts w:asciiTheme="majorBidi" w:hAnsiTheme="majorBidi" w:cstheme="majorBidi"/>
          <w:b/>
          <w:sz w:val="24"/>
          <w:szCs w:val="24"/>
          <w:lang w:val="id-ID"/>
        </w:rPr>
      </w:pPr>
      <w:r w:rsidRPr="00F70136">
        <w:rPr>
          <w:rFonts w:asciiTheme="majorBidi" w:hAnsiTheme="majorBidi" w:cstheme="majorBidi"/>
          <w:sz w:val="24"/>
          <w:szCs w:val="24"/>
          <w:lang w:val="id-ID"/>
        </w:rPr>
        <w:t xml:space="preserve">Penelitian ini meggunakan rancangan penelitian deskriptif dengan desain penelitian yang disusun dalam rangka memberikan gambaran secara sistematis tentang informasi ilmiah yang berasal dari subyek atau obyek penelitian. Penelitian deskriptif dengan pendekatan kuantitatif yang bertujuan mengungkapkan keberadaan suatu variabel </w:t>
      </w:r>
      <w:r w:rsidRPr="00F70136">
        <w:rPr>
          <w:rFonts w:asciiTheme="majorBidi" w:hAnsiTheme="majorBidi" w:cstheme="majorBidi"/>
          <w:sz w:val="24"/>
          <w:szCs w:val="24"/>
          <w:lang w:val="id-ID"/>
        </w:rPr>
        <w:fldChar w:fldCharType="begin" w:fldLock="1"/>
      </w:r>
      <w:r w:rsidRPr="00F70136">
        <w:rPr>
          <w:rFonts w:asciiTheme="majorBidi" w:hAnsiTheme="majorBidi" w:cstheme="majorBidi"/>
          <w:sz w:val="24"/>
          <w:szCs w:val="24"/>
          <w:lang w:val="id-ID"/>
        </w:rPr>
        <w:instrText>ADDIN CSL_CITATION {"citationItems":[{"id":"ITEM-1","itemData":{"author":[{"dropping-particle":"","family":"Arikunto","given":"Suharsimi","non-dropping-particle":"","parse-names":false,"suffix":""}],"container-title":"Jakarta: Rineka Cipta","id":"ITEM-1","issued":{"date-parts":[["2010"]]},"title":"Metode peneltian","type":"article-journal"},"uris":["http://www.mendeley.com/documents/?uuid=4cf582bd-a9e8-41d6-8439-530a687c1525"]}],"mendeley":{"formattedCitation":"(Arikunto, 2010)","plainTextFormattedCitation":"(Arikunto, 2010)","previouslyFormattedCitation":"(Arikunto, 2010)"},"properties":{"noteIndex":0},"schema":"https://github.com/citation-style-language/schema/raw/master/csl-citation.json"}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Pr="00F70136">
        <w:rPr>
          <w:rFonts w:asciiTheme="majorBidi" w:hAnsiTheme="majorBidi" w:cstheme="majorBidi"/>
          <w:noProof/>
          <w:sz w:val="24"/>
          <w:szCs w:val="24"/>
          <w:lang w:val="id-ID"/>
        </w:rPr>
        <w:t>(Arikunto, 2010)</w:t>
      </w:r>
      <w:r w:rsidRPr="00F70136">
        <w:rPr>
          <w:rFonts w:asciiTheme="majorBidi" w:hAnsiTheme="majorBidi" w:cstheme="majorBidi"/>
          <w:sz w:val="24"/>
          <w:szCs w:val="24"/>
          <w:lang w:val="id-ID"/>
        </w:rPr>
        <w:fldChar w:fldCharType="end"/>
      </w:r>
      <w:r w:rsidR="00003E5B" w:rsidRPr="00F70136">
        <w:rPr>
          <w:rFonts w:asciiTheme="majorBidi" w:hAnsiTheme="majorBidi" w:cstheme="majorBidi"/>
          <w:sz w:val="24"/>
          <w:szCs w:val="24"/>
          <w:lang w:val="id-ID"/>
        </w:rPr>
        <w:t>.</w:t>
      </w:r>
    </w:p>
    <w:p w14:paraId="01FB37D4" w14:textId="77777777" w:rsidR="00130F95" w:rsidRPr="00F70136" w:rsidRDefault="00130F95" w:rsidP="00471FC3">
      <w:pPr>
        <w:pStyle w:val="ListParagraph"/>
        <w:spacing w:after="0" w:line="360" w:lineRule="auto"/>
        <w:ind w:left="0"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lastRenderedPageBreak/>
        <w:t xml:space="preserve">Penelitian ini menggunakan variabel tunggal yang terdiri dari tiga sub variabel. Variable tunggal pada penelitian ini yaitu </w:t>
      </w:r>
      <w:r w:rsidR="00F3682A" w:rsidRPr="00F70136">
        <w:rPr>
          <w:rFonts w:asciiTheme="majorBidi" w:hAnsiTheme="majorBidi" w:cstheme="majorBidi"/>
          <w:sz w:val="24"/>
          <w:szCs w:val="24"/>
          <w:lang w:val="id-ID"/>
        </w:rPr>
        <w:t>aktivitas antioksidan</w:t>
      </w:r>
      <w:r w:rsidR="00F3682A" w:rsidRPr="00F70136">
        <w:rPr>
          <w:rStyle w:val="CommentReference"/>
          <w:rFonts w:asciiTheme="majorBidi" w:hAnsiTheme="majorBidi" w:cstheme="majorBidi"/>
          <w:lang w:val="id-ID"/>
        </w:rPr>
        <w:t xml:space="preserve"> </w:t>
      </w:r>
      <w:r w:rsidR="00F3682A" w:rsidRPr="00F70136">
        <w:rPr>
          <w:rFonts w:asciiTheme="majorBidi" w:hAnsiTheme="majorBidi" w:cstheme="majorBidi"/>
          <w:sz w:val="24"/>
          <w:szCs w:val="24"/>
          <w:lang w:val="id-ID"/>
        </w:rPr>
        <w:t xml:space="preserve">teh herbal </w:t>
      </w:r>
      <w:r w:rsidR="00D6062B" w:rsidRPr="00F70136">
        <w:rPr>
          <w:rFonts w:asciiTheme="majorBidi" w:hAnsiTheme="majorBidi" w:cstheme="majorBidi"/>
          <w:sz w:val="24"/>
          <w:szCs w:val="24"/>
          <w:lang w:val="id-ID"/>
        </w:rPr>
        <w:t xml:space="preserve">kombinasi </w:t>
      </w:r>
      <w:r w:rsidR="00F3682A" w:rsidRPr="00F70136">
        <w:rPr>
          <w:rFonts w:asciiTheme="majorBidi" w:hAnsiTheme="majorBidi" w:cstheme="majorBidi"/>
          <w:sz w:val="24"/>
          <w:szCs w:val="24"/>
          <w:lang w:val="id-ID"/>
        </w:rPr>
        <w:t xml:space="preserve">daun alpukat </w:t>
      </w:r>
      <w:r w:rsidR="00F3682A" w:rsidRPr="00F70136">
        <w:rPr>
          <w:rFonts w:asciiTheme="majorBidi" w:hAnsiTheme="majorBidi" w:cstheme="majorBidi"/>
          <w:color w:val="000000" w:themeColor="text1"/>
          <w:sz w:val="24"/>
          <w:szCs w:val="24"/>
          <w:lang w:val="id-ID"/>
        </w:rPr>
        <w:t>(</w:t>
      </w:r>
      <w:r w:rsidR="00F3682A" w:rsidRPr="00F70136">
        <w:rPr>
          <w:rFonts w:asciiTheme="majorBidi" w:hAnsiTheme="majorBidi" w:cstheme="majorBidi"/>
          <w:i/>
          <w:color w:val="000000" w:themeColor="text1"/>
          <w:sz w:val="24"/>
          <w:szCs w:val="24"/>
          <w:lang w:val="id-ID"/>
        </w:rPr>
        <w:t xml:space="preserve">Parsea americana </w:t>
      </w:r>
      <w:r w:rsidR="00F3682A" w:rsidRPr="00F70136">
        <w:rPr>
          <w:rFonts w:asciiTheme="majorBidi" w:hAnsiTheme="majorBidi" w:cstheme="majorBidi"/>
          <w:sz w:val="24"/>
          <w:szCs w:val="24"/>
          <w:lang w:val="id-ID"/>
        </w:rPr>
        <w:t>Mill.</w:t>
      </w:r>
      <w:r w:rsidR="00F3682A" w:rsidRPr="00F70136">
        <w:rPr>
          <w:rFonts w:asciiTheme="majorBidi" w:hAnsiTheme="majorBidi" w:cstheme="majorBidi"/>
          <w:color w:val="000000" w:themeColor="text1"/>
          <w:sz w:val="24"/>
          <w:szCs w:val="24"/>
          <w:lang w:val="id-ID"/>
        </w:rPr>
        <w:t xml:space="preserve">), </w:t>
      </w:r>
      <w:proofErr w:type="gramStart"/>
      <w:r w:rsidR="00F3682A" w:rsidRPr="00F70136">
        <w:rPr>
          <w:rFonts w:asciiTheme="majorBidi" w:hAnsiTheme="majorBidi" w:cstheme="majorBidi"/>
          <w:sz w:val="24"/>
          <w:szCs w:val="24"/>
        </w:rPr>
        <w:t>daun</w:t>
      </w:r>
      <w:proofErr w:type="gramEnd"/>
      <w:r w:rsidR="00F3682A" w:rsidRPr="00F70136">
        <w:rPr>
          <w:rFonts w:asciiTheme="majorBidi" w:hAnsiTheme="majorBidi" w:cstheme="majorBidi"/>
          <w:sz w:val="24"/>
          <w:szCs w:val="24"/>
        </w:rPr>
        <w:t xml:space="preserve"> teh</w:t>
      </w:r>
      <w:r w:rsidR="00F3682A" w:rsidRPr="00F70136">
        <w:rPr>
          <w:rFonts w:asciiTheme="majorBidi" w:hAnsiTheme="majorBidi" w:cstheme="majorBidi"/>
          <w:sz w:val="24"/>
          <w:szCs w:val="24"/>
          <w:lang w:val="id-ID"/>
        </w:rPr>
        <w:t xml:space="preserve"> </w:t>
      </w:r>
      <w:r w:rsidR="00F3682A" w:rsidRPr="00F70136">
        <w:rPr>
          <w:rFonts w:asciiTheme="majorBidi" w:hAnsiTheme="majorBidi" w:cstheme="majorBidi"/>
          <w:color w:val="000000" w:themeColor="text1"/>
          <w:sz w:val="24"/>
          <w:szCs w:val="24"/>
          <w:lang w:val="id-ID"/>
        </w:rPr>
        <w:t>(</w:t>
      </w:r>
      <w:r w:rsidR="00F3682A" w:rsidRPr="00F70136">
        <w:rPr>
          <w:rFonts w:asciiTheme="majorBidi" w:hAnsiTheme="majorBidi" w:cstheme="majorBidi"/>
          <w:i/>
          <w:color w:val="000000" w:themeColor="text1"/>
          <w:sz w:val="24"/>
          <w:szCs w:val="24"/>
          <w:lang w:val="id-ID"/>
        </w:rPr>
        <w:t>Came</w:t>
      </w:r>
      <w:r w:rsidR="005226BA" w:rsidRPr="00F70136">
        <w:rPr>
          <w:rFonts w:asciiTheme="majorBidi" w:hAnsiTheme="majorBidi" w:cstheme="majorBidi"/>
          <w:i/>
          <w:color w:val="000000" w:themeColor="text1"/>
          <w:sz w:val="24"/>
          <w:szCs w:val="24"/>
          <w:lang w:val="id-ID"/>
        </w:rPr>
        <w:t>l</w:t>
      </w:r>
      <w:r w:rsidR="00F3682A" w:rsidRPr="00F70136">
        <w:rPr>
          <w:rFonts w:asciiTheme="majorBidi" w:hAnsiTheme="majorBidi" w:cstheme="majorBidi"/>
          <w:i/>
          <w:color w:val="000000" w:themeColor="text1"/>
          <w:sz w:val="24"/>
          <w:szCs w:val="24"/>
          <w:lang w:val="id-ID"/>
        </w:rPr>
        <w:t>lia sinnesis</w:t>
      </w:r>
      <w:r w:rsidR="00F3682A" w:rsidRPr="00F70136">
        <w:rPr>
          <w:rFonts w:asciiTheme="majorBidi" w:hAnsiTheme="majorBidi" w:cstheme="majorBidi"/>
          <w:color w:val="000000" w:themeColor="text1"/>
          <w:sz w:val="24"/>
          <w:szCs w:val="24"/>
          <w:lang w:val="id-ID"/>
        </w:rPr>
        <w:t xml:space="preserve">) dan bunga </w:t>
      </w:r>
      <w:r w:rsidR="00F3682A" w:rsidRPr="00F70136">
        <w:rPr>
          <w:rFonts w:asciiTheme="majorBidi" w:hAnsiTheme="majorBidi" w:cstheme="majorBidi"/>
          <w:sz w:val="24"/>
          <w:szCs w:val="24"/>
          <w:lang w:val="id-ID"/>
        </w:rPr>
        <w:t>melati (</w:t>
      </w:r>
      <w:r w:rsidR="00F3682A" w:rsidRPr="00F70136">
        <w:rPr>
          <w:rFonts w:asciiTheme="majorBidi" w:hAnsiTheme="majorBidi" w:cstheme="majorBidi"/>
          <w:i/>
          <w:sz w:val="24"/>
          <w:szCs w:val="24"/>
          <w:lang w:val="id-ID"/>
        </w:rPr>
        <w:t xml:space="preserve">Jasminum sambac </w:t>
      </w:r>
      <w:r w:rsidR="00F3682A" w:rsidRPr="00F70136">
        <w:rPr>
          <w:rFonts w:asciiTheme="majorBidi" w:hAnsiTheme="majorBidi" w:cstheme="majorBidi"/>
          <w:sz w:val="24"/>
          <w:szCs w:val="24"/>
          <w:lang w:val="id-ID"/>
        </w:rPr>
        <w:t>L</w:t>
      </w:r>
      <w:r w:rsidR="00F3682A" w:rsidRPr="00F70136">
        <w:rPr>
          <w:rFonts w:asciiTheme="majorBidi" w:hAnsiTheme="majorBidi" w:cstheme="majorBidi"/>
          <w:i/>
          <w:sz w:val="24"/>
          <w:szCs w:val="24"/>
          <w:lang w:val="id-ID"/>
        </w:rPr>
        <w:t>.</w:t>
      </w:r>
      <w:r w:rsidR="00F3682A" w:rsidRPr="00F70136">
        <w:rPr>
          <w:rFonts w:asciiTheme="majorBidi" w:hAnsiTheme="majorBidi" w:cstheme="majorBidi"/>
          <w:sz w:val="24"/>
          <w:szCs w:val="24"/>
          <w:lang w:val="id-ID"/>
        </w:rPr>
        <w:t>)</w:t>
      </w:r>
      <w:r w:rsidRPr="00F70136">
        <w:rPr>
          <w:rFonts w:asciiTheme="majorBidi" w:hAnsiTheme="majorBidi" w:cstheme="majorBidi"/>
          <w:sz w:val="24"/>
          <w:szCs w:val="24"/>
          <w:lang w:val="id-ID"/>
        </w:rPr>
        <w:t xml:space="preserve">. Sub variabel dalam penelitian ini yaitu hasil uji mutu, hasil uji kualitatif, dan hasil uji kuantitatif. </w:t>
      </w:r>
    </w:p>
    <w:p w14:paraId="538DB58B" w14:textId="0AABE471" w:rsidR="00130F95" w:rsidRPr="008D38C4" w:rsidRDefault="00130F95" w:rsidP="00471FC3">
      <w:pPr>
        <w:pStyle w:val="Heading2"/>
        <w:numPr>
          <w:ilvl w:val="0"/>
          <w:numId w:val="0"/>
        </w:numPr>
        <w:spacing w:after="0" w:line="360" w:lineRule="auto"/>
        <w:rPr>
          <w:rFonts w:asciiTheme="majorBidi" w:hAnsiTheme="majorBidi" w:cstheme="majorBidi"/>
          <w:lang w:val="en-US"/>
        </w:rPr>
      </w:pPr>
      <w:bookmarkStart w:id="2" w:name="_Toc104979230"/>
      <w:r w:rsidRPr="00F70136">
        <w:rPr>
          <w:rFonts w:asciiTheme="majorBidi" w:hAnsiTheme="majorBidi" w:cstheme="majorBidi"/>
        </w:rPr>
        <w:t>Bahan</w:t>
      </w:r>
      <w:bookmarkEnd w:id="2"/>
      <w:r w:rsidR="008D38C4">
        <w:rPr>
          <w:rFonts w:asciiTheme="majorBidi" w:hAnsiTheme="majorBidi" w:cstheme="majorBidi"/>
          <w:lang w:val="en-US"/>
        </w:rPr>
        <w:t xml:space="preserve"> </w:t>
      </w:r>
      <w:r w:rsidR="00F66111">
        <w:rPr>
          <w:rFonts w:asciiTheme="majorBidi" w:hAnsiTheme="majorBidi" w:cstheme="majorBidi"/>
          <w:lang w:val="en-US"/>
        </w:rPr>
        <w:t>p</w:t>
      </w:r>
      <w:r w:rsidR="008D38C4">
        <w:rPr>
          <w:rFonts w:asciiTheme="majorBidi" w:hAnsiTheme="majorBidi" w:cstheme="majorBidi"/>
          <w:lang w:val="en-US"/>
        </w:rPr>
        <w:t>enelitian</w:t>
      </w:r>
    </w:p>
    <w:p w14:paraId="7E7A82BD" w14:textId="775911F1" w:rsidR="00130F95" w:rsidRDefault="00130F95" w:rsidP="00471FC3">
      <w:pPr>
        <w:pStyle w:val="ListParagraph"/>
        <w:spacing w:after="0" w:line="360" w:lineRule="auto"/>
        <w:ind w:left="0"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Bahan yang digu</w:t>
      </w:r>
      <w:r w:rsidR="008D38C4">
        <w:rPr>
          <w:rFonts w:asciiTheme="majorBidi" w:hAnsiTheme="majorBidi" w:cstheme="majorBidi"/>
          <w:sz w:val="24"/>
          <w:szCs w:val="24"/>
          <w:lang w:val="id-ID"/>
        </w:rPr>
        <w:t>nakan pada penelitian ini yaitu</w:t>
      </w:r>
      <w:r w:rsidRPr="00F70136">
        <w:rPr>
          <w:rFonts w:asciiTheme="majorBidi" w:hAnsiTheme="majorBidi" w:cstheme="majorBidi"/>
          <w:sz w:val="24"/>
          <w:szCs w:val="24"/>
          <w:lang w:val="id-ID"/>
        </w:rPr>
        <w:t xml:space="preserve"> daun teh (</w:t>
      </w:r>
      <w:r w:rsidRPr="00F70136">
        <w:rPr>
          <w:rFonts w:asciiTheme="majorBidi" w:hAnsiTheme="majorBidi" w:cstheme="majorBidi"/>
          <w:i/>
          <w:sz w:val="24"/>
          <w:szCs w:val="24"/>
          <w:lang w:val="id-ID"/>
        </w:rPr>
        <w:t>Camellia sinensis</w:t>
      </w:r>
      <w:r w:rsidRPr="00F70136">
        <w:rPr>
          <w:rFonts w:asciiTheme="majorBidi" w:hAnsiTheme="majorBidi" w:cstheme="majorBidi"/>
          <w:sz w:val="24"/>
          <w:szCs w:val="24"/>
          <w:lang w:val="id-ID"/>
        </w:rPr>
        <w:t>), daun alpukat (</w:t>
      </w:r>
      <w:r w:rsidRPr="00F70136">
        <w:rPr>
          <w:rFonts w:asciiTheme="majorBidi" w:hAnsiTheme="majorBidi" w:cstheme="majorBidi"/>
          <w:i/>
          <w:sz w:val="24"/>
          <w:szCs w:val="24"/>
          <w:lang w:val="id-ID"/>
        </w:rPr>
        <w:t>Persea americana</w:t>
      </w:r>
      <w:r w:rsidRPr="00F70136">
        <w:rPr>
          <w:rFonts w:asciiTheme="majorBidi" w:hAnsiTheme="majorBidi" w:cstheme="majorBidi"/>
          <w:sz w:val="24"/>
          <w:szCs w:val="24"/>
          <w:lang w:val="id-ID"/>
        </w:rPr>
        <w:t>i Mill.), bunga melati (</w:t>
      </w:r>
      <w:r w:rsidRPr="00F70136">
        <w:rPr>
          <w:rFonts w:asciiTheme="majorBidi" w:hAnsiTheme="majorBidi" w:cstheme="majorBidi"/>
          <w:i/>
          <w:sz w:val="24"/>
          <w:szCs w:val="24"/>
          <w:lang w:val="id-ID"/>
        </w:rPr>
        <w:t>Jasminum sambac</w:t>
      </w:r>
      <w:r w:rsidRPr="00F70136">
        <w:rPr>
          <w:rFonts w:asciiTheme="majorBidi" w:hAnsiTheme="majorBidi" w:cstheme="majorBidi"/>
          <w:sz w:val="24"/>
          <w:szCs w:val="24"/>
          <w:lang w:val="id-ID"/>
        </w:rPr>
        <w:t xml:space="preserve"> L.), aquadest, etanol p.a</w:t>
      </w:r>
      <w:r w:rsidR="007F0068" w:rsidRPr="00F70136">
        <w:rPr>
          <w:rFonts w:asciiTheme="majorBidi" w:hAnsiTheme="majorBidi" w:cstheme="majorBidi"/>
          <w:sz w:val="24"/>
          <w:szCs w:val="24"/>
          <w:lang w:val="id-ID"/>
        </w:rPr>
        <w:t xml:space="preserve"> (</w:t>
      </w:r>
      <w:r w:rsidR="007F0068" w:rsidRPr="00F70136">
        <w:rPr>
          <w:rFonts w:asciiTheme="majorBidi" w:hAnsiTheme="majorBidi" w:cstheme="majorBidi"/>
          <w:i/>
          <w:sz w:val="24"/>
          <w:szCs w:val="24"/>
          <w:lang w:val="id-ID"/>
        </w:rPr>
        <w:t>Merck</w:t>
      </w:r>
      <w:r w:rsidR="007F0068" w:rsidRPr="00F70136">
        <w:rPr>
          <w:rFonts w:asciiTheme="majorBidi" w:hAnsiTheme="majorBidi" w:cstheme="majorBidi"/>
          <w:sz w:val="24"/>
          <w:szCs w:val="24"/>
          <w:lang w:val="id-ID"/>
        </w:rPr>
        <w:t>)</w:t>
      </w:r>
      <w:r w:rsidRPr="00F70136">
        <w:rPr>
          <w:rFonts w:asciiTheme="majorBidi" w:hAnsiTheme="majorBidi" w:cstheme="majorBidi"/>
          <w:sz w:val="24"/>
          <w:szCs w:val="24"/>
          <w:lang w:val="id-ID"/>
        </w:rPr>
        <w:t>, etanol 96 %, Hcl p.a</w:t>
      </w:r>
      <w:r w:rsidR="008270C8" w:rsidRPr="00F70136">
        <w:rPr>
          <w:rFonts w:asciiTheme="majorBidi" w:hAnsiTheme="majorBidi" w:cstheme="majorBidi"/>
          <w:sz w:val="24"/>
          <w:szCs w:val="24"/>
          <w:lang w:val="id-ID"/>
        </w:rPr>
        <w:t xml:space="preserve"> (</w:t>
      </w:r>
      <w:r w:rsidR="008270C8" w:rsidRPr="00F70136">
        <w:rPr>
          <w:rFonts w:asciiTheme="majorBidi" w:hAnsiTheme="majorBidi" w:cstheme="majorBidi"/>
          <w:i/>
          <w:sz w:val="24"/>
          <w:szCs w:val="24"/>
          <w:lang w:val="id-ID"/>
        </w:rPr>
        <w:t>Merck</w:t>
      </w:r>
      <w:r w:rsidR="008270C8" w:rsidRPr="00F70136">
        <w:rPr>
          <w:rFonts w:asciiTheme="majorBidi" w:hAnsiTheme="majorBidi" w:cstheme="majorBidi"/>
          <w:sz w:val="24"/>
          <w:szCs w:val="24"/>
          <w:lang w:val="id-ID"/>
        </w:rPr>
        <w:t>)</w:t>
      </w:r>
      <w:r w:rsidRPr="00F70136">
        <w:rPr>
          <w:rFonts w:asciiTheme="majorBidi" w:hAnsiTheme="majorBidi" w:cstheme="majorBidi"/>
          <w:sz w:val="24"/>
          <w:szCs w:val="24"/>
          <w:lang w:val="id-ID"/>
        </w:rPr>
        <w:t xml:space="preserve">, serbuk Mg, larutan </w:t>
      </w:r>
      <w:r w:rsidR="007F0068" w:rsidRPr="00F70136">
        <w:rPr>
          <w:rFonts w:asciiTheme="majorBidi" w:hAnsiTheme="majorBidi" w:cstheme="majorBidi"/>
          <w:sz w:val="24"/>
          <w:lang w:val="id-ID"/>
        </w:rPr>
        <w:t>kuersetin (</w:t>
      </w:r>
      <w:r w:rsidR="007F0068" w:rsidRPr="00F70136">
        <w:rPr>
          <w:rFonts w:asciiTheme="majorBidi" w:hAnsiTheme="majorBidi" w:cstheme="majorBidi"/>
          <w:i/>
          <w:sz w:val="24"/>
          <w:lang w:val="id-ID"/>
        </w:rPr>
        <w:t>Sigma Aldrich</w:t>
      </w:r>
      <w:r w:rsidR="007F0068" w:rsidRPr="00F70136">
        <w:rPr>
          <w:rFonts w:asciiTheme="majorBidi" w:hAnsiTheme="majorBidi" w:cstheme="majorBidi"/>
          <w:sz w:val="24"/>
          <w:lang w:val="id-ID"/>
        </w:rPr>
        <w:t>)</w:t>
      </w:r>
      <w:r w:rsidRPr="00F70136">
        <w:rPr>
          <w:rFonts w:asciiTheme="majorBidi" w:hAnsiTheme="majorBidi" w:cstheme="majorBidi"/>
          <w:sz w:val="24"/>
          <w:szCs w:val="24"/>
          <w:lang w:val="id-ID"/>
        </w:rPr>
        <w:t>, Alcl</w:t>
      </w:r>
      <w:r w:rsidRPr="00F70136">
        <w:rPr>
          <w:rFonts w:asciiTheme="majorBidi" w:hAnsiTheme="majorBidi" w:cstheme="majorBidi"/>
          <w:sz w:val="24"/>
          <w:szCs w:val="24"/>
          <w:vertAlign w:val="subscript"/>
          <w:lang w:val="id-ID"/>
        </w:rPr>
        <w:t>3</w:t>
      </w:r>
      <w:r w:rsidR="007F0068" w:rsidRPr="00F70136">
        <w:rPr>
          <w:rFonts w:asciiTheme="majorBidi" w:hAnsiTheme="majorBidi" w:cstheme="majorBidi"/>
          <w:sz w:val="24"/>
          <w:szCs w:val="24"/>
          <w:vertAlign w:val="subscript"/>
          <w:lang w:val="id-ID"/>
        </w:rPr>
        <w:t xml:space="preserve"> </w:t>
      </w:r>
      <w:r w:rsidR="007F0068" w:rsidRPr="00F70136">
        <w:rPr>
          <w:rFonts w:asciiTheme="majorBidi" w:hAnsiTheme="majorBidi" w:cstheme="majorBidi"/>
          <w:sz w:val="24"/>
          <w:szCs w:val="24"/>
          <w:lang w:val="id-ID"/>
        </w:rPr>
        <w:t>(</w:t>
      </w:r>
      <w:r w:rsidR="007F0068" w:rsidRPr="00F70136">
        <w:rPr>
          <w:rFonts w:asciiTheme="majorBidi" w:hAnsiTheme="majorBidi" w:cstheme="majorBidi"/>
          <w:i/>
          <w:sz w:val="24"/>
          <w:szCs w:val="24"/>
          <w:lang w:val="id-ID"/>
        </w:rPr>
        <w:t>Merck</w:t>
      </w:r>
      <w:r w:rsidR="007F0068" w:rsidRPr="00F70136">
        <w:rPr>
          <w:rFonts w:asciiTheme="majorBidi" w:hAnsiTheme="majorBidi" w:cstheme="majorBidi"/>
          <w:sz w:val="24"/>
          <w:szCs w:val="24"/>
          <w:lang w:val="id-ID"/>
        </w:rPr>
        <w:t>)</w:t>
      </w:r>
      <w:r w:rsidRPr="00F70136">
        <w:rPr>
          <w:rFonts w:asciiTheme="majorBidi" w:hAnsiTheme="majorBidi" w:cstheme="majorBidi"/>
          <w:sz w:val="24"/>
          <w:szCs w:val="24"/>
          <w:vertAlign w:val="subscript"/>
          <w:lang w:val="id-ID"/>
        </w:rPr>
        <w:t>,</w:t>
      </w:r>
      <w:r w:rsidR="00FB1B58" w:rsidRPr="00F70136">
        <w:rPr>
          <w:rFonts w:asciiTheme="majorBidi" w:hAnsiTheme="majorBidi" w:cstheme="majorBidi"/>
          <w:sz w:val="24"/>
          <w:szCs w:val="24"/>
          <w:lang w:val="id-ID"/>
        </w:rPr>
        <w:t xml:space="preserve"> amil alkohol</w:t>
      </w:r>
      <w:r w:rsidR="007F0068" w:rsidRPr="00F70136">
        <w:rPr>
          <w:rFonts w:asciiTheme="majorBidi" w:hAnsiTheme="majorBidi" w:cstheme="majorBidi"/>
          <w:sz w:val="24"/>
          <w:szCs w:val="24"/>
          <w:lang w:val="id-ID"/>
        </w:rPr>
        <w:t xml:space="preserve"> (</w:t>
      </w:r>
      <w:r w:rsidR="007F0068" w:rsidRPr="00F70136">
        <w:rPr>
          <w:rFonts w:asciiTheme="majorBidi" w:hAnsiTheme="majorBidi" w:cstheme="majorBidi"/>
          <w:i/>
          <w:sz w:val="24"/>
          <w:szCs w:val="24"/>
          <w:lang w:val="id-ID"/>
        </w:rPr>
        <w:t>Merck</w:t>
      </w:r>
      <w:r w:rsidR="007F0068" w:rsidRPr="00F70136">
        <w:rPr>
          <w:rFonts w:asciiTheme="majorBidi" w:hAnsiTheme="majorBidi" w:cstheme="majorBidi"/>
          <w:sz w:val="24"/>
          <w:szCs w:val="24"/>
          <w:lang w:val="id-ID"/>
        </w:rPr>
        <w:t>)</w:t>
      </w:r>
      <w:r w:rsidR="00FB1B58" w:rsidRPr="00F70136">
        <w:rPr>
          <w:rFonts w:asciiTheme="majorBidi" w:hAnsiTheme="majorBidi" w:cstheme="majorBidi"/>
          <w:sz w:val="24"/>
          <w:szCs w:val="24"/>
          <w:lang w:val="id-ID"/>
        </w:rPr>
        <w:t>,</w:t>
      </w:r>
      <w:r w:rsidRPr="00F70136">
        <w:rPr>
          <w:rFonts w:asciiTheme="majorBidi" w:hAnsiTheme="majorBidi" w:cstheme="majorBidi"/>
          <w:sz w:val="24"/>
          <w:szCs w:val="24"/>
          <w:vertAlign w:val="subscript"/>
          <w:lang w:val="id-ID"/>
        </w:rPr>
        <w:t xml:space="preserve"> </w:t>
      </w:r>
      <w:r w:rsidRPr="00F70136">
        <w:rPr>
          <w:rFonts w:asciiTheme="majorBidi" w:hAnsiTheme="majorBidi" w:cstheme="majorBidi"/>
          <w:sz w:val="24"/>
          <w:szCs w:val="24"/>
          <w:lang w:val="id-ID"/>
        </w:rPr>
        <w:t>klorofom</w:t>
      </w:r>
      <w:r w:rsidR="007F0068" w:rsidRPr="00F70136">
        <w:rPr>
          <w:rFonts w:asciiTheme="majorBidi" w:hAnsiTheme="majorBidi" w:cstheme="majorBidi"/>
          <w:sz w:val="24"/>
          <w:szCs w:val="24"/>
          <w:lang w:val="id-ID"/>
        </w:rPr>
        <w:t xml:space="preserve"> (</w:t>
      </w:r>
      <w:r w:rsidR="007F0068" w:rsidRPr="00F70136">
        <w:rPr>
          <w:rFonts w:asciiTheme="majorBidi" w:hAnsiTheme="majorBidi" w:cstheme="majorBidi"/>
          <w:i/>
          <w:sz w:val="24"/>
          <w:szCs w:val="24"/>
          <w:lang w:val="id-ID"/>
        </w:rPr>
        <w:t>Merck</w:t>
      </w:r>
      <w:r w:rsidR="007F0068" w:rsidRPr="00F70136">
        <w:rPr>
          <w:rFonts w:asciiTheme="majorBidi" w:hAnsiTheme="majorBidi" w:cstheme="majorBidi"/>
          <w:sz w:val="24"/>
          <w:szCs w:val="24"/>
          <w:lang w:val="id-ID"/>
        </w:rPr>
        <w:t>)</w:t>
      </w:r>
      <w:r w:rsidRPr="00F70136">
        <w:rPr>
          <w:rFonts w:asciiTheme="majorBidi" w:hAnsiTheme="majorBidi" w:cstheme="majorBidi"/>
          <w:sz w:val="24"/>
          <w:szCs w:val="24"/>
          <w:lang w:val="id-ID"/>
        </w:rPr>
        <w:t xml:space="preserve">, kertas saring dan </w:t>
      </w:r>
      <w:r w:rsidRPr="00F70136">
        <w:rPr>
          <w:rFonts w:asciiTheme="majorBidi" w:hAnsiTheme="majorBidi" w:cstheme="majorBidi"/>
          <w:i/>
          <w:sz w:val="24"/>
          <w:szCs w:val="24"/>
          <w:lang w:val="id-ID"/>
        </w:rPr>
        <w:t>1,1-difenil-2-pikrihidrazil</w:t>
      </w:r>
      <w:r w:rsidRPr="00F70136">
        <w:rPr>
          <w:rFonts w:asciiTheme="majorBidi" w:hAnsiTheme="majorBidi" w:cstheme="majorBidi"/>
          <w:sz w:val="24"/>
          <w:szCs w:val="24"/>
          <w:lang w:val="id-ID"/>
        </w:rPr>
        <w:t xml:space="preserve"> (DPPH).</w:t>
      </w:r>
    </w:p>
    <w:p w14:paraId="2F123686" w14:textId="3FF8A22E" w:rsidR="008D38C4" w:rsidRPr="00C15F99" w:rsidRDefault="00C15F99" w:rsidP="00471FC3">
      <w:pPr>
        <w:spacing w:after="0" w:line="360" w:lineRule="auto"/>
        <w:jc w:val="both"/>
        <w:rPr>
          <w:rFonts w:asciiTheme="majorBidi" w:hAnsiTheme="majorBidi" w:cstheme="majorBidi"/>
          <w:b/>
          <w:sz w:val="24"/>
          <w:szCs w:val="24"/>
        </w:rPr>
      </w:pPr>
      <w:r w:rsidRPr="00C15F99">
        <w:rPr>
          <w:rFonts w:asciiTheme="majorBidi" w:hAnsiTheme="majorBidi" w:cstheme="majorBidi"/>
          <w:b/>
          <w:sz w:val="24"/>
          <w:szCs w:val="24"/>
        </w:rPr>
        <w:t xml:space="preserve">Alat </w:t>
      </w:r>
      <w:r w:rsidR="00F66111">
        <w:rPr>
          <w:rFonts w:asciiTheme="majorBidi" w:hAnsiTheme="majorBidi" w:cstheme="majorBidi"/>
          <w:b/>
          <w:sz w:val="24"/>
          <w:szCs w:val="24"/>
        </w:rPr>
        <w:t>p</w:t>
      </w:r>
      <w:r w:rsidRPr="00C15F99">
        <w:rPr>
          <w:rFonts w:asciiTheme="majorBidi" w:hAnsiTheme="majorBidi" w:cstheme="majorBidi"/>
          <w:b/>
          <w:sz w:val="24"/>
          <w:szCs w:val="24"/>
        </w:rPr>
        <w:t>enelitian</w:t>
      </w:r>
    </w:p>
    <w:p w14:paraId="5D0227B8" w14:textId="4FB8CDF3" w:rsidR="00FD1657" w:rsidRPr="00507971" w:rsidRDefault="00130F95" w:rsidP="00471FC3">
      <w:pPr>
        <w:pStyle w:val="ListParagraph"/>
        <w:spacing w:after="0" w:line="360" w:lineRule="auto"/>
        <w:ind w:left="0" w:firstLine="851"/>
        <w:jc w:val="both"/>
        <w:rPr>
          <w:rFonts w:asciiTheme="majorBidi" w:hAnsiTheme="majorBidi" w:cstheme="majorBidi"/>
          <w:sz w:val="24"/>
        </w:rPr>
      </w:pPr>
      <w:r w:rsidRPr="00F70136">
        <w:rPr>
          <w:rFonts w:asciiTheme="majorBidi" w:hAnsiTheme="majorBidi" w:cstheme="majorBidi"/>
          <w:sz w:val="24"/>
          <w:szCs w:val="24"/>
          <w:lang w:val="id-ID"/>
        </w:rPr>
        <w:t xml:space="preserve">Alat yang digunakan pada penelitian ini adalah wadah plastik, pisau, tirisan air, </w:t>
      </w:r>
      <w:r w:rsidR="008270C8" w:rsidRPr="00F70136">
        <w:rPr>
          <w:rFonts w:asciiTheme="majorBidi" w:hAnsiTheme="majorBidi" w:cstheme="majorBidi"/>
          <w:sz w:val="24"/>
        </w:rPr>
        <w:t>oven (</w:t>
      </w:r>
      <w:r w:rsidR="008270C8" w:rsidRPr="00F70136">
        <w:rPr>
          <w:rFonts w:asciiTheme="majorBidi" w:hAnsiTheme="majorBidi" w:cstheme="majorBidi"/>
          <w:i/>
          <w:sz w:val="24"/>
        </w:rPr>
        <w:t>Sense</w:t>
      </w:r>
      <w:r w:rsidR="008270C8" w:rsidRPr="00F70136">
        <w:rPr>
          <w:rFonts w:asciiTheme="majorBidi" w:hAnsiTheme="majorBidi" w:cstheme="majorBidi"/>
          <w:sz w:val="24"/>
        </w:rPr>
        <w:t>)</w:t>
      </w:r>
      <w:r w:rsidRPr="00F70136">
        <w:rPr>
          <w:rFonts w:asciiTheme="majorBidi" w:hAnsiTheme="majorBidi" w:cstheme="majorBidi"/>
          <w:sz w:val="24"/>
          <w:szCs w:val="24"/>
          <w:lang w:val="id-ID"/>
        </w:rPr>
        <w:t xml:space="preserve">, loyang, </w:t>
      </w:r>
      <w:r w:rsidR="009B0EA7" w:rsidRPr="00F70136">
        <w:rPr>
          <w:rFonts w:asciiTheme="majorBidi" w:hAnsiTheme="majorBidi" w:cstheme="majorBidi"/>
          <w:sz w:val="24"/>
        </w:rPr>
        <w:t xml:space="preserve">timbangan </w:t>
      </w:r>
      <w:r w:rsidR="00180E3E" w:rsidRPr="00F70136">
        <w:rPr>
          <w:rFonts w:asciiTheme="majorBidi" w:hAnsiTheme="majorBidi" w:cstheme="majorBidi"/>
          <w:sz w:val="24"/>
        </w:rPr>
        <w:t>analitik</w:t>
      </w:r>
      <w:r w:rsidR="009B0EA7" w:rsidRPr="00F70136">
        <w:rPr>
          <w:rFonts w:asciiTheme="majorBidi" w:hAnsiTheme="majorBidi" w:cstheme="majorBidi"/>
          <w:sz w:val="24"/>
        </w:rPr>
        <w:t xml:space="preserve"> (</w:t>
      </w:r>
      <w:r w:rsidR="009B0EA7" w:rsidRPr="00F70136">
        <w:rPr>
          <w:rFonts w:asciiTheme="majorBidi" w:hAnsiTheme="majorBidi" w:cstheme="majorBidi"/>
          <w:i/>
          <w:sz w:val="24"/>
        </w:rPr>
        <w:t>Labex</w:t>
      </w:r>
      <w:r w:rsidR="009B0EA7" w:rsidRPr="00F70136">
        <w:rPr>
          <w:rFonts w:asciiTheme="majorBidi" w:hAnsiTheme="majorBidi" w:cstheme="majorBidi"/>
          <w:sz w:val="24"/>
        </w:rPr>
        <w:t>)</w:t>
      </w:r>
      <w:r w:rsidR="008270C8" w:rsidRPr="00F70136">
        <w:rPr>
          <w:rFonts w:asciiTheme="majorBidi" w:hAnsiTheme="majorBidi" w:cstheme="majorBidi"/>
          <w:sz w:val="24"/>
          <w:szCs w:val="24"/>
          <w:lang w:val="id-ID"/>
        </w:rPr>
        <w:t xml:space="preserve">, </w:t>
      </w:r>
      <w:r w:rsidRPr="00F70136">
        <w:rPr>
          <w:rFonts w:asciiTheme="majorBidi" w:hAnsiTheme="majorBidi" w:cstheme="majorBidi"/>
          <w:sz w:val="24"/>
          <w:szCs w:val="24"/>
          <w:lang w:val="id-ID"/>
        </w:rPr>
        <w:t xml:space="preserve"> gelas beaker,</w:t>
      </w:r>
      <w:r w:rsidR="007F0068" w:rsidRPr="00F70136">
        <w:rPr>
          <w:rFonts w:asciiTheme="majorBidi" w:hAnsiTheme="majorBidi" w:cstheme="majorBidi"/>
          <w:sz w:val="24"/>
          <w:szCs w:val="24"/>
          <w:lang w:val="id-ID"/>
        </w:rPr>
        <w:t xml:space="preserve"> </w:t>
      </w:r>
      <w:r w:rsidRPr="00F70136">
        <w:rPr>
          <w:rFonts w:asciiTheme="majorBidi" w:hAnsiTheme="majorBidi" w:cstheme="majorBidi"/>
          <w:sz w:val="24"/>
          <w:szCs w:val="24"/>
          <w:lang w:val="id-ID"/>
        </w:rPr>
        <w:t>batang pengaduk, pipet tetes, tabung reaksi, rak tabung, sudip, gelas ukur, alat vortex</w:t>
      </w:r>
      <w:r w:rsidR="00DA5940" w:rsidRPr="00F70136">
        <w:rPr>
          <w:rFonts w:asciiTheme="majorBidi" w:hAnsiTheme="majorBidi" w:cstheme="majorBidi"/>
          <w:sz w:val="24"/>
          <w:szCs w:val="24"/>
          <w:lang w:val="id-ID"/>
        </w:rPr>
        <w:t xml:space="preserve"> (</w:t>
      </w:r>
      <w:r w:rsidR="00DA5940" w:rsidRPr="00F70136">
        <w:rPr>
          <w:rFonts w:asciiTheme="majorBidi" w:hAnsiTheme="majorBidi" w:cstheme="majorBidi"/>
          <w:i/>
          <w:sz w:val="24"/>
          <w:szCs w:val="24"/>
          <w:lang w:val="id-ID"/>
        </w:rPr>
        <w:t>Thermo scientific</w:t>
      </w:r>
      <w:r w:rsidR="00DA5940" w:rsidRPr="00F70136">
        <w:rPr>
          <w:rFonts w:asciiTheme="majorBidi" w:hAnsiTheme="majorBidi" w:cstheme="majorBidi"/>
          <w:sz w:val="24"/>
          <w:szCs w:val="24"/>
          <w:lang w:val="id-ID"/>
        </w:rPr>
        <w:t>)</w:t>
      </w:r>
      <w:r w:rsidRPr="00F70136">
        <w:rPr>
          <w:rFonts w:asciiTheme="majorBidi" w:hAnsiTheme="majorBidi" w:cstheme="majorBidi"/>
          <w:sz w:val="24"/>
          <w:szCs w:val="24"/>
          <w:lang w:val="id-ID"/>
        </w:rPr>
        <w:t>, corong gelas, labu ukur, kuvet, cawan porselen, toples kaca, krus, spektofotometri UV-Vis</w:t>
      </w:r>
      <w:r w:rsidR="008270C8" w:rsidRPr="00F70136">
        <w:rPr>
          <w:rFonts w:asciiTheme="majorBidi" w:hAnsiTheme="majorBidi" w:cstheme="majorBidi"/>
          <w:sz w:val="24"/>
          <w:szCs w:val="24"/>
          <w:lang w:val="id-ID"/>
        </w:rPr>
        <w:t xml:space="preserve"> </w:t>
      </w:r>
      <w:r w:rsidR="008270C8" w:rsidRPr="00F70136">
        <w:rPr>
          <w:rFonts w:asciiTheme="majorBidi" w:hAnsiTheme="majorBidi" w:cstheme="majorBidi"/>
          <w:sz w:val="24"/>
        </w:rPr>
        <w:t>(</w:t>
      </w:r>
      <w:r w:rsidR="008270C8" w:rsidRPr="00F70136">
        <w:rPr>
          <w:rFonts w:asciiTheme="majorBidi" w:hAnsiTheme="majorBidi" w:cstheme="majorBidi"/>
          <w:i/>
          <w:sz w:val="24"/>
        </w:rPr>
        <w:t>Raptor</w:t>
      </w:r>
      <w:r w:rsidR="008270C8" w:rsidRPr="00F70136">
        <w:rPr>
          <w:rFonts w:asciiTheme="majorBidi" w:hAnsiTheme="majorBidi" w:cstheme="majorBidi"/>
          <w:sz w:val="24"/>
        </w:rPr>
        <w:t>).</w:t>
      </w:r>
    </w:p>
    <w:p w14:paraId="6DD51C5E" w14:textId="5DECBC3F" w:rsidR="00130F95" w:rsidRPr="00F70136" w:rsidRDefault="00E14A45" w:rsidP="00471FC3">
      <w:pPr>
        <w:pStyle w:val="Heading2"/>
        <w:numPr>
          <w:ilvl w:val="0"/>
          <w:numId w:val="0"/>
        </w:numPr>
        <w:spacing w:after="0" w:line="360" w:lineRule="auto"/>
        <w:rPr>
          <w:rFonts w:asciiTheme="majorBidi" w:hAnsiTheme="majorBidi" w:cstheme="majorBidi"/>
        </w:rPr>
      </w:pPr>
      <w:bookmarkStart w:id="3" w:name="_Toc104979232"/>
      <w:r>
        <w:rPr>
          <w:rFonts w:asciiTheme="majorBidi" w:hAnsiTheme="majorBidi" w:cstheme="majorBidi"/>
          <w:lang w:val="en-US"/>
        </w:rPr>
        <w:t>Jalannya penelitian</w:t>
      </w:r>
      <w:bookmarkEnd w:id="3"/>
    </w:p>
    <w:p w14:paraId="2A41ADDF" w14:textId="6E704605" w:rsidR="00130F95" w:rsidRPr="009E0659" w:rsidRDefault="009E0659" w:rsidP="009E0659">
      <w:pPr>
        <w:spacing w:after="0" w:line="360" w:lineRule="auto"/>
        <w:jc w:val="both"/>
        <w:rPr>
          <w:rFonts w:asciiTheme="majorBidi" w:hAnsiTheme="majorBidi" w:cstheme="majorBidi"/>
          <w:sz w:val="24"/>
          <w:szCs w:val="24"/>
          <w:lang w:val="id-ID"/>
        </w:rPr>
      </w:pPr>
      <w:proofErr w:type="gramStart"/>
      <w:r w:rsidRPr="009E0659">
        <w:rPr>
          <w:rFonts w:asciiTheme="majorBidi" w:hAnsiTheme="majorBidi" w:cstheme="majorBidi"/>
          <w:sz w:val="24"/>
          <w:szCs w:val="24"/>
        </w:rPr>
        <w:t>a</w:t>
      </w:r>
      <w:proofErr w:type="gramEnd"/>
      <w:r w:rsidRPr="009E0659">
        <w:rPr>
          <w:rFonts w:asciiTheme="majorBidi" w:hAnsiTheme="majorBidi" w:cstheme="majorBidi"/>
          <w:sz w:val="24"/>
          <w:szCs w:val="24"/>
        </w:rPr>
        <w:t xml:space="preserve">. </w:t>
      </w:r>
      <w:r w:rsidR="00130F95" w:rsidRPr="009E0659">
        <w:rPr>
          <w:rFonts w:asciiTheme="majorBidi" w:hAnsiTheme="majorBidi" w:cstheme="majorBidi"/>
          <w:sz w:val="24"/>
          <w:szCs w:val="24"/>
          <w:lang w:val="id-ID"/>
        </w:rPr>
        <w:t>Penyiapan Bahan Baku</w:t>
      </w:r>
    </w:p>
    <w:p w14:paraId="14704A90" w14:textId="46F8378A" w:rsidR="00507971" w:rsidRPr="00F70136" w:rsidRDefault="00130F95"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Bahan baku daun teh (</w:t>
      </w:r>
      <w:r w:rsidRPr="00F70136">
        <w:rPr>
          <w:rFonts w:asciiTheme="majorBidi" w:hAnsiTheme="majorBidi" w:cstheme="majorBidi"/>
          <w:i/>
          <w:color w:val="000000" w:themeColor="text1"/>
          <w:sz w:val="24"/>
          <w:szCs w:val="24"/>
          <w:lang w:val="id-ID"/>
        </w:rPr>
        <w:t>Came</w:t>
      </w:r>
      <w:r w:rsidR="005226BA" w:rsidRPr="00F70136">
        <w:rPr>
          <w:rFonts w:asciiTheme="majorBidi" w:hAnsiTheme="majorBidi" w:cstheme="majorBidi"/>
          <w:i/>
          <w:color w:val="000000" w:themeColor="text1"/>
          <w:sz w:val="24"/>
          <w:szCs w:val="24"/>
          <w:lang w:val="id-ID"/>
        </w:rPr>
        <w:t>l</w:t>
      </w:r>
      <w:r w:rsidRPr="00F70136">
        <w:rPr>
          <w:rFonts w:asciiTheme="majorBidi" w:hAnsiTheme="majorBidi" w:cstheme="majorBidi"/>
          <w:i/>
          <w:color w:val="000000" w:themeColor="text1"/>
          <w:sz w:val="24"/>
          <w:szCs w:val="24"/>
          <w:lang w:val="id-ID"/>
        </w:rPr>
        <w:t>lia sinnesis</w:t>
      </w:r>
      <w:r w:rsidRPr="00F70136">
        <w:rPr>
          <w:rFonts w:asciiTheme="majorBidi" w:hAnsiTheme="majorBidi" w:cstheme="majorBidi"/>
          <w:color w:val="000000" w:themeColor="text1"/>
          <w:sz w:val="24"/>
          <w:szCs w:val="24"/>
          <w:lang w:val="id-ID"/>
        </w:rPr>
        <w:t>) didapatkan dari perkebunan teh Sumbersari, Kemuning, Ngargoyoso, Karanganyar, Jawa Tengah. Daun alpukat (</w:t>
      </w:r>
      <w:r w:rsidRPr="00F70136">
        <w:rPr>
          <w:rFonts w:asciiTheme="majorBidi" w:hAnsiTheme="majorBidi" w:cstheme="majorBidi"/>
          <w:i/>
          <w:color w:val="000000" w:themeColor="text1"/>
          <w:sz w:val="24"/>
          <w:szCs w:val="24"/>
          <w:lang w:val="id-ID"/>
        </w:rPr>
        <w:t xml:space="preserve">Parsea americana </w:t>
      </w:r>
      <w:r w:rsidR="00A61B91" w:rsidRPr="00F70136">
        <w:rPr>
          <w:rFonts w:asciiTheme="majorBidi" w:hAnsiTheme="majorBidi" w:cstheme="majorBidi"/>
          <w:color w:val="000000" w:themeColor="text1"/>
          <w:sz w:val="24"/>
          <w:szCs w:val="24"/>
          <w:lang w:val="id-ID"/>
        </w:rPr>
        <w:t>Mill.</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 xml:space="preserve">L.) yang didapatkan dari Desa Jagalan, Karangnongko, Klaten. </w:t>
      </w:r>
    </w:p>
    <w:p w14:paraId="13B1E4A6" w14:textId="13FF0B84" w:rsidR="00130F95" w:rsidRPr="009E0659" w:rsidRDefault="009E0659" w:rsidP="009E0659">
      <w:pPr>
        <w:spacing w:after="0" w:line="360" w:lineRule="auto"/>
        <w:jc w:val="both"/>
        <w:rPr>
          <w:rFonts w:asciiTheme="majorBidi" w:hAnsiTheme="majorBidi" w:cstheme="majorBidi"/>
          <w:sz w:val="24"/>
          <w:szCs w:val="24"/>
          <w:lang w:val="id-ID"/>
        </w:rPr>
      </w:pPr>
      <w:proofErr w:type="gramStart"/>
      <w:r w:rsidRPr="009E0659">
        <w:rPr>
          <w:rFonts w:asciiTheme="majorBidi" w:hAnsiTheme="majorBidi" w:cstheme="majorBidi"/>
          <w:sz w:val="24"/>
          <w:szCs w:val="24"/>
        </w:rPr>
        <w:t>b</w:t>
      </w:r>
      <w:proofErr w:type="gramEnd"/>
      <w:r w:rsidRPr="009E0659">
        <w:rPr>
          <w:rFonts w:asciiTheme="majorBidi" w:hAnsiTheme="majorBidi" w:cstheme="majorBidi"/>
          <w:sz w:val="24"/>
          <w:szCs w:val="24"/>
        </w:rPr>
        <w:t xml:space="preserve">. </w:t>
      </w:r>
      <w:r w:rsidR="0036262D" w:rsidRPr="009E0659">
        <w:rPr>
          <w:rFonts w:asciiTheme="majorBidi" w:hAnsiTheme="majorBidi" w:cstheme="majorBidi"/>
          <w:sz w:val="24"/>
          <w:szCs w:val="24"/>
          <w:lang w:val="id-ID"/>
        </w:rPr>
        <w:t xml:space="preserve">Pembuatan Rajangan </w:t>
      </w:r>
    </w:p>
    <w:p w14:paraId="2A9D7D10" w14:textId="77777777" w:rsidR="00130F95" w:rsidRPr="00F70136" w:rsidRDefault="00130F95" w:rsidP="00471FC3">
      <w:pPr>
        <w:spacing w:after="0" w:line="360" w:lineRule="auto"/>
        <w:ind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Disiapkan bahan baku daun teh (</w:t>
      </w:r>
      <w:r w:rsidRPr="00F70136">
        <w:rPr>
          <w:rFonts w:asciiTheme="majorBidi" w:hAnsiTheme="majorBidi" w:cstheme="majorBidi"/>
          <w:i/>
          <w:color w:val="000000" w:themeColor="text1"/>
          <w:sz w:val="24"/>
          <w:szCs w:val="24"/>
          <w:lang w:val="id-ID"/>
        </w:rPr>
        <w:t>Came</w:t>
      </w:r>
      <w:r w:rsidR="005226BA" w:rsidRPr="00F70136">
        <w:rPr>
          <w:rFonts w:asciiTheme="majorBidi" w:hAnsiTheme="majorBidi" w:cstheme="majorBidi"/>
          <w:i/>
          <w:color w:val="000000" w:themeColor="text1"/>
          <w:sz w:val="24"/>
          <w:szCs w:val="24"/>
          <w:lang w:val="id-ID"/>
        </w:rPr>
        <w:t>l</w:t>
      </w:r>
      <w:r w:rsidRPr="00F70136">
        <w:rPr>
          <w:rFonts w:asciiTheme="majorBidi" w:hAnsiTheme="majorBidi" w:cstheme="majorBidi"/>
          <w:i/>
          <w:color w:val="000000" w:themeColor="text1"/>
          <w:sz w:val="24"/>
          <w:szCs w:val="24"/>
          <w:lang w:val="id-ID"/>
        </w:rPr>
        <w:t>lia sinnesis</w:t>
      </w:r>
      <w:r w:rsidRPr="00F70136">
        <w:rPr>
          <w:rFonts w:asciiTheme="majorBidi" w:hAnsiTheme="majorBidi" w:cstheme="majorBidi"/>
          <w:color w:val="000000" w:themeColor="text1"/>
          <w:sz w:val="24"/>
          <w:szCs w:val="24"/>
          <w:lang w:val="id-ID"/>
        </w:rPr>
        <w:t>), daun alpukat (</w:t>
      </w:r>
      <w:r w:rsidRPr="00F70136">
        <w:rPr>
          <w:rFonts w:asciiTheme="majorBidi" w:hAnsiTheme="majorBidi" w:cstheme="majorBidi"/>
          <w:i/>
          <w:color w:val="000000" w:themeColor="text1"/>
          <w:sz w:val="24"/>
          <w:szCs w:val="24"/>
          <w:lang w:val="id-ID"/>
        </w:rPr>
        <w:t xml:space="preserve">Parsea americana </w:t>
      </w:r>
      <w:r w:rsidR="00A61B91" w:rsidRPr="00F70136">
        <w:rPr>
          <w:rFonts w:asciiTheme="majorBidi" w:hAnsiTheme="majorBidi" w:cstheme="majorBidi"/>
          <w:color w:val="000000" w:themeColor="text1"/>
          <w:sz w:val="24"/>
          <w:szCs w:val="24"/>
          <w:lang w:val="id-ID"/>
        </w:rPr>
        <w:t>Mill.</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L.) dipisahkan kotoran dan bahan asing kemudian dicuci bersih dengan air mengalir  lalu</w:t>
      </w:r>
      <w:r w:rsidR="007F0068" w:rsidRPr="00F70136">
        <w:rPr>
          <w:rFonts w:asciiTheme="majorBidi" w:hAnsiTheme="majorBidi" w:cstheme="majorBidi"/>
          <w:sz w:val="24"/>
          <w:szCs w:val="24"/>
          <w:lang w:val="id-ID"/>
        </w:rPr>
        <w:t xml:space="preserve"> ditiriskan dengan peniris air </w:t>
      </w:r>
      <w:r w:rsidRPr="00F70136">
        <w:rPr>
          <w:rFonts w:asciiTheme="majorBidi" w:hAnsiTheme="majorBidi" w:cstheme="majorBidi"/>
          <w:sz w:val="24"/>
          <w:szCs w:val="24"/>
          <w:lang w:val="id-ID"/>
        </w:rPr>
        <w:t>dilanjutkan</w:t>
      </w:r>
      <w:r w:rsidR="007F0068" w:rsidRPr="00F70136">
        <w:rPr>
          <w:rFonts w:asciiTheme="majorBidi" w:hAnsiTheme="majorBidi" w:cstheme="majorBidi"/>
          <w:sz w:val="24"/>
          <w:szCs w:val="24"/>
          <w:lang w:val="id-ID"/>
        </w:rPr>
        <w:t xml:space="preserve"> </w:t>
      </w:r>
      <w:r w:rsidRPr="00F70136">
        <w:rPr>
          <w:rFonts w:asciiTheme="majorBidi" w:hAnsiTheme="majorBidi" w:cstheme="majorBidi"/>
          <w:sz w:val="24"/>
          <w:szCs w:val="24"/>
          <w:lang w:val="id-ID"/>
        </w:rPr>
        <w:t xml:space="preserve">dengan </w:t>
      </w:r>
      <w:r w:rsidR="007F0068" w:rsidRPr="00F70136">
        <w:rPr>
          <w:rFonts w:asciiTheme="majorBidi" w:hAnsiTheme="majorBidi" w:cstheme="majorBidi"/>
          <w:sz w:val="24"/>
          <w:szCs w:val="24"/>
          <w:lang w:val="id-ID"/>
        </w:rPr>
        <w:t>perajangan bahan baku</w:t>
      </w:r>
      <w:r w:rsidR="00DA5940" w:rsidRPr="00F70136">
        <w:rPr>
          <w:rFonts w:asciiTheme="majorBidi" w:hAnsiTheme="majorBidi" w:cstheme="majorBidi"/>
          <w:sz w:val="24"/>
          <w:szCs w:val="24"/>
          <w:lang w:val="id-ID"/>
        </w:rPr>
        <w:t xml:space="preserve"> menggunakan pisau dengan irisan melintang dan ukuran yang sesuai. K</w:t>
      </w:r>
      <w:r w:rsidR="007F0068" w:rsidRPr="00F70136">
        <w:rPr>
          <w:rFonts w:asciiTheme="majorBidi" w:hAnsiTheme="majorBidi" w:cstheme="majorBidi"/>
          <w:sz w:val="24"/>
          <w:szCs w:val="24"/>
          <w:lang w:val="id-ID"/>
        </w:rPr>
        <w:t xml:space="preserve">emudian dilakukan </w:t>
      </w:r>
      <w:r w:rsidRPr="00F70136">
        <w:rPr>
          <w:rFonts w:asciiTheme="majorBidi" w:hAnsiTheme="majorBidi" w:cstheme="majorBidi"/>
          <w:sz w:val="24"/>
          <w:szCs w:val="24"/>
          <w:lang w:val="id-ID"/>
        </w:rPr>
        <w:t>pelayuan dengan membiarkan pada</w:t>
      </w:r>
      <w:r w:rsidR="00DA5940" w:rsidRPr="00F70136">
        <w:rPr>
          <w:rFonts w:asciiTheme="majorBidi" w:hAnsiTheme="majorBidi" w:cstheme="majorBidi"/>
          <w:sz w:val="24"/>
          <w:szCs w:val="24"/>
          <w:lang w:val="id-ID"/>
        </w:rPr>
        <w:t xml:space="preserve"> suhu ruang selama 14-24 jam, s</w:t>
      </w:r>
      <w:r w:rsidRPr="00F70136">
        <w:rPr>
          <w:rFonts w:asciiTheme="majorBidi" w:hAnsiTheme="majorBidi" w:cstheme="majorBidi"/>
          <w:sz w:val="24"/>
          <w:szCs w:val="24"/>
          <w:lang w:val="id-ID"/>
        </w:rPr>
        <w:t xml:space="preserve">etelah layu diletakkan masing-masing bahan baku pada loyang terpisah dan dikeringkan dengan oven dengan suhu </w:t>
      </w:r>
      <w:r w:rsidRPr="00F70136">
        <w:rPr>
          <w:rFonts w:asciiTheme="majorBidi" w:hAnsiTheme="majorBidi" w:cstheme="majorBidi"/>
          <w:sz w:val="24"/>
          <w:szCs w:val="24"/>
          <w:lang w:val="id-ID"/>
        </w:rPr>
        <w:lastRenderedPageBreak/>
        <w:t>50</w:t>
      </w:r>
      <w:r w:rsidRPr="00F70136">
        <w:rPr>
          <w:rFonts w:asciiTheme="majorBidi" w:hAnsiTheme="majorBidi" w:cstheme="majorBidi"/>
          <w:sz w:val="24"/>
          <w:szCs w:val="24"/>
          <w:vertAlign w:val="superscript"/>
          <w:lang w:val="id-ID"/>
        </w:rPr>
        <w:t>o</w:t>
      </w:r>
      <w:r w:rsidR="00180E3E" w:rsidRPr="00F70136">
        <w:rPr>
          <w:rFonts w:asciiTheme="majorBidi" w:hAnsiTheme="majorBidi" w:cstheme="majorBidi"/>
          <w:sz w:val="24"/>
          <w:szCs w:val="24"/>
          <w:lang w:val="id-ID"/>
        </w:rPr>
        <w:t>C</w:t>
      </w:r>
      <w:r w:rsidRPr="00F70136">
        <w:rPr>
          <w:rFonts w:asciiTheme="majorBidi" w:hAnsiTheme="majorBidi" w:cstheme="majorBidi"/>
          <w:sz w:val="24"/>
          <w:szCs w:val="24"/>
          <w:vertAlign w:val="superscript"/>
          <w:lang w:val="id-ID"/>
        </w:rPr>
        <w:t xml:space="preserve"> </w:t>
      </w:r>
      <w:r w:rsidRPr="00F70136">
        <w:rPr>
          <w:rFonts w:asciiTheme="majorBidi" w:hAnsiTheme="majorBidi" w:cstheme="majorBidi"/>
          <w:sz w:val="24"/>
          <w:szCs w:val="24"/>
          <w:lang w:val="id-ID"/>
        </w:rPr>
        <w:t xml:space="preserve">selama 120 menit. Setelah kering masing-masing bahan baku dihancurkan hingga membentuk sedikit serbuk letakan pada wadah terpisah. </w:t>
      </w:r>
      <w:r w:rsidRPr="00F70136">
        <w:rPr>
          <w:rFonts w:asciiTheme="majorBidi" w:hAnsiTheme="majorBidi" w:cstheme="majorBidi"/>
          <w:sz w:val="24"/>
          <w:szCs w:val="24"/>
          <w:lang w:val="id-ID"/>
        </w:rPr>
        <w:fldChar w:fldCharType="begin" w:fldLock="1"/>
      </w:r>
      <w:r w:rsidRPr="00F70136">
        <w:rPr>
          <w:rFonts w:asciiTheme="majorBidi" w:hAnsiTheme="majorBidi" w:cstheme="majorBidi"/>
          <w:sz w:val="24"/>
          <w:szCs w:val="24"/>
          <w:lang w:val="id-ID"/>
        </w:rPr>
        <w:instrText>ADDIN CSL_CITATION {"citationItems":[{"id":"ITEM-1","itemData":{"ISSN":"1560-4071","author":[{"dropping-particle":"","family":"Rauf","given":"","non-dropping-particle":"","parse-names":false,"suffix":""},{"dropping-particle":"","family":"Abdul","given":"","non-dropping-particle":"","parse-names":false,"suffix":""},{"dropping-particle":"","family":"Pato","given":"","non-dropping-particle":"","parse-names":false,"suffix":""},{"dropping-particle":"","family":"Usman;dkk","given":"","non-dropping-particle":"","parse-names":false,"suffix":""}],"id":"ITEM-1","issue":"12 (152)","issued":{"date-parts":[["2017"]]},"title":"Aktivitas Antioksidan Dan Penerimaan Panelis Teh Bubuk Daun Alpukat (Persea Americana Mill.) Berdasarkan Letak Daun Pada Rantin","type":"article-journal","volume":"4"},"uris":["http://www.mendeley.com/documents/?uuid=f68b9053-2b34-44bc-980b-4473d24e099a"]}],"mendeley":{"formattedCitation":"(Rauf et al., 2017)","manualFormatting":"(Modifikasi : Rauf et al., 2017)","plainTextFormattedCitation":"(Rauf et al., 2017)","previouslyFormattedCitation":"(Rauf et al., 2017)"},"properties":{"noteIndex":0},"schema":"https://github.com/citation-style-language/schema/raw/master/csl-citation.json"}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Pr="00F70136">
        <w:rPr>
          <w:rFonts w:asciiTheme="majorBidi" w:hAnsiTheme="majorBidi" w:cstheme="majorBidi"/>
          <w:noProof/>
          <w:sz w:val="24"/>
          <w:szCs w:val="24"/>
          <w:lang w:val="id-ID"/>
        </w:rPr>
        <w:t xml:space="preserve">(Modifikasi : Rauf </w:t>
      </w:r>
      <w:r w:rsidRPr="00F70136">
        <w:rPr>
          <w:rFonts w:asciiTheme="majorBidi" w:hAnsiTheme="majorBidi" w:cstheme="majorBidi"/>
          <w:i/>
          <w:noProof/>
          <w:sz w:val="24"/>
          <w:szCs w:val="24"/>
          <w:lang w:val="id-ID"/>
        </w:rPr>
        <w:t>et al.,</w:t>
      </w:r>
      <w:r w:rsidRPr="00F70136">
        <w:rPr>
          <w:rFonts w:asciiTheme="majorBidi" w:hAnsiTheme="majorBidi" w:cstheme="majorBidi"/>
          <w:noProof/>
          <w:sz w:val="24"/>
          <w:szCs w:val="24"/>
          <w:lang w:val="id-ID"/>
        </w:rPr>
        <w:t xml:space="preserve"> 2017)</w:t>
      </w:r>
      <w:r w:rsidRPr="00F70136">
        <w:rPr>
          <w:rFonts w:asciiTheme="majorBidi" w:hAnsiTheme="majorBidi" w:cstheme="majorBidi"/>
          <w:sz w:val="24"/>
          <w:szCs w:val="24"/>
          <w:lang w:val="id-ID"/>
        </w:rPr>
        <w:fldChar w:fldCharType="end"/>
      </w:r>
      <w:r w:rsidRPr="00F70136">
        <w:rPr>
          <w:rFonts w:asciiTheme="majorBidi" w:hAnsiTheme="majorBidi" w:cstheme="majorBidi"/>
          <w:sz w:val="24"/>
          <w:szCs w:val="24"/>
          <w:lang w:val="id-ID"/>
        </w:rPr>
        <w:t>.</w:t>
      </w:r>
    </w:p>
    <w:p w14:paraId="76D39099" w14:textId="77A7F99E" w:rsidR="00130F95" w:rsidRPr="009E0659" w:rsidRDefault="009E0659" w:rsidP="009E0659">
      <w:pPr>
        <w:spacing w:after="0" w:line="360" w:lineRule="auto"/>
        <w:jc w:val="both"/>
        <w:rPr>
          <w:rFonts w:asciiTheme="majorBidi" w:hAnsiTheme="majorBidi" w:cstheme="majorBidi"/>
          <w:sz w:val="24"/>
          <w:szCs w:val="24"/>
          <w:lang w:val="id-ID"/>
        </w:rPr>
      </w:pPr>
      <w:proofErr w:type="gramStart"/>
      <w:r w:rsidRPr="009E0659">
        <w:rPr>
          <w:rFonts w:asciiTheme="majorBidi" w:hAnsiTheme="majorBidi" w:cstheme="majorBidi"/>
          <w:sz w:val="24"/>
          <w:szCs w:val="24"/>
        </w:rPr>
        <w:t>c</w:t>
      </w:r>
      <w:proofErr w:type="gramEnd"/>
      <w:r w:rsidRPr="009E0659">
        <w:rPr>
          <w:rFonts w:asciiTheme="majorBidi" w:hAnsiTheme="majorBidi" w:cstheme="majorBidi"/>
          <w:sz w:val="24"/>
          <w:szCs w:val="24"/>
        </w:rPr>
        <w:t xml:space="preserve">. </w:t>
      </w:r>
      <w:r w:rsidR="001E261C" w:rsidRPr="009E0659">
        <w:rPr>
          <w:rFonts w:asciiTheme="majorBidi" w:hAnsiTheme="majorBidi" w:cstheme="majorBidi"/>
          <w:sz w:val="24"/>
          <w:szCs w:val="24"/>
          <w:lang w:val="id-ID"/>
        </w:rPr>
        <w:t xml:space="preserve">Pembuatan Teh </w:t>
      </w:r>
      <w:r w:rsidR="00130F95" w:rsidRPr="009E0659">
        <w:rPr>
          <w:rFonts w:asciiTheme="majorBidi" w:hAnsiTheme="majorBidi" w:cstheme="majorBidi"/>
          <w:sz w:val="24"/>
          <w:szCs w:val="24"/>
          <w:lang w:val="id-ID"/>
        </w:rPr>
        <w:t>Kombinasi</w:t>
      </w:r>
    </w:p>
    <w:p w14:paraId="2D5F29DB" w14:textId="77777777" w:rsidR="00130F95" w:rsidRPr="00F70136" w:rsidRDefault="00130F95" w:rsidP="00471FC3">
      <w:pPr>
        <w:pStyle w:val="ListParagraph"/>
        <w:spacing w:after="0" w:line="360" w:lineRule="auto"/>
        <w:ind w:left="0" w:firstLine="851"/>
        <w:jc w:val="both"/>
        <w:rPr>
          <w:rFonts w:asciiTheme="majorBidi" w:hAnsiTheme="majorBidi" w:cstheme="majorBidi"/>
          <w:sz w:val="24"/>
          <w:szCs w:val="24"/>
          <w:lang w:val="id-ID"/>
        </w:rPr>
      </w:pPr>
      <w:r w:rsidRPr="00F70136">
        <w:rPr>
          <w:rFonts w:asciiTheme="majorBidi" w:hAnsiTheme="majorBidi" w:cstheme="majorBidi"/>
          <w:sz w:val="24"/>
          <w:szCs w:val="24"/>
          <w:lang w:val="id-ID"/>
        </w:rPr>
        <w:t>Disiapkan masing-masing serbuk simplisia kemudian dikombinasikan dalam satu produk dengan formulasi pada</w:t>
      </w:r>
      <w:r w:rsidRPr="00F70136">
        <w:rPr>
          <w:rFonts w:asciiTheme="majorBidi" w:hAnsiTheme="majorBidi" w:cstheme="majorBidi"/>
          <w:b/>
          <w:sz w:val="24"/>
          <w:szCs w:val="24"/>
          <w:lang w:val="id-ID"/>
        </w:rPr>
        <w:t xml:space="preserve"> </w:t>
      </w:r>
      <w:r w:rsidRPr="003B06DD">
        <w:rPr>
          <w:rFonts w:asciiTheme="majorBidi" w:hAnsiTheme="majorBidi" w:cstheme="majorBidi"/>
          <w:bCs/>
          <w:sz w:val="24"/>
          <w:szCs w:val="24"/>
          <w:lang w:val="id-ID"/>
        </w:rPr>
        <w:t>Tabel 3.2</w:t>
      </w:r>
      <w:r w:rsidRPr="00F70136">
        <w:rPr>
          <w:rFonts w:asciiTheme="majorBidi" w:hAnsiTheme="majorBidi" w:cstheme="majorBidi"/>
          <w:b/>
          <w:sz w:val="24"/>
          <w:szCs w:val="24"/>
          <w:lang w:val="id-ID"/>
        </w:rPr>
        <w:t xml:space="preserve"> </w:t>
      </w:r>
      <w:r w:rsidRPr="00F70136">
        <w:rPr>
          <w:rFonts w:asciiTheme="majorBidi" w:hAnsiTheme="majorBidi" w:cstheme="majorBidi"/>
          <w:sz w:val="24"/>
          <w:szCs w:val="24"/>
          <w:lang w:val="id-ID"/>
        </w:rPr>
        <w:t>:</w:t>
      </w:r>
    </w:p>
    <w:p w14:paraId="36D57C2B" w14:textId="77777777" w:rsidR="007F4A6B" w:rsidRPr="00F70136" w:rsidRDefault="003B06DD" w:rsidP="00471FC3">
      <w:pPr>
        <w:pStyle w:val="Caption"/>
        <w:keepNext/>
        <w:ind w:firstLine="851"/>
        <w:jc w:val="center"/>
        <w:rPr>
          <w:rFonts w:asciiTheme="majorBidi" w:hAnsiTheme="majorBidi" w:cstheme="majorBidi"/>
          <w:b/>
          <w:i w:val="0"/>
          <w:color w:val="auto"/>
          <w:sz w:val="24"/>
        </w:rPr>
      </w:pPr>
      <w:bookmarkStart w:id="4" w:name="_Toc90305646"/>
      <w:r>
        <w:rPr>
          <w:rFonts w:asciiTheme="majorBidi" w:hAnsiTheme="majorBidi" w:cstheme="majorBidi"/>
          <w:b/>
          <w:i w:val="0"/>
          <w:color w:val="auto"/>
          <w:sz w:val="24"/>
        </w:rPr>
        <w:t>Tabel 3.</w:t>
      </w:r>
      <w:r w:rsidR="007F4A6B" w:rsidRPr="00F70136">
        <w:rPr>
          <w:rFonts w:asciiTheme="majorBidi" w:hAnsiTheme="majorBidi" w:cstheme="majorBidi"/>
          <w:b/>
          <w:i w:val="0"/>
          <w:color w:val="auto"/>
          <w:sz w:val="24"/>
        </w:rPr>
        <w:fldChar w:fldCharType="begin"/>
      </w:r>
      <w:r w:rsidR="007F4A6B" w:rsidRPr="00F70136">
        <w:rPr>
          <w:rFonts w:asciiTheme="majorBidi" w:hAnsiTheme="majorBidi" w:cstheme="majorBidi"/>
          <w:b/>
          <w:i w:val="0"/>
          <w:color w:val="auto"/>
          <w:sz w:val="24"/>
        </w:rPr>
        <w:instrText xml:space="preserve"> SEQ Tabel_3. \* ARABIC </w:instrText>
      </w:r>
      <w:r w:rsidR="007F4A6B" w:rsidRPr="00F70136">
        <w:rPr>
          <w:rFonts w:asciiTheme="majorBidi" w:hAnsiTheme="majorBidi" w:cstheme="majorBidi"/>
          <w:b/>
          <w:i w:val="0"/>
          <w:color w:val="auto"/>
          <w:sz w:val="24"/>
        </w:rPr>
        <w:fldChar w:fldCharType="separate"/>
      </w:r>
      <w:r w:rsidR="005E7765">
        <w:rPr>
          <w:rFonts w:asciiTheme="majorBidi" w:hAnsiTheme="majorBidi" w:cstheme="majorBidi"/>
          <w:b/>
          <w:i w:val="0"/>
          <w:noProof/>
          <w:color w:val="auto"/>
          <w:sz w:val="24"/>
        </w:rPr>
        <w:t>2</w:t>
      </w:r>
      <w:r w:rsidR="007F4A6B" w:rsidRPr="00F70136">
        <w:rPr>
          <w:rFonts w:asciiTheme="majorBidi" w:hAnsiTheme="majorBidi" w:cstheme="majorBidi"/>
          <w:b/>
          <w:i w:val="0"/>
          <w:color w:val="auto"/>
          <w:sz w:val="24"/>
        </w:rPr>
        <w:fldChar w:fldCharType="end"/>
      </w:r>
      <w:r w:rsidR="007F4A6B" w:rsidRPr="00F70136">
        <w:rPr>
          <w:rFonts w:asciiTheme="majorBidi" w:hAnsiTheme="majorBidi" w:cstheme="majorBidi"/>
          <w:b/>
          <w:i w:val="0"/>
          <w:color w:val="auto"/>
          <w:sz w:val="24"/>
          <w:lang w:val="id-ID"/>
        </w:rPr>
        <w:t xml:space="preserve"> </w:t>
      </w:r>
      <w:r w:rsidR="007F4A6B" w:rsidRPr="00AD2293">
        <w:rPr>
          <w:rFonts w:asciiTheme="majorBidi" w:hAnsiTheme="majorBidi" w:cstheme="majorBidi"/>
          <w:bCs/>
          <w:i w:val="0"/>
          <w:color w:val="auto"/>
          <w:sz w:val="24"/>
          <w:lang w:val="id-ID"/>
        </w:rPr>
        <w:t>Formulasi Teh Herbal</w:t>
      </w:r>
      <w:bookmarkEnd w:id="4"/>
    </w:p>
    <w:tbl>
      <w:tblPr>
        <w:tblW w:w="7099" w:type="dxa"/>
        <w:tblInd w:w="1140" w:type="dxa"/>
        <w:tblBorders>
          <w:top w:val="single" w:sz="4" w:space="0" w:color="auto"/>
          <w:bottom w:val="single" w:sz="4" w:space="0" w:color="auto"/>
          <w:insideH w:val="single" w:sz="4" w:space="0" w:color="auto"/>
        </w:tblBorders>
        <w:tblLook w:val="04A0" w:firstRow="1" w:lastRow="0" w:firstColumn="1" w:lastColumn="0" w:noHBand="0" w:noVBand="1"/>
      </w:tblPr>
      <w:tblGrid>
        <w:gridCol w:w="1378"/>
        <w:gridCol w:w="1303"/>
        <w:gridCol w:w="1012"/>
        <w:gridCol w:w="1012"/>
        <w:gridCol w:w="2394"/>
      </w:tblGrid>
      <w:tr w:rsidR="00130F95" w:rsidRPr="00F70136" w14:paraId="65A92C48" w14:textId="77777777" w:rsidTr="003B06DD">
        <w:trPr>
          <w:trHeight w:val="177"/>
        </w:trPr>
        <w:tc>
          <w:tcPr>
            <w:tcW w:w="1378" w:type="dxa"/>
            <w:vMerge w:val="restart"/>
          </w:tcPr>
          <w:p w14:paraId="37094DA5" w14:textId="77777777" w:rsidR="00130F95" w:rsidRPr="003B06DD" w:rsidRDefault="00130F95" w:rsidP="003B06DD">
            <w:pPr>
              <w:pStyle w:val="ListParagraph"/>
              <w:spacing w:after="0" w:line="240" w:lineRule="auto"/>
              <w:ind w:left="0"/>
              <w:jc w:val="center"/>
              <w:rPr>
                <w:rFonts w:asciiTheme="majorBidi" w:hAnsiTheme="majorBidi" w:cstheme="majorBidi"/>
                <w:b/>
                <w:bCs/>
                <w:szCs w:val="24"/>
                <w:lang w:val="id-ID"/>
              </w:rPr>
            </w:pPr>
          </w:p>
          <w:p w14:paraId="7AF48C7A" w14:textId="77777777" w:rsidR="00130F95" w:rsidRPr="003B06DD" w:rsidRDefault="00130F95" w:rsidP="003B06DD">
            <w:pPr>
              <w:pStyle w:val="ListParagraph"/>
              <w:spacing w:after="0" w:line="240" w:lineRule="auto"/>
              <w:ind w:left="0"/>
              <w:jc w:val="center"/>
              <w:rPr>
                <w:rFonts w:asciiTheme="majorBidi" w:hAnsiTheme="majorBidi" w:cstheme="majorBidi"/>
                <w:b/>
                <w:bCs/>
                <w:szCs w:val="24"/>
                <w:lang w:val="id-ID"/>
              </w:rPr>
            </w:pPr>
            <w:r w:rsidRPr="003B06DD">
              <w:rPr>
                <w:rFonts w:asciiTheme="majorBidi" w:hAnsiTheme="majorBidi" w:cstheme="majorBidi"/>
                <w:b/>
                <w:bCs/>
                <w:szCs w:val="24"/>
                <w:lang w:val="id-ID"/>
              </w:rPr>
              <w:t>Kode Perlakuan</w:t>
            </w:r>
          </w:p>
        </w:tc>
        <w:tc>
          <w:tcPr>
            <w:tcW w:w="3327" w:type="dxa"/>
            <w:gridSpan w:val="3"/>
          </w:tcPr>
          <w:p w14:paraId="12BE26D9" w14:textId="77777777" w:rsidR="00130F95" w:rsidRPr="003B06DD" w:rsidRDefault="00130F95" w:rsidP="003B06DD">
            <w:pPr>
              <w:pStyle w:val="ListParagraph"/>
              <w:spacing w:after="0" w:line="240" w:lineRule="auto"/>
              <w:ind w:left="0"/>
              <w:jc w:val="center"/>
              <w:rPr>
                <w:rFonts w:asciiTheme="majorBidi" w:hAnsiTheme="majorBidi" w:cstheme="majorBidi"/>
                <w:b/>
                <w:bCs/>
                <w:szCs w:val="24"/>
              </w:rPr>
            </w:pPr>
            <w:r w:rsidRPr="003B06DD">
              <w:rPr>
                <w:rFonts w:asciiTheme="majorBidi" w:hAnsiTheme="majorBidi" w:cstheme="majorBidi"/>
                <w:b/>
                <w:bCs/>
                <w:szCs w:val="24"/>
              </w:rPr>
              <w:t>Berat bahan dalam formulasi (gram)</w:t>
            </w:r>
          </w:p>
        </w:tc>
        <w:tc>
          <w:tcPr>
            <w:tcW w:w="2394" w:type="dxa"/>
            <w:vMerge w:val="restart"/>
          </w:tcPr>
          <w:p w14:paraId="23E5167F" w14:textId="77777777" w:rsidR="00130F95" w:rsidRPr="003B06DD" w:rsidRDefault="00130F95" w:rsidP="003B06DD">
            <w:pPr>
              <w:pStyle w:val="ListParagraph"/>
              <w:spacing w:after="0" w:line="240" w:lineRule="auto"/>
              <w:ind w:left="0"/>
              <w:jc w:val="center"/>
              <w:rPr>
                <w:rFonts w:asciiTheme="majorBidi" w:hAnsiTheme="majorBidi" w:cstheme="majorBidi"/>
                <w:b/>
                <w:bCs/>
                <w:szCs w:val="24"/>
                <w:lang w:val="id-ID"/>
              </w:rPr>
            </w:pPr>
            <w:r w:rsidRPr="003B06DD">
              <w:rPr>
                <w:rFonts w:asciiTheme="majorBidi" w:hAnsiTheme="majorBidi" w:cstheme="majorBidi"/>
                <w:b/>
                <w:bCs/>
                <w:szCs w:val="24"/>
                <w:lang w:val="id-ID"/>
              </w:rPr>
              <w:t>Total</w:t>
            </w:r>
          </w:p>
          <w:p w14:paraId="269CBA70" w14:textId="77777777" w:rsidR="00130F95" w:rsidRPr="003B06DD" w:rsidRDefault="00130F95" w:rsidP="003B06DD">
            <w:pPr>
              <w:pStyle w:val="ListParagraph"/>
              <w:spacing w:after="0" w:line="240" w:lineRule="auto"/>
              <w:ind w:left="0"/>
              <w:jc w:val="center"/>
              <w:rPr>
                <w:rFonts w:asciiTheme="majorBidi" w:hAnsiTheme="majorBidi" w:cstheme="majorBidi"/>
                <w:b/>
                <w:bCs/>
                <w:szCs w:val="24"/>
                <w:lang w:val="id-ID"/>
              </w:rPr>
            </w:pPr>
            <w:r w:rsidRPr="003B06DD">
              <w:rPr>
                <w:rFonts w:asciiTheme="majorBidi" w:hAnsiTheme="majorBidi" w:cstheme="majorBidi"/>
                <w:b/>
                <w:bCs/>
                <w:szCs w:val="24"/>
                <w:lang w:val="id-ID"/>
              </w:rPr>
              <w:t>Formulasi/Kemasan (gram)</w:t>
            </w:r>
          </w:p>
        </w:tc>
      </w:tr>
      <w:tr w:rsidR="00130F95" w:rsidRPr="00F70136" w14:paraId="0F3F4871" w14:textId="77777777" w:rsidTr="00F318DA">
        <w:trPr>
          <w:trHeight w:val="89"/>
        </w:trPr>
        <w:tc>
          <w:tcPr>
            <w:tcW w:w="1378" w:type="dxa"/>
            <w:vMerge/>
            <w:tcBorders>
              <w:bottom w:val="single" w:sz="4" w:space="0" w:color="auto"/>
            </w:tcBorders>
          </w:tcPr>
          <w:p w14:paraId="2614BEF1" w14:textId="77777777" w:rsidR="00130F95" w:rsidRPr="00F70136" w:rsidRDefault="00130F95" w:rsidP="003B06DD">
            <w:pPr>
              <w:pStyle w:val="ListParagraph"/>
              <w:spacing w:after="0" w:line="240" w:lineRule="auto"/>
              <w:ind w:left="0"/>
              <w:jc w:val="center"/>
              <w:rPr>
                <w:rFonts w:asciiTheme="majorBidi" w:hAnsiTheme="majorBidi" w:cstheme="majorBidi"/>
                <w:b/>
                <w:szCs w:val="24"/>
              </w:rPr>
            </w:pPr>
          </w:p>
        </w:tc>
        <w:tc>
          <w:tcPr>
            <w:tcW w:w="1303" w:type="dxa"/>
            <w:tcBorders>
              <w:bottom w:val="single" w:sz="4" w:space="0" w:color="auto"/>
            </w:tcBorders>
          </w:tcPr>
          <w:p w14:paraId="04EDF5E7" w14:textId="77777777" w:rsidR="00130F95" w:rsidRPr="00F70136" w:rsidRDefault="00130F95" w:rsidP="003B06DD">
            <w:pPr>
              <w:pStyle w:val="ListParagraph"/>
              <w:spacing w:after="0" w:line="240" w:lineRule="auto"/>
              <w:ind w:left="0"/>
              <w:jc w:val="center"/>
              <w:rPr>
                <w:rFonts w:asciiTheme="majorBidi" w:hAnsiTheme="majorBidi" w:cstheme="majorBidi"/>
                <w:b/>
                <w:szCs w:val="24"/>
                <w:lang w:val="id-ID"/>
              </w:rPr>
            </w:pPr>
            <w:r w:rsidRPr="00F70136">
              <w:rPr>
                <w:rFonts w:asciiTheme="majorBidi" w:hAnsiTheme="majorBidi" w:cstheme="majorBidi"/>
                <w:b/>
                <w:szCs w:val="24"/>
                <w:lang w:val="id-ID"/>
              </w:rPr>
              <w:t>Daun Alpukat</w:t>
            </w:r>
          </w:p>
        </w:tc>
        <w:tc>
          <w:tcPr>
            <w:tcW w:w="1012" w:type="dxa"/>
            <w:tcBorders>
              <w:bottom w:val="single" w:sz="4" w:space="0" w:color="auto"/>
            </w:tcBorders>
          </w:tcPr>
          <w:p w14:paraId="37FF43EF" w14:textId="77777777" w:rsidR="00130F95" w:rsidRPr="00F70136" w:rsidRDefault="00130F95" w:rsidP="003B06DD">
            <w:pPr>
              <w:pStyle w:val="ListParagraph"/>
              <w:spacing w:after="0" w:line="240" w:lineRule="auto"/>
              <w:ind w:left="0"/>
              <w:jc w:val="center"/>
              <w:rPr>
                <w:rFonts w:asciiTheme="majorBidi" w:hAnsiTheme="majorBidi" w:cstheme="majorBidi"/>
                <w:b/>
                <w:szCs w:val="24"/>
                <w:lang w:val="id-ID"/>
              </w:rPr>
            </w:pPr>
            <w:r w:rsidRPr="00F70136">
              <w:rPr>
                <w:rFonts w:asciiTheme="majorBidi" w:hAnsiTheme="majorBidi" w:cstheme="majorBidi"/>
                <w:b/>
                <w:szCs w:val="24"/>
                <w:lang w:val="id-ID"/>
              </w:rPr>
              <w:t>Daun Teh</w:t>
            </w:r>
          </w:p>
        </w:tc>
        <w:tc>
          <w:tcPr>
            <w:tcW w:w="1012" w:type="dxa"/>
            <w:tcBorders>
              <w:bottom w:val="single" w:sz="4" w:space="0" w:color="auto"/>
            </w:tcBorders>
          </w:tcPr>
          <w:p w14:paraId="56DDF752" w14:textId="77777777" w:rsidR="00130F95" w:rsidRPr="00F70136" w:rsidRDefault="00130F95" w:rsidP="003B06DD">
            <w:pPr>
              <w:pStyle w:val="ListParagraph"/>
              <w:spacing w:after="0" w:line="240" w:lineRule="auto"/>
              <w:ind w:left="0"/>
              <w:jc w:val="center"/>
              <w:rPr>
                <w:rFonts w:asciiTheme="majorBidi" w:hAnsiTheme="majorBidi" w:cstheme="majorBidi"/>
                <w:b/>
                <w:szCs w:val="24"/>
              </w:rPr>
            </w:pPr>
            <w:r w:rsidRPr="00F70136">
              <w:rPr>
                <w:rFonts w:asciiTheme="majorBidi" w:hAnsiTheme="majorBidi" w:cstheme="majorBidi"/>
                <w:b/>
                <w:szCs w:val="24"/>
              </w:rPr>
              <w:t>Bunga Melati</w:t>
            </w:r>
          </w:p>
        </w:tc>
        <w:tc>
          <w:tcPr>
            <w:tcW w:w="2394" w:type="dxa"/>
            <w:vMerge/>
            <w:tcBorders>
              <w:bottom w:val="single" w:sz="4" w:space="0" w:color="auto"/>
            </w:tcBorders>
          </w:tcPr>
          <w:p w14:paraId="1C65FA47" w14:textId="77777777" w:rsidR="00130F95" w:rsidRPr="00F70136" w:rsidRDefault="00130F95" w:rsidP="003B06DD">
            <w:pPr>
              <w:pStyle w:val="ListParagraph"/>
              <w:spacing w:after="0" w:line="240" w:lineRule="auto"/>
              <w:ind w:left="0"/>
              <w:jc w:val="center"/>
              <w:rPr>
                <w:rFonts w:asciiTheme="majorBidi" w:hAnsiTheme="majorBidi" w:cstheme="majorBidi"/>
                <w:b/>
                <w:szCs w:val="24"/>
              </w:rPr>
            </w:pPr>
          </w:p>
        </w:tc>
      </w:tr>
      <w:tr w:rsidR="00130F95" w:rsidRPr="00F70136" w14:paraId="6917603C" w14:textId="77777777" w:rsidTr="00F318DA">
        <w:trPr>
          <w:trHeight w:val="292"/>
        </w:trPr>
        <w:tc>
          <w:tcPr>
            <w:tcW w:w="1378" w:type="dxa"/>
            <w:tcBorders>
              <w:bottom w:val="nil"/>
            </w:tcBorders>
          </w:tcPr>
          <w:p w14:paraId="09CAD7F1"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F1</w:t>
            </w:r>
          </w:p>
        </w:tc>
        <w:tc>
          <w:tcPr>
            <w:tcW w:w="1303" w:type="dxa"/>
            <w:tcBorders>
              <w:bottom w:val="nil"/>
            </w:tcBorders>
          </w:tcPr>
          <w:p w14:paraId="45CAF791" w14:textId="77777777" w:rsidR="00130F95" w:rsidRPr="00F70136" w:rsidRDefault="00130F95" w:rsidP="003B06DD">
            <w:pPr>
              <w:pStyle w:val="ListParagraph"/>
              <w:spacing w:after="0" w:line="240" w:lineRule="auto"/>
              <w:ind w:left="0"/>
              <w:jc w:val="center"/>
              <w:rPr>
                <w:rFonts w:asciiTheme="majorBidi" w:hAnsiTheme="majorBidi" w:cstheme="majorBidi"/>
                <w:szCs w:val="24"/>
              </w:rPr>
            </w:pPr>
            <w:r w:rsidRPr="00F70136">
              <w:rPr>
                <w:rFonts w:asciiTheme="majorBidi" w:hAnsiTheme="majorBidi" w:cstheme="majorBidi"/>
                <w:szCs w:val="24"/>
              </w:rPr>
              <w:t>10</w:t>
            </w:r>
          </w:p>
        </w:tc>
        <w:tc>
          <w:tcPr>
            <w:tcW w:w="1012" w:type="dxa"/>
            <w:tcBorders>
              <w:bottom w:val="nil"/>
            </w:tcBorders>
          </w:tcPr>
          <w:p w14:paraId="1688464D" w14:textId="77777777" w:rsidR="00130F95" w:rsidRPr="00F70136" w:rsidRDefault="00130F95" w:rsidP="003B06DD">
            <w:pPr>
              <w:pStyle w:val="ListParagraph"/>
              <w:spacing w:after="0" w:line="240" w:lineRule="auto"/>
              <w:ind w:left="0"/>
              <w:jc w:val="center"/>
              <w:rPr>
                <w:rFonts w:asciiTheme="majorBidi" w:hAnsiTheme="majorBidi" w:cstheme="majorBidi"/>
                <w:szCs w:val="24"/>
              </w:rPr>
            </w:pPr>
            <w:r w:rsidRPr="00F70136">
              <w:rPr>
                <w:rFonts w:asciiTheme="majorBidi" w:hAnsiTheme="majorBidi" w:cstheme="majorBidi"/>
                <w:szCs w:val="24"/>
              </w:rPr>
              <w:t>10</w:t>
            </w:r>
          </w:p>
        </w:tc>
        <w:tc>
          <w:tcPr>
            <w:tcW w:w="1012" w:type="dxa"/>
            <w:tcBorders>
              <w:bottom w:val="nil"/>
            </w:tcBorders>
          </w:tcPr>
          <w:p w14:paraId="04FDBC89" w14:textId="77777777" w:rsidR="00130F95" w:rsidRPr="00F70136" w:rsidRDefault="00130F95" w:rsidP="003B06DD">
            <w:pPr>
              <w:pStyle w:val="ListParagraph"/>
              <w:spacing w:after="0" w:line="240" w:lineRule="auto"/>
              <w:ind w:left="0"/>
              <w:jc w:val="center"/>
              <w:rPr>
                <w:rFonts w:asciiTheme="majorBidi" w:hAnsiTheme="majorBidi" w:cstheme="majorBidi"/>
                <w:szCs w:val="24"/>
              </w:rPr>
            </w:pPr>
            <w:r w:rsidRPr="00F70136">
              <w:rPr>
                <w:rFonts w:asciiTheme="majorBidi" w:hAnsiTheme="majorBidi" w:cstheme="majorBidi"/>
                <w:szCs w:val="24"/>
              </w:rPr>
              <w:t>10</w:t>
            </w:r>
          </w:p>
        </w:tc>
        <w:tc>
          <w:tcPr>
            <w:tcW w:w="2394" w:type="dxa"/>
            <w:tcBorders>
              <w:bottom w:val="nil"/>
            </w:tcBorders>
          </w:tcPr>
          <w:p w14:paraId="15368EF7"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30</w:t>
            </w:r>
          </w:p>
        </w:tc>
      </w:tr>
      <w:tr w:rsidR="00130F95" w:rsidRPr="00F70136" w14:paraId="54F72986" w14:textId="77777777" w:rsidTr="00F318DA">
        <w:trPr>
          <w:trHeight w:val="250"/>
        </w:trPr>
        <w:tc>
          <w:tcPr>
            <w:tcW w:w="1378" w:type="dxa"/>
            <w:tcBorders>
              <w:top w:val="nil"/>
              <w:bottom w:val="nil"/>
            </w:tcBorders>
          </w:tcPr>
          <w:p w14:paraId="40D3DB14"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F2</w:t>
            </w:r>
          </w:p>
        </w:tc>
        <w:tc>
          <w:tcPr>
            <w:tcW w:w="1303" w:type="dxa"/>
            <w:tcBorders>
              <w:top w:val="nil"/>
              <w:bottom w:val="nil"/>
            </w:tcBorders>
          </w:tcPr>
          <w:p w14:paraId="1A885CB8" w14:textId="77777777" w:rsidR="00130F95" w:rsidRPr="00F70136" w:rsidRDefault="00130F95" w:rsidP="003B06DD">
            <w:pPr>
              <w:pStyle w:val="ListParagraph"/>
              <w:spacing w:after="0" w:line="240" w:lineRule="auto"/>
              <w:ind w:left="0"/>
              <w:jc w:val="center"/>
              <w:rPr>
                <w:rFonts w:asciiTheme="majorBidi" w:hAnsiTheme="majorBidi" w:cstheme="majorBidi"/>
                <w:szCs w:val="24"/>
              </w:rPr>
            </w:pPr>
            <w:r w:rsidRPr="00F70136">
              <w:rPr>
                <w:rFonts w:asciiTheme="majorBidi" w:hAnsiTheme="majorBidi" w:cstheme="majorBidi"/>
                <w:szCs w:val="24"/>
              </w:rPr>
              <w:t>15</w:t>
            </w:r>
          </w:p>
        </w:tc>
        <w:tc>
          <w:tcPr>
            <w:tcW w:w="1012" w:type="dxa"/>
            <w:tcBorders>
              <w:top w:val="nil"/>
              <w:bottom w:val="nil"/>
            </w:tcBorders>
          </w:tcPr>
          <w:p w14:paraId="7C59B922" w14:textId="77777777" w:rsidR="00130F95" w:rsidRPr="00F70136" w:rsidRDefault="00130F95" w:rsidP="003B06DD">
            <w:pPr>
              <w:pStyle w:val="ListParagraph"/>
              <w:spacing w:after="0" w:line="240" w:lineRule="auto"/>
              <w:ind w:left="0"/>
              <w:jc w:val="center"/>
              <w:rPr>
                <w:rFonts w:asciiTheme="majorBidi" w:hAnsiTheme="majorBidi" w:cstheme="majorBidi"/>
                <w:szCs w:val="24"/>
              </w:rPr>
            </w:pPr>
            <w:r w:rsidRPr="00F70136">
              <w:rPr>
                <w:rFonts w:asciiTheme="majorBidi" w:hAnsiTheme="majorBidi" w:cstheme="majorBidi"/>
                <w:szCs w:val="24"/>
              </w:rPr>
              <w:t>10</w:t>
            </w:r>
          </w:p>
        </w:tc>
        <w:tc>
          <w:tcPr>
            <w:tcW w:w="1012" w:type="dxa"/>
            <w:tcBorders>
              <w:top w:val="nil"/>
              <w:bottom w:val="nil"/>
            </w:tcBorders>
          </w:tcPr>
          <w:p w14:paraId="192059B2"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5</w:t>
            </w:r>
          </w:p>
        </w:tc>
        <w:tc>
          <w:tcPr>
            <w:tcW w:w="2394" w:type="dxa"/>
            <w:tcBorders>
              <w:top w:val="nil"/>
              <w:bottom w:val="nil"/>
            </w:tcBorders>
          </w:tcPr>
          <w:p w14:paraId="091DBD63"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30</w:t>
            </w:r>
          </w:p>
        </w:tc>
      </w:tr>
      <w:tr w:rsidR="00130F95" w:rsidRPr="00F70136" w14:paraId="5B0272F9" w14:textId="77777777" w:rsidTr="00F318DA">
        <w:trPr>
          <w:trHeight w:val="250"/>
        </w:trPr>
        <w:tc>
          <w:tcPr>
            <w:tcW w:w="1378" w:type="dxa"/>
            <w:tcBorders>
              <w:top w:val="nil"/>
            </w:tcBorders>
          </w:tcPr>
          <w:p w14:paraId="2900DA1D"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F3</w:t>
            </w:r>
          </w:p>
        </w:tc>
        <w:tc>
          <w:tcPr>
            <w:tcW w:w="1303" w:type="dxa"/>
            <w:tcBorders>
              <w:top w:val="nil"/>
            </w:tcBorders>
          </w:tcPr>
          <w:p w14:paraId="20BC5B9C" w14:textId="77777777" w:rsidR="00130F95" w:rsidRPr="00F70136" w:rsidRDefault="00414988"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2</w:t>
            </w:r>
            <w:r w:rsidR="00130F95" w:rsidRPr="00F70136">
              <w:rPr>
                <w:rFonts w:asciiTheme="majorBidi" w:hAnsiTheme="majorBidi" w:cstheme="majorBidi"/>
                <w:szCs w:val="24"/>
                <w:lang w:val="id-ID"/>
              </w:rPr>
              <w:t>0</w:t>
            </w:r>
          </w:p>
        </w:tc>
        <w:tc>
          <w:tcPr>
            <w:tcW w:w="1012" w:type="dxa"/>
            <w:tcBorders>
              <w:top w:val="nil"/>
            </w:tcBorders>
          </w:tcPr>
          <w:p w14:paraId="751337AD"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5</w:t>
            </w:r>
          </w:p>
        </w:tc>
        <w:tc>
          <w:tcPr>
            <w:tcW w:w="1012" w:type="dxa"/>
            <w:tcBorders>
              <w:top w:val="nil"/>
            </w:tcBorders>
          </w:tcPr>
          <w:p w14:paraId="7D4BD70A"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5</w:t>
            </w:r>
          </w:p>
        </w:tc>
        <w:tc>
          <w:tcPr>
            <w:tcW w:w="2394" w:type="dxa"/>
            <w:tcBorders>
              <w:top w:val="nil"/>
            </w:tcBorders>
          </w:tcPr>
          <w:p w14:paraId="618589C0" w14:textId="77777777" w:rsidR="00130F95" w:rsidRPr="00F70136" w:rsidRDefault="00130F95" w:rsidP="003B06DD">
            <w:pPr>
              <w:pStyle w:val="ListParagraph"/>
              <w:spacing w:after="0" w:line="240" w:lineRule="auto"/>
              <w:ind w:left="0"/>
              <w:jc w:val="center"/>
              <w:rPr>
                <w:rFonts w:asciiTheme="majorBidi" w:hAnsiTheme="majorBidi" w:cstheme="majorBidi"/>
                <w:szCs w:val="24"/>
                <w:lang w:val="id-ID"/>
              </w:rPr>
            </w:pPr>
            <w:r w:rsidRPr="00F70136">
              <w:rPr>
                <w:rFonts w:asciiTheme="majorBidi" w:hAnsiTheme="majorBidi" w:cstheme="majorBidi"/>
                <w:szCs w:val="24"/>
                <w:lang w:val="id-ID"/>
              </w:rPr>
              <w:t>30</w:t>
            </w:r>
          </w:p>
        </w:tc>
      </w:tr>
    </w:tbl>
    <w:p w14:paraId="37174EFE" w14:textId="7844718F" w:rsidR="00507971" w:rsidRPr="003B06DD" w:rsidRDefault="009416F1" w:rsidP="00F80B7D">
      <w:pPr>
        <w:pStyle w:val="ListParagraph"/>
        <w:spacing w:after="0" w:line="480" w:lineRule="auto"/>
        <w:ind w:left="-66" w:firstLine="1146"/>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Modifikasi : </w:t>
      </w:r>
      <w:r w:rsidRPr="00F70136">
        <w:rPr>
          <w:rFonts w:asciiTheme="majorBidi" w:hAnsiTheme="majorBidi" w:cstheme="majorBidi"/>
          <w:sz w:val="24"/>
          <w:szCs w:val="24"/>
          <w:lang w:val="id-ID"/>
        </w:rPr>
        <w:fldChar w:fldCharType="begin" w:fldLock="1"/>
      </w:r>
      <w:r w:rsidRPr="00F70136">
        <w:rPr>
          <w:rFonts w:asciiTheme="majorBidi" w:hAnsiTheme="majorBidi" w:cstheme="majorBidi"/>
          <w:sz w:val="24"/>
          <w:szCs w:val="24"/>
          <w:lang w:val="id-ID"/>
        </w:rPr>
        <w:instrText>ADDIN CSL_CITATION {"citationItems":[{"id":"ITEM-1","itemData":{"author":[{"dropping-particle":"","family":"Mandasari","given":"Andita","non-dropping-particle":"","parse-names":false,"suffix":""}],"id":"ITEM-1","issued":{"date-parts":[["2009"]]},"title":"PEMBUATAN TEH HERBAL CAMPURAN KELOPAK BUNGA ROSELLA (Hibiscus sabdariffa) DAN HERBA SELEDRI (Apium graveolens) , FMIPA UI, 2009","type":"article-journal"},"uris":["http://www.mendeley.com/documents/?uuid=5b7539ee-4f36-489e-8ab2-e00687db2690"]}],"mendeley":{"formattedCitation":"(Mandasari, 2009)","plainTextFormattedCitation":"(Mandasari, 2009)","previouslyFormattedCitation":"(Mandasari, 2009)"},"properties":{"noteIndex":0},"schema":"https://github.com/citation-style-language/schema/raw/master/csl-citation.json"}</w:instrText>
      </w:r>
      <w:r w:rsidRPr="00F70136">
        <w:rPr>
          <w:rFonts w:asciiTheme="majorBidi" w:hAnsiTheme="majorBidi" w:cstheme="majorBidi"/>
          <w:sz w:val="24"/>
          <w:szCs w:val="24"/>
          <w:lang w:val="id-ID"/>
        </w:rPr>
        <w:fldChar w:fldCharType="separate"/>
      </w:r>
      <w:r w:rsidRPr="00F70136">
        <w:rPr>
          <w:rFonts w:asciiTheme="majorBidi" w:hAnsiTheme="majorBidi" w:cstheme="majorBidi"/>
          <w:noProof/>
          <w:sz w:val="24"/>
          <w:szCs w:val="24"/>
          <w:lang w:val="id-ID"/>
        </w:rPr>
        <w:t>(M</w:t>
      </w:r>
      <w:r w:rsidR="003E4DF3">
        <w:rPr>
          <w:rFonts w:asciiTheme="majorBidi" w:hAnsiTheme="majorBidi" w:cstheme="majorBidi"/>
          <w:noProof/>
          <w:sz w:val="24"/>
          <w:szCs w:val="24"/>
          <w:lang w:val="en-GB"/>
        </w:rPr>
        <w:t xml:space="preserve">unim </w:t>
      </w:r>
      <w:r w:rsidR="003E4DF3">
        <w:rPr>
          <w:rFonts w:asciiTheme="majorBidi" w:hAnsiTheme="majorBidi" w:cstheme="majorBidi"/>
          <w:i/>
          <w:iCs/>
          <w:noProof/>
          <w:sz w:val="24"/>
          <w:szCs w:val="24"/>
          <w:lang w:val="en-GB"/>
        </w:rPr>
        <w:t>et al.</w:t>
      </w:r>
      <w:r w:rsidRPr="00F70136">
        <w:rPr>
          <w:rFonts w:asciiTheme="majorBidi" w:hAnsiTheme="majorBidi" w:cstheme="majorBidi"/>
          <w:noProof/>
          <w:sz w:val="24"/>
          <w:szCs w:val="24"/>
          <w:lang w:val="id-ID"/>
        </w:rPr>
        <w:t>, 2009)</w:t>
      </w:r>
      <w:r w:rsidRPr="00F70136">
        <w:rPr>
          <w:rFonts w:asciiTheme="majorBidi" w:hAnsiTheme="majorBidi" w:cstheme="majorBidi"/>
          <w:sz w:val="24"/>
          <w:szCs w:val="24"/>
          <w:lang w:val="id-ID"/>
        </w:rPr>
        <w:fldChar w:fldCharType="end"/>
      </w:r>
      <w:r w:rsidR="00003E5B" w:rsidRPr="00F70136">
        <w:rPr>
          <w:rFonts w:asciiTheme="majorBidi" w:hAnsiTheme="majorBidi" w:cstheme="majorBidi"/>
          <w:sz w:val="24"/>
          <w:szCs w:val="24"/>
          <w:lang w:val="id-ID"/>
        </w:rPr>
        <w:t>.</w:t>
      </w:r>
    </w:p>
    <w:p w14:paraId="7180517A" w14:textId="3E274B58" w:rsidR="00130F95" w:rsidRPr="009E0659" w:rsidRDefault="009E0659" w:rsidP="009E0659">
      <w:pPr>
        <w:spacing w:after="0" w:line="480" w:lineRule="auto"/>
        <w:jc w:val="both"/>
        <w:rPr>
          <w:rFonts w:asciiTheme="majorBidi" w:hAnsiTheme="majorBidi" w:cstheme="majorBidi"/>
          <w:sz w:val="24"/>
          <w:szCs w:val="24"/>
          <w:lang w:val="id-ID"/>
        </w:rPr>
      </w:pPr>
      <w:proofErr w:type="gramStart"/>
      <w:r w:rsidRPr="009E0659">
        <w:rPr>
          <w:rFonts w:asciiTheme="majorBidi" w:hAnsiTheme="majorBidi" w:cstheme="majorBidi"/>
          <w:sz w:val="24"/>
          <w:szCs w:val="24"/>
        </w:rPr>
        <w:t>d</w:t>
      </w:r>
      <w:proofErr w:type="gramEnd"/>
      <w:r w:rsidRPr="009E0659">
        <w:rPr>
          <w:rFonts w:asciiTheme="majorBidi" w:hAnsiTheme="majorBidi" w:cstheme="majorBidi"/>
          <w:sz w:val="24"/>
          <w:szCs w:val="24"/>
        </w:rPr>
        <w:t xml:space="preserve">. </w:t>
      </w:r>
      <w:r w:rsidR="00130F95" w:rsidRPr="009E0659">
        <w:rPr>
          <w:rFonts w:asciiTheme="majorBidi" w:hAnsiTheme="majorBidi" w:cstheme="majorBidi"/>
          <w:sz w:val="24"/>
          <w:szCs w:val="24"/>
          <w:lang w:val="id-ID"/>
        </w:rPr>
        <w:t>Uji Mutu Fisik</w:t>
      </w:r>
    </w:p>
    <w:p w14:paraId="62C2B5D2" w14:textId="77777777" w:rsidR="00130F95" w:rsidRPr="00F70136" w:rsidRDefault="00130F95" w:rsidP="009E0659">
      <w:pPr>
        <w:pStyle w:val="ListParagraph"/>
        <w:numPr>
          <w:ilvl w:val="0"/>
          <w:numId w:val="12"/>
        </w:numPr>
        <w:spacing w:after="0" w:line="480" w:lineRule="auto"/>
        <w:ind w:left="567" w:hanging="284"/>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Uji Organoleptik </w:t>
      </w:r>
    </w:p>
    <w:p w14:paraId="62C626E8" w14:textId="77777777" w:rsidR="0015545E" w:rsidRPr="00F70136" w:rsidRDefault="00F77239" w:rsidP="009E0659">
      <w:pPr>
        <w:spacing w:after="0" w:line="480" w:lineRule="auto"/>
        <w:ind w:left="567" w:firstLine="720"/>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Serbuk teh diambil </w:t>
      </w:r>
      <w:r w:rsidR="00414988" w:rsidRPr="00F70136">
        <w:rPr>
          <w:rFonts w:asciiTheme="majorBidi" w:hAnsiTheme="majorBidi" w:cstheme="majorBidi"/>
          <w:sz w:val="24"/>
          <w:szCs w:val="24"/>
          <w:lang w:val="id-ID"/>
        </w:rPr>
        <w:t xml:space="preserve">dari masing-masing formulasi sebanyak </w:t>
      </w:r>
      <w:r w:rsidRPr="00F70136">
        <w:rPr>
          <w:rFonts w:asciiTheme="majorBidi" w:hAnsiTheme="majorBidi" w:cstheme="majorBidi"/>
          <w:sz w:val="24"/>
          <w:szCs w:val="24"/>
          <w:lang w:val="id-ID"/>
        </w:rPr>
        <w:t>5</w:t>
      </w:r>
      <w:r w:rsidR="0015545E" w:rsidRPr="00F70136">
        <w:rPr>
          <w:rFonts w:asciiTheme="majorBidi" w:hAnsiTheme="majorBidi" w:cstheme="majorBidi"/>
          <w:sz w:val="24"/>
          <w:szCs w:val="24"/>
          <w:lang w:val="id-ID"/>
        </w:rPr>
        <w:t>gr</w:t>
      </w:r>
      <w:r w:rsidR="00AB6C01" w:rsidRPr="00F70136">
        <w:rPr>
          <w:rFonts w:asciiTheme="majorBidi" w:hAnsiTheme="majorBidi" w:cstheme="majorBidi"/>
          <w:sz w:val="24"/>
          <w:szCs w:val="24"/>
          <w:lang w:val="id-ID"/>
        </w:rPr>
        <w:t xml:space="preserve"> dalam gelas beaker</w:t>
      </w:r>
      <w:r w:rsidR="0015545E" w:rsidRPr="00F70136">
        <w:rPr>
          <w:rFonts w:asciiTheme="majorBidi" w:hAnsiTheme="majorBidi" w:cstheme="majorBidi"/>
          <w:sz w:val="24"/>
          <w:szCs w:val="24"/>
          <w:lang w:val="id-ID"/>
        </w:rPr>
        <w:t xml:space="preserve"> kemudian dilarutkan dalam air panas sebanyak 100ml dengan suhu 80-90</w:t>
      </w:r>
      <w:r w:rsidR="0015545E" w:rsidRPr="00F70136">
        <w:rPr>
          <w:rFonts w:asciiTheme="majorBidi" w:hAnsiTheme="majorBidi" w:cstheme="majorBidi"/>
          <w:sz w:val="24"/>
          <w:szCs w:val="24"/>
          <w:vertAlign w:val="superscript"/>
          <w:lang w:val="id-ID"/>
        </w:rPr>
        <w:t>o</w:t>
      </w:r>
      <w:r w:rsidR="00180E3E" w:rsidRPr="00F70136">
        <w:rPr>
          <w:rFonts w:asciiTheme="majorBidi" w:hAnsiTheme="majorBidi" w:cstheme="majorBidi"/>
          <w:sz w:val="24"/>
          <w:szCs w:val="24"/>
          <w:lang w:val="id-ID"/>
        </w:rPr>
        <w:t xml:space="preserve">C </w:t>
      </w:r>
      <w:r w:rsidR="0015545E" w:rsidRPr="00F70136">
        <w:rPr>
          <w:rFonts w:asciiTheme="majorBidi" w:hAnsiTheme="majorBidi" w:cstheme="majorBidi"/>
          <w:sz w:val="24"/>
          <w:szCs w:val="24"/>
          <w:lang w:val="id-ID"/>
        </w:rPr>
        <w:t xml:space="preserve">selama 10 menit. Seduhan teh herbal disaring dan diambil filtratnya. Filtrat teh herbal kemudian dianalisa secara organoleptik meliputi warna, bau dan rasa. </w:t>
      </w:r>
      <w:r w:rsidR="0015545E" w:rsidRPr="00F70136">
        <w:rPr>
          <w:rFonts w:asciiTheme="majorBidi" w:hAnsiTheme="majorBidi" w:cstheme="majorBidi"/>
          <w:sz w:val="24"/>
          <w:szCs w:val="24"/>
          <w:lang w:val="id-ID"/>
        </w:rPr>
        <w:fldChar w:fldCharType="begin" w:fldLock="1"/>
      </w:r>
      <w:r w:rsidR="0015545E" w:rsidRPr="00F70136">
        <w:rPr>
          <w:rFonts w:asciiTheme="majorBidi" w:hAnsiTheme="majorBidi" w:cstheme="majorBidi"/>
          <w:sz w:val="24"/>
          <w:szCs w:val="24"/>
          <w:lang w:val="id-ID"/>
        </w:rPr>
        <w:instrText>ADDIN CSL_CITATION {"citationItems":[{"id":"ITEM-1","itemData":{"abstract":"Teh Kering dalam Kemasan","author":[{"dropping-particle":"","family":"Badan Standarisasi Nasional Indonesia","given":"","non-dropping-particle":"","parse-names":false,"suffix":""}],"container-title":"Badan Standarisasi Nasional","id":"ITEM-1","issued":{"date-parts":[["2013"]]},"page":"1-11","title":"SNI 3836:2013 Teh Kering dalam Kemasan","type":"article-journal"},"uris":["http://www.mendeley.com/documents/?uuid=3bddf8b2-7cf2-437a-979d-7873377a7520"]}],"mendeley":{"formattedCitation":"(Badan Standarisasi Nasional Indonesia, 2013)","manualFormatting":"(SNI, 2013)","plainTextFormattedCitation":"(Badan Standarisasi Nasional Indonesia, 2013)","previouslyFormattedCitation":"(Badan Standarisasi Nasional Indonesia, 2013)"},"properties":{"noteIndex":0},"schema":"https://github.com/citation-style-language/schema/raw/master/csl-citation.json"}</w:instrText>
      </w:r>
      <w:r w:rsidR="0015545E" w:rsidRPr="00F70136">
        <w:rPr>
          <w:rFonts w:asciiTheme="majorBidi" w:hAnsiTheme="majorBidi" w:cstheme="majorBidi"/>
          <w:sz w:val="24"/>
          <w:szCs w:val="24"/>
          <w:lang w:val="id-ID"/>
        </w:rPr>
        <w:fldChar w:fldCharType="separate"/>
      </w:r>
      <w:r w:rsidR="0015545E" w:rsidRPr="00F70136">
        <w:rPr>
          <w:rFonts w:asciiTheme="majorBidi" w:hAnsiTheme="majorBidi" w:cstheme="majorBidi"/>
          <w:noProof/>
          <w:sz w:val="24"/>
          <w:szCs w:val="24"/>
          <w:lang w:val="id-ID"/>
        </w:rPr>
        <w:t>(SNI, 2013)</w:t>
      </w:r>
      <w:r w:rsidR="0015545E" w:rsidRPr="00F70136">
        <w:rPr>
          <w:rFonts w:asciiTheme="majorBidi" w:hAnsiTheme="majorBidi" w:cstheme="majorBidi"/>
          <w:sz w:val="24"/>
          <w:szCs w:val="24"/>
          <w:lang w:val="id-ID"/>
        </w:rPr>
        <w:fldChar w:fldCharType="end"/>
      </w:r>
    </w:p>
    <w:p w14:paraId="66CF8884" w14:textId="77777777" w:rsidR="00AD2293" w:rsidRDefault="00130F95" w:rsidP="009E0659">
      <w:pPr>
        <w:pStyle w:val="ListParagraph"/>
        <w:numPr>
          <w:ilvl w:val="0"/>
          <w:numId w:val="12"/>
        </w:numPr>
        <w:spacing w:after="0" w:line="480" w:lineRule="auto"/>
        <w:ind w:left="567" w:hanging="284"/>
        <w:jc w:val="both"/>
        <w:rPr>
          <w:rFonts w:asciiTheme="majorBidi" w:hAnsiTheme="majorBidi" w:cstheme="majorBidi"/>
          <w:sz w:val="24"/>
          <w:szCs w:val="24"/>
          <w:lang w:val="id-ID"/>
        </w:rPr>
      </w:pPr>
      <w:r w:rsidRPr="00F70136">
        <w:rPr>
          <w:rFonts w:asciiTheme="majorBidi" w:hAnsiTheme="majorBidi" w:cstheme="majorBidi"/>
          <w:sz w:val="24"/>
          <w:szCs w:val="24"/>
          <w:lang w:val="id-ID"/>
        </w:rPr>
        <w:t>Uji Kadar Air</w:t>
      </w:r>
    </w:p>
    <w:p w14:paraId="42B521EB" w14:textId="77777777" w:rsidR="00130F95" w:rsidRPr="00AD2293" w:rsidRDefault="00414988" w:rsidP="009E0659">
      <w:pPr>
        <w:pStyle w:val="ListParagraph"/>
        <w:spacing w:after="0" w:line="480" w:lineRule="auto"/>
        <w:ind w:left="567" w:firstLine="720"/>
        <w:jc w:val="both"/>
        <w:rPr>
          <w:rFonts w:asciiTheme="majorBidi" w:hAnsiTheme="majorBidi" w:cstheme="majorBidi"/>
          <w:sz w:val="24"/>
          <w:szCs w:val="24"/>
          <w:lang w:val="id-ID"/>
        </w:rPr>
      </w:pPr>
      <w:r w:rsidRPr="00AD2293">
        <w:rPr>
          <w:rFonts w:asciiTheme="majorBidi" w:hAnsiTheme="majorBidi" w:cstheme="majorBidi"/>
          <w:sz w:val="24"/>
          <w:szCs w:val="24"/>
        </w:rPr>
        <w:t>Cawan dipijarkan kedalam oven bersuhu 105</w:t>
      </w:r>
      <w:r w:rsidRPr="00AD2293">
        <w:rPr>
          <w:rFonts w:asciiTheme="majorBidi" w:hAnsiTheme="majorBidi" w:cstheme="majorBidi"/>
          <w:sz w:val="24"/>
          <w:szCs w:val="24"/>
          <w:vertAlign w:val="superscript"/>
        </w:rPr>
        <w:t>o</w:t>
      </w:r>
      <w:r w:rsidRPr="00AD2293">
        <w:rPr>
          <w:rFonts w:asciiTheme="majorBidi" w:hAnsiTheme="majorBidi" w:cstheme="majorBidi"/>
          <w:sz w:val="24"/>
          <w:szCs w:val="24"/>
        </w:rPr>
        <w:t>C selama 30 menit kemudian diletakkan dalam desikator selama 20 menit</w:t>
      </w:r>
      <w:r w:rsidRPr="00AD2293">
        <w:rPr>
          <w:rFonts w:asciiTheme="majorBidi" w:hAnsiTheme="majorBidi" w:cstheme="majorBidi"/>
          <w:sz w:val="24"/>
          <w:szCs w:val="24"/>
          <w:lang w:val="id-ID"/>
        </w:rPr>
        <w:t xml:space="preserve"> kemudian dit</w:t>
      </w:r>
      <w:r w:rsidR="00130F95" w:rsidRPr="00AD2293">
        <w:rPr>
          <w:rFonts w:asciiTheme="majorBidi" w:hAnsiTheme="majorBidi" w:cstheme="majorBidi"/>
          <w:sz w:val="24"/>
          <w:szCs w:val="24"/>
          <w:lang w:val="id-ID"/>
        </w:rPr>
        <w:t xml:space="preserve">imbang cawan porselen menggunakan timbangan analitik dan </w:t>
      </w:r>
      <w:r w:rsidRPr="00AD2293">
        <w:rPr>
          <w:rFonts w:asciiTheme="majorBidi" w:hAnsiTheme="majorBidi" w:cstheme="majorBidi"/>
          <w:sz w:val="24"/>
          <w:szCs w:val="24"/>
          <w:lang w:val="id-ID"/>
        </w:rPr>
        <w:t>di</w:t>
      </w:r>
      <w:r w:rsidR="00130F95" w:rsidRPr="00AD2293">
        <w:rPr>
          <w:rFonts w:asciiTheme="majorBidi" w:hAnsiTheme="majorBidi" w:cstheme="majorBidi"/>
          <w:sz w:val="24"/>
          <w:szCs w:val="24"/>
          <w:lang w:val="id-ID"/>
        </w:rPr>
        <w:t>catat berat konstannya. Sampel t</w:t>
      </w:r>
      <w:r w:rsidRPr="00AD2293">
        <w:rPr>
          <w:rFonts w:asciiTheme="majorBidi" w:hAnsiTheme="majorBidi" w:cstheme="majorBidi"/>
          <w:sz w:val="24"/>
          <w:szCs w:val="24"/>
          <w:lang w:val="id-ID"/>
        </w:rPr>
        <w:t xml:space="preserve">eh ditimbang tepat sebanyak 2 </w:t>
      </w:r>
      <w:r w:rsidR="00130F95" w:rsidRPr="00AD2293">
        <w:rPr>
          <w:rFonts w:asciiTheme="majorBidi" w:hAnsiTheme="majorBidi" w:cstheme="majorBidi"/>
          <w:sz w:val="24"/>
          <w:szCs w:val="24"/>
          <w:lang w:val="id-ID"/>
        </w:rPr>
        <w:t>gr pada cawan, sampel kemudian dimasukkan ke dalam oven pada su</w:t>
      </w:r>
      <w:r w:rsidRPr="00AD2293">
        <w:rPr>
          <w:rFonts w:asciiTheme="majorBidi" w:hAnsiTheme="majorBidi" w:cstheme="majorBidi"/>
          <w:sz w:val="24"/>
          <w:szCs w:val="24"/>
          <w:lang w:val="id-ID"/>
        </w:rPr>
        <w:t>hu 105ºC dan dipanaskan selama 3</w:t>
      </w:r>
      <w:r w:rsidR="00130F95" w:rsidRPr="00AD2293">
        <w:rPr>
          <w:rFonts w:asciiTheme="majorBidi" w:hAnsiTheme="majorBidi" w:cstheme="majorBidi"/>
          <w:sz w:val="24"/>
          <w:szCs w:val="24"/>
          <w:lang w:val="id-ID"/>
        </w:rPr>
        <w:t xml:space="preserve"> jam. </w:t>
      </w:r>
      <w:r w:rsidRPr="00AD2293">
        <w:rPr>
          <w:rFonts w:asciiTheme="majorBidi" w:hAnsiTheme="majorBidi" w:cstheme="majorBidi"/>
          <w:sz w:val="24"/>
          <w:szCs w:val="24"/>
        </w:rPr>
        <w:t xml:space="preserve">Cawan berisi sampel dimasukan desikator selama 30 menit lalu ditimbang dan </w:t>
      </w:r>
      <w:r w:rsidRPr="00AD2293">
        <w:rPr>
          <w:rFonts w:asciiTheme="majorBidi" w:hAnsiTheme="majorBidi" w:cstheme="majorBidi"/>
          <w:sz w:val="24"/>
          <w:szCs w:val="24"/>
        </w:rPr>
        <w:lastRenderedPageBreak/>
        <w:t>dicatat berat konstannya</w:t>
      </w:r>
      <w:r w:rsidRPr="00AD2293">
        <w:rPr>
          <w:rFonts w:asciiTheme="majorBidi" w:hAnsiTheme="majorBidi" w:cstheme="majorBidi"/>
          <w:sz w:val="24"/>
          <w:szCs w:val="24"/>
          <w:lang w:val="id-ID"/>
        </w:rPr>
        <w:t xml:space="preserve">. </w:t>
      </w:r>
      <w:r w:rsidR="008C086F" w:rsidRPr="00AD2293">
        <w:rPr>
          <w:rFonts w:asciiTheme="majorBidi" w:hAnsiTheme="majorBidi" w:cstheme="majorBidi"/>
          <w:sz w:val="24"/>
          <w:szCs w:val="24"/>
          <w:lang w:val="id-ID"/>
        </w:rPr>
        <w:t xml:space="preserve">Dilakukan berulang dari masing-masing forrmulasi </w:t>
      </w:r>
      <w:r w:rsidR="005F34AA" w:rsidRPr="00AD2293">
        <w:rPr>
          <w:rFonts w:asciiTheme="majorBidi" w:hAnsiTheme="majorBidi" w:cstheme="majorBidi"/>
          <w:sz w:val="24"/>
          <w:szCs w:val="24"/>
          <w:lang w:val="id-ID"/>
        </w:rPr>
        <w:t>dengan</w:t>
      </w:r>
      <w:r w:rsidR="008C086F" w:rsidRPr="00AD2293">
        <w:rPr>
          <w:rFonts w:asciiTheme="majorBidi" w:hAnsiTheme="majorBidi" w:cstheme="majorBidi"/>
          <w:sz w:val="24"/>
          <w:szCs w:val="24"/>
          <w:lang w:val="id-ID"/>
        </w:rPr>
        <w:t xml:space="preserve"> tiga kali replikasi. </w:t>
      </w:r>
      <w:r w:rsidR="00130F95" w:rsidRPr="00AD2293">
        <w:rPr>
          <w:rFonts w:asciiTheme="majorBidi" w:hAnsiTheme="majorBidi" w:cstheme="majorBidi"/>
          <w:sz w:val="24"/>
          <w:szCs w:val="24"/>
          <w:lang w:val="id-ID"/>
        </w:rPr>
        <w:t>Kadar air dihitung berdasarkan persamaan</w:t>
      </w:r>
      <w:r w:rsidR="00E5329B">
        <w:rPr>
          <w:rFonts w:asciiTheme="majorBidi" w:hAnsiTheme="majorBidi" w:cstheme="majorBidi"/>
          <w:sz w:val="24"/>
          <w:szCs w:val="24"/>
          <w:lang w:val="en-GB"/>
        </w:rPr>
        <w:t xml:space="preserve"> </w:t>
      </w:r>
      <w:r w:rsidR="00130F95" w:rsidRPr="00AD2293">
        <w:rPr>
          <w:rFonts w:asciiTheme="majorBidi" w:hAnsiTheme="majorBidi" w:cstheme="majorBidi"/>
          <w:sz w:val="24"/>
          <w:szCs w:val="24"/>
          <w:lang w:val="id-ID"/>
        </w:rPr>
        <w:t>:</w:t>
      </w:r>
    </w:p>
    <w:p w14:paraId="39E318C7" w14:textId="77777777" w:rsidR="00130F95" w:rsidRPr="00F70136" w:rsidRDefault="009416F1" w:rsidP="009E0659">
      <w:pPr>
        <w:pStyle w:val="ListParagraph"/>
        <w:spacing w:after="0" w:line="480" w:lineRule="auto"/>
        <w:ind w:left="567" w:firstLine="720"/>
        <w:jc w:val="both"/>
        <w:rPr>
          <w:rFonts w:asciiTheme="majorBidi" w:hAnsiTheme="majorBidi" w:cstheme="majorBidi"/>
          <w:sz w:val="24"/>
          <w:szCs w:val="24"/>
          <w:lang w:val="id-ID"/>
        </w:rPr>
      </w:pPr>
      <m:oMath>
        <m:r>
          <m:rPr>
            <m:sty m:val="p"/>
          </m:rPr>
          <w:rPr>
            <w:rFonts w:ascii="Cambria Math" w:hAnsi="Cambria Math" w:cstheme="majorBidi"/>
            <w:sz w:val="24"/>
            <w:szCs w:val="24"/>
            <w:lang w:val="id-ID"/>
          </w:rPr>
          <m:t>K. A(%)  =</m:t>
        </m:r>
        <m:f>
          <m:fPr>
            <m:ctrlPr>
              <w:rPr>
                <w:rFonts w:ascii="Cambria Math" w:hAnsi="Cambria Math" w:cstheme="majorBidi"/>
                <w:sz w:val="24"/>
                <w:szCs w:val="24"/>
                <w:lang w:val="id-ID"/>
              </w:rPr>
            </m:ctrlPr>
          </m:fPr>
          <m:num>
            <m:r>
              <m:rPr>
                <m:sty m:val="p"/>
              </m:rPr>
              <w:rPr>
                <w:rFonts w:ascii="Cambria Math" w:hAnsi="Cambria Math" w:cstheme="majorBidi"/>
                <w:sz w:val="24"/>
                <w:szCs w:val="24"/>
                <w:lang w:val="id-ID"/>
              </w:rPr>
              <m:t>C- (B-A)</m:t>
            </m:r>
          </m:num>
          <m:den>
            <m:r>
              <m:rPr>
                <m:sty m:val="p"/>
              </m:rPr>
              <w:rPr>
                <w:rFonts w:ascii="Cambria Math" w:hAnsi="Cambria Math" w:cstheme="majorBidi"/>
                <w:sz w:val="24"/>
                <w:szCs w:val="24"/>
                <w:lang w:val="id-ID"/>
              </w:rPr>
              <m:t>C</m:t>
            </m:r>
          </m:den>
        </m:f>
      </m:oMath>
      <w:r w:rsidR="00130F95" w:rsidRPr="00F70136">
        <w:rPr>
          <w:rFonts w:asciiTheme="majorBidi" w:eastAsiaTheme="minorEastAsia" w:hAnsiTheme="majorBidi" w:cstheme="majorBidi"/>
          <w:sz w:val="24"/>
          <w:szCs w:val="24"/>
          <w:lang w:val="id-ID"/>
        </w:rPr>
        <w:t xml:space="preserve"> </w:t>
      </w:r>
      <m:oMath>
        <m:r>
          <w:rPr>
            <w:rFonts w:ascii="Cambria Math" w:eastAsiaTheme="minorEastAsia" w:hAnsi="Cambria Math" w:cstheme="majorBidi"/>
            <w:lang w:val="id-ID"/>
          </w:rPr>
          <m:t>×100</m:t>
        </m:r>
      </m:oMath>
      <w:r w:rsidR="00130F95" w:rsidRPr="00F70136">
        <w:rPr>
          <w:rFonts w:asciiTheme="majorBidi" w:eastAsiaTheme="minorEastAsia" w:hAnsiTheme="majorBidi" w:cstheme="majorBidi"/>
          <w:lang w:val="id-ID"/>
        </w:rPr>
        <w:t>%</w:t>
      </w:r>
    </w:p>
    <w:p w14:paraId="583A4D0E" w14:textId="77777777" w:rsidR="00130F95" w:rsidRPr="00F70136"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Keterangan :</w:t>
      </w:r>
      <w:r w:rsidRPr="00F70136">
        <w:rPr>
          <w:rFonts w:asciiTheme="majorBidi" w:hAnsiTheme="majorBidi" w:cstheme="majorBidi"/>
          <w:sz w:val="24"/>
          <w:szCs w:val="24"/>
          <w:lang w:val="id-ID"/>
        </w:rPr>
        <w:tab/>
        <w:t xml:space="preserve"> </w:t>
      </w:r>
    </w:p>
    <w:p w14:paraId="4FAAE5DB" w14:textId="5C00C3A4" w:rsidR="00130F95" w:rsidRPr="00F70136"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KA</w:t>
      </w:r>
      <w:r w:rsidR="009E0659">
        <w:rPr>
          <w:rFonts w:asciiTheme="majorBidi" w:hAnsiTheme="majorBidi" w:cstheme="majorBidi"/>
          <w:sz w:val="24"/>
          <w:szCs w:val="24"/>
          <w:lang w:val="id-ID"/>
        </w:rPr>
        <w:tab/>
      </w:r>
      <w:r w:rsidRPr="00F70136">
        <w:rPr>
          <w:rFonts w:asciiTheme="majorBidi" w:hAnsiTheme="majorBidi" w:cstheme="majorBidi"/>
          <w:sz w:val="24"/>
          <w:szCs w:val="24"/>
          <w:lang w:val="id-ID"/>
        </w:rPr>
        <w:t xml:space="preserve">= Kadar air (%) </w:t>
      </w:r>
    </w:p>
    <w:p w14:paraId="6A40DF3E" w14:textId="77777777" w:rsidR="00130F95" w:rsidRPr="00F70136" w:rsidRDefault="008C086F"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C</w:t>
      </w:r>
      <w:r w:rsidR="00872BE9">
        <w:rPr>
          <w:rFonts w:asciiTheme="majorBidi" w:hAnsiTheme="majorBidi" w:cstheme="majorBidi"/>
          <w:sz w:val="24"/>
          <w:szCs w:val="24"/>
          <w:lang w:val="id-ID"/>
        </w:rPr>
        <w:tab/>
      </w:r>
      <w:r w:rsidR="00130F95" w:rsidRPr="00F70136">
        <w:rPr>
          <w:rFonts w:asciiTheme="majorBidi" w:hAnsiTheme="majorBidi" w:cstheme="majorBidi"/>
          <w:sz w:val="24"/>
          <w:szCs w:val="24"/>
          <w:lang w:val="id-ID"/>
        </w:rPr>
        <w:t xml:space="preserve">= Bobot cawan kosong (gram) </w:t>
      </w:r>
    </w:p>
    <w:p w14:paraId="55C141D0" w14:textId="782D3340" w:rsidR="00130F95" w:rsidRPr="00F70136" w:rsidRDefault="008C086F" w:rsidP="009E0659">
      <w:pPr>
        <w:pStyle w:val="ListParagraph"/>
        <w:spacing w:after="0" w:line="360" w:lineRule="auto"/>
        <w:ind w:left="1440" w:hanging="870"/>
        <w:jc w:val="both"/>
        <w:rPr>
          <w:rFonts w:asciiTheme="majorBidi" w:hAnsiTheme="majorBidi" w:cstheme="majorBidi"/>
          <w:sz w:val="24"/>
          <w:szCs w:val="24"/>
          <w:lang w:val="id-ID"/>
        </w:rPr>
      </w:pPr>
      <w:r w:rsidRPr="00F70136">
        <w:rPr>
          <w:rFonts w:asciiTheme="majorBidi" w:hAnsiTheme="majorBidi" w:cstheme="majorBidi"/>
          <w:sz w:val="24"/>
          <w:szCs w:val="24"/>
          <w:lang w:val="id-ID"/>
        </w:rPr>
        <w:t>B</w:t>
      </w:r>
      <w:r w:rsidR="00872BE9">
        <w:rPr>
          <w:rFonts w:asciiTheme="majorBidi" w:hAnsiTheme="majorBidi" w:cstheme="majorBidi"/>
          <w:sz w:val="24"/>
          <w:szCs w:val="24"/>
          <w:lang w:val="id-ID"/>
        </w:rPr>
        <w:tab/>
      </w:r>
      <w:r w:rsidR="00130F95" w:rsidRPr="00F70136">
        <w:rPr>
          <w:rFonts w:asciiTheme="majorBidi" w:hAnsiTheme="majorBidi" w:cstheme="majorBidi"/>
          <w:sz w:val="24"/>
          <w:szCs w:val="24"/>
          <w:lang w:val="id-ID"/>
        </w:rPr>
        <w:t>= Bobot wadah dengan sampel sebelum pengeringan pada oven 105</w:t>
      </w:r>
      <w:r w:rsidR="00872BE9">
        <w:rPr>
          <w:rFonts w:asciiTheme="majorBidi" w:hAnsiTheme="majorBidi" w:cstheme="majorBidi"/>
          <w:sz w:val="24"/>
          <w:szCs w:val="24"/>
          <w:lang w:val="en-GB"/>
        </w:rPr>
        <w:t xml:space="preserve"> </w:t>
      </w:r>
      <w:r w:rsidR="009E0659">
        <w:rPr>
          <w:rFonts w:asciiTheme="majorBidi" w:hAnsiTheme="majorBidi" w:cstheme="majorBidi"/>
          <w:sz w:val="24"/>
          <w:szCs w:val="24"/>
          <w:lang w:val="en-GB"/>
        </w:rPr>
        <w:t xml:space="preserve">        </w:t>
      </w:r>
      <w:r w:rsidR="00130F95" w:rsidRPr="00F70136">
        <w:rPr>
          <w:rFonts w:asciiTheme="majorBidi" w:hAnsiTheme="majorBidi" w:cstheme="majorBidi"/>
          <w:sz w:val="24"/>
          <w:szCs w:val="24"/>
          <w:lang w:val="id-ID"/>
        </w:rPr>
        <w:t xml:space="preserve">°C (gram) </w:t>
      </w:r>
    </w:p>
    <w:p w14:paraId="72069ECD" w14:textId="77777777" w:rsidR="00F77239" w:rsidRPr="00872BE9" w:rsidRDefault="008C086F" w:rsidP="009E0659">
      <w:pPr>
        <w:pStyle w:val="ListParagraph"/>
        <w:spacing w:after="0" w:line="360" w:lineRule="auto"/>
        <w:ind w:left="1440" w:hanging="870"/>
        <w:jc w:val="both"/>
        <w:rPr>
          <w:rFonts w:asciiTheme="majorBidi" w:hAnsiTheme="majorBidi" w:cstheme="majorBidi"/>
          <w:sz w:val="24"/>
          <w:szCs w:val="24"/>
          <w:lang w:val="id-ID"/>
        </w:rPr>
      </w:pPr>
      <w:r w:rsidRPr="00F70136">
        <w:rPr>
          <w:rFonts w:asciiTheme="majorBidi" w:hAnsiTheme="majorBidi" w:cstheme="majorBidi"/>
          <w:sz w:val="24"/>
          <w:szCs w:val="24"/>
          <w:lang w:val="id-ID"/>
        </w:rPr>
        <w:t>A</w:t>
      </w:r>
      <w:r w:rsidR="00872BE9">
        <w:rPr>
          <w:rFonts w:asciiTheme="majorBidi" w:hAnsiTheme="majorBidi" w:cstheme="majorBidi"/>
          <w:sz w:val="24"/>
          <w:szCs w:val="24"/>
          <w:lang w:val="id-ID"/>
        </w:rPr>
        <w:tab/>
      </w:r>
      <w:r w:rsidR="00130F95" w:rsidRPr="00F70136">
        <w:rPr>
          <w:rFonts w:asciiTheme="majorBidi" w:hAnsiTheme="majorBidi" w:cstheme="majorBidi"/>
          <w:sz w:val="24"/>
          <w:szCs w:val="24"/>
          <w:lang w:val="id-ID"/>
        </w:rPr>
        <w:t>= Bobot wadah dengan sampel setelah pengeringan pada oven 105</w:t>
      </w:r>
      <w:r w:rsidR="00872BE9">
        <w:rPr>
          <w:rFonts w:asciiTheme="majorBidi" w:hAnsiTheme="majorBidi" w:cstheme="majorBidi"/>
          <w:sz w:val="24"/>
          <w:szCs w:val="24"/>
          <w:lang w:val="en-GB"/>
        </w:rPr>
        <w:t xml:space="preserve"> </w:t>
      </w:r>
      <w:r w:rsidR="00130F95" w:rsidRPr="00F70136">
        <w:rPr>
          <w:rFonts w:asciiTheme="majorBidi" w:hAnsiTheme="majorBidi" w:cstheme="majorBidi"/>
          <w:sz w:val="24"/>
          <w:szCs w:val="24"/>
          <w:lang w:val="id-ID"/>
        </w:rPr>
        <w:t xml:space="preserve">°C (gram) </w:t>
      </w:r>
      <w:r w:rsidR="00130F95" w:rsidRPr="00F70136">
        <w:rPr>
          <w:rFonts w:asciiTheme="majorBidi" w:hAnsiTheme="majorBidi" w:cstheme="majorBidi"/>
          <w:sz w:val="24"/>
          <w:szCs w:val="24"/>
          <w:lang w:val="id-ID"/>
        </w:rPr>
        <w:fldChar w:fldCharType="begin" w:fldLock="1"/>
      </w:r>
      <w:r w:rsidR="00DB646B">
        <w:rPr>
          <w:rFonts w:asciiTheme="majorBidi" w:hAnsiTheme="majorBidi" w:cstheme="majorBidi"/>
          <w:sz w:val="24"/>
          <w:szCs w:val="24"/>
          <w:lang w:val="id-ID"/>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2021)","manualFormatting":"(Prawira-Atmaja et al., 2021)","plainTextFormattedCitation":"(Prawira-Atmaja et al., 2021)","previouslyFormattedCitation":"(Prawira-Atmaja et al., 2021)"},"properties":{"noteIndex":0},"schema":"https://github.com/citation-style-language/schema/raw/master/csl-citation.json"}</w:instrText>
      </w:r>
      <w:r w:rsidR="00130F95" w:rsidRPr="00F70136">
        <w:rPr>
          <w:rFonts w:asciiTheme="majorBidi" w:hAnsiTheme="majorBidi" w:cstheme="majorBidi"/>
          <w:sz w:val="24"/>
          <w:szCs w:val="24"/>
          <w:lang w:val="id-ID"/>
        </w:rPr>
        <w:fldChar w:fldCharType="separate"/>
      </w:r>
      <w:r w:rsidR="00130F95" w:rsidRPr="00F70136">
        <w:rPr>
          <w:rFonts w:asciiTheme="majorBidi" w:hAnsiTheme="majorBidi" w:cstheme="majorBidi"/>
          <w:noProof/>
          <w:sz w:val="24"/>
          <w:szCs w:val="24"/>
          <w:lang w:val="id-ID"/>
        </w:rPr>
        <w:t xml:space="preserve">(Prawira-Atmaja </w:t>
      </w:r>
      <w:r w:rsidR="00130F95" w:rsidRPr="00F70136">
        <w:rPr>
          <w:rFonts w:asciiTheme="majorBidi" w:hAnsiTheme="majorBidi" w:cstheme="majorBidi"/>
          <w:i/>
          <w:noProof/>
          <w:sz w:val="24"/>
          <w:szCs w:val="24"/>
          <w:lang w:val="id-ID"/>
        </w:rPr>
        <w:t>et al</w:t>
      </w:r>
      <w:r w:rsidR="00130F95" w:rsidRPr="00F70136">
        <w:rPr>
          <w:rFonts w:asciiTheme="majorBidi" w:hAnsiTheme="majorBidi" w:cstheme="majorBidi"/>
          <w:noProof/>
          <w:sz w:val="24"/>
          <w:szCs w:val="24"/>
          <w:lang w:val="id-ID"/>
        </w:rPr>
        <w:t>., 2021)</w:t>
      </w:r>
      <w:r w:rsidR="00130F95" w:rsidRPr="00F70136">
        <w:rPr>
          <w:rFonts w:asciiTheme="majorBidi" w:hAnsiTheme="majorBidi" w:cstheme="majorBidi"/>
          <w:sz w:val="24"/>
          <w:szCs w:val="24"/>
          <w:lang w:val="id-ID"/>
        </w:rPr>
        <w:fldChar w:fldCharType="end"/>
      </w:r>
      <w:r w:rsidR="00130F95" w:rsidRPr="00F70136">
        <w:rPr>
          <w:rFonts w:asciiTheme="majorBidi" w:hAnsiTheme="majorBidi" w:cstheme="majorBidi"/>
          <w:sz w:val="24"/>
          <w:szCs w:val="24"/>
          <w:lang w:val="id-ID"/>
        </w:rPr>
        <w:t>.</w:t>
      </w:r>
    </w:p>
    <w:p w14:paraId="0307214D" w14:textId="77777777" w:rsidR="00AD2293" w:rsidRDefault="00130F95" w:rsidP="009E0659">
      <w:pPr>
        <w:pStyle w:val="ListParagraph"/>
        <w:numPr>
          <w:ilvl w:val="0"/>
          <w:numId w:val="12"/>
        </w:numPr>
        <w:spacing w:after="0" w:line="480" w:lineRule="auto"/>
        <w:ind w:left="567" w:hanging="284"/>
        <w:jc w:val="both"/>
        <w:rPr>
          <w:rFonts w:asciiTheme="majorBidi" w:hAnsiTheme="majorBidi" w:cstheme="majorBidi"/>
          <w:sz w:val="24"/>
          <w:szCs w:val="24"/>
          <w:lang w:val="id-ID"/>
        </w:rPr>
      </w:pPr>
      <w:r w:rsidRPr="00F70136">
        <w:rPr>
          <w:rFonts w:asciiTheme="majorBidi" w:hAnsiTheme="majorBidi" w:cstheme="majorBidi"/>
          <w:sz w:val="24"/>
          <w:szCs w:val="24"/>
          <w:lang w:val="id-ID"/>
        </w:rPr>
        <w:t>Uji Kadar Abu</w:t>
      </w:r>
    </w:p>
    <w:p w14:paraId="43954025" w14:textId="77777777" w:rsidR="00130F95" w:rsidRPr="00AD2293" w:rsidRDefault="008C086F" w:rsidP="009E0659">
      <w:pPr>
        <w:pStyle w:val="ListParagraph"/>
        <w:spacing w:after="0" w:line="480" w:lineRule="auto"/>
        <w:ind w:left="567" w:firstLine="720"/>
        <w:jc w:val="both"/>
        <w:rPr>
          <w:rFonts w:asciiTheme="majorBidi" w:hAnsiTheme="majorBidi" w:cstheme="majorBidi"/>
          <w:sz w:val="24"/>
          <w:szCs w:val="24"/>
          <w:lang w:val="id-ID"/>
        </w:rPr>
      </w:pPr>
      <w:r w:rsidRPr="00AD2293">
        <w:rPr>
          <w:rFonts w:asciiTheme="majorBidi" w:hAnsiTheme="majorBidi" w:cstheme="majorBidi"/>
          <w:sz w:val="24"/>
          <w:szCs w:val="24"/>
        </w:rPr>
        <w:t>Krus dimasukan dalam oven selama 30 menit dengan suhu 105</w:t>
      </w:r>
      <w:r w:rsidR="00AD2293">
        <w:rPr>
          <w:rFonts w:asciiTheme="majorBidi" w:hAnsiTheme="majorBidi" w:cstheme="majorBidi"/>
          <w:sz w:val="24"/>
          <w:szCs w:val="24"/>
        </w:rPr>
        <w:t xml:space="preserve"> </w:t>
      </w:r>
      <w:r w:rsidRPr="00AD2293">
        <w:rPr>
          <w:rFonts w:asciiTheme="majorBidi" w:hAnsiTheme="majorBidi" w:cstheme="majorBidi"/>
          <w:sz w:val="24"/>
          <w:szCs w:val="24"/>
          <w:vertAlign w:val="superscript"/>
        </w:rPr>
        <w:t>o</w:t>
      </w:r>
      <w:r w:rsidRPr="00AD2293">
        <w:rPr>
          <w:rFonts w:asciiTheme="majorBidi" w:hAnsiTheme="majorBidi" w:cstheme="majorBidi"/>
          <w:sz w:val="24"/>
          <w:szCs w:val="24"/>
        </w:rPr>
        <w:t>C kemudian dimasukan desikator selama 20 menit</w:t>
      </w:r>
      <w:r w:rsidR="00130F95" w:rsidRPr="00AD2293">
        <w:rPr>
          <w:rFonts w:asciiTheme="majorBidi" w:hAnsiTheme="majorBidi" w:cstheme="majorBidi"/>
          <w:sz w:val="24"/>
          <w:szCs w:val="24"/>
          <w:lang w:val="id-ID"/>
        </w:rPr>
        <w:t xml:space="preserve"> </w:t>
      </w:r>
      <w:r w:rsidRPr="00AD2293">
        <w:rPr>
          <w:rFonts w:asciiTheme="majorBidi" w:hAnsiTheme="majorBidi" w:cstheme="majorBidi"/>
          <w:sz w:val="24"/>
          <w:szCs w:val="24"/>
          <w:lang w:val="id-ID"/>
        </w:rPr>
        <w:t xml:space="preserve">Krus ditimbang </w:t>
      </w:r>
      <w:r w:rsidR="00130F95" w:rsidRPr="00AD2293">
        <w:rPr>
          <w:rFonts w:asciiTheme="majorBidi" w:hAnsiTheme="majorBidi" w:cstheme="majorBidi"/>
          <w:sz w:val="24"/>
          <w:szCs w:val="24"/>
          <w:lang w:val="id-ID"/>
        </w:rPr>
        <w:t>menggunakan timbangan analitik dan cat</w:t>
      </w:r>
      <w:r w:rsidRPr="00AD2293">
        <w:rPr>
          <w:rFonts w:asciiTheme="majorBidi" w:hAnsiTheme="majorBidi" w:cstheme="majorBidi"/>
          <w:sz w:val="24"/>
          <w:szCs w:val="24"/>
          <w:lang w:val="id-ID"/>
        </w:rPr>
        <w:t>at berat konstantnya, sebanyak 2</w:t>
      </w:r>
      <w:r w:rsidR="00130F95" w:rsidRPr="00AD2293">
        <w:rPr>
          <w:rFonts w:asciiTheme="majorBidi" w:hAnsiTheme="majorBidi" w:cstheme="majorBidi"/>
          <w:sz w:val="24"/>
          <w:szCs w:val="24"/>
          <w:lang w:val="id-ID"/>
        </w:rPr>
        <w:t xml:space="preserve"> gram sampel teh di</w:t>
      </w:r>
      <w:r w:rsidRPr="00AD2293">
        <w:rPr>
          <w:rFonts w:asciiTheme="majorBidi" w:hAnsiTheme="majorBidi" w:cstheme="majorBidi"/>
          <w:sz w:val="24"/>
          <w:szCs w:val="24"/>
          <w:lang w:val="id-ID"/>
        </w:rPr>
        <w:t>masukkan ke dalam krus</w:t>
      </w:r>
      <w:r w:rsidR="00130F95" w:rsidRPr="00AD2293">
        <w:rPr>
          <w:rFonts w:asciiTheme="majorBidi" w:hAnsiTheme="majorBidi" w:cstheme="majorBidi"/>
          <w:sz w:val="24"/>
          <w:szCs w:val="24"/>
          <w:lang w:val="id-ID"/>
        </w:rPr>
        <w:t xml:space="preserve">. </w:t>
      </w:r>
      <w:r w:rsidRPr="00AD2293">
        <w:rPr>
          <w:rFonts w:asciiTheme="majorBidi" w:hAnsiTheme="majorBidi" w:cstheme="majorBidi"/>
          <w:sz w:val="24"/>
          <w:szCs w:val="24"/>
          <w:lang w:val="id-ID"/>
        </w:rPr>
        <w:t>Krus berisi sampel</w:t>
      </w:r>
      <w:r w:rsidR="00130F95" w:rsidRPr="00AD2293">
        <w:rPr>
          <w:rFonts w:asciiTheme="majorBidi" w:hAnsiTheme="majorBidi" w:cstheme="majorBidi"/>
          <w:sz w:val="24"/>
          <w:szCs w:val="24"/>
          <w:lang w:val="id-ID"/>
        </w:rPr>
        <w:t xml:space="preserve"> kemud</w:t>
      </w:r>
      <w:r w:rsidRPr="00AD2293">
        <w:rPr>
          <w:rFonts w:asciiTheme="majorBidi" w:hAnsiTheme="majorBidi" w:cstheme="majorBidi"/>
          <w:sz w:val="24"/>
          <w:szCs w:val="24"/>
          <w:lang w:val="id-ID"/>
        </w:rPr>
        <w:t xml:space="preserve">ian diletakkan di atas pemanas kompor dengan suhu stabil </w:t>
      </w:r>
      <w:r w:rsidR="00130F95" w:rsidRPr="00AD2293">
        <w:rPr>
          <w:rFonts w:asciiTheme="majorBidi" w:hAnsiTheme="majorBidi" w:cstheme="majorBidi"/>
          <w:sz w:val="24"/>
          <w:szCs w:val="24"/>
          <w:lang w:val="id-ID"/>
        </w:rPr>
        <w:t>hingga sampel berubah warna abu keputihan</w:t>
      </w:r>
      <w:r w:rsidRPr="00AD2293">
        <w:rPr>
          <w:rFonts w:asciiTheme="majorBidi" w:hAnsiTheme="majorBidi" w:cstheme="majorBidi"/>
          <w:sz w:val="24"/>
          <w:szCs w:val="24"/>
          <w:lang w:val="id-ID"/>
        </w:rPr>
        <w:t xml:space="preserve"> selama 4 jam</w:t>
      </w:r>
      <w:r w:rsidR="00130F95" w:rsidRPr="00AD2293">
        <w:rPr>
          <w:rFonts w:asciiTheme="majorBidi" w:hAnsiTheme="majorBidi" w:cstheme="majorBidi"/>
          <w:sz w:val="24"/>
          <w:szCs w:val="24"/>
          <w:lang w:val="id-ID"/>
        </w:rPr>
        <w:t xml:space="preserve">. </w:t>
      </w:r>
      <w:r w:rsidRPr="00AD2293">
        <w:rPr>
          <w:rFonts w:asciiTheme="majorBidi" w:hAnsiTheme="majorBidi" w:cstheme="majorBidi"/>
          <w:sz w:val="24"/>
          <w:szCs w:val="24"/>
          <w:lang w:val="id-ID"/>
        </w:rPr>
        <w:t xml:space="preserve">Krus </w:t>
      </w:r>
      <w:r w:rsidR="00130F95" w:rsidRPr="00AD2293">
        <w:rPr>
          <w:rFonts w:asciiTheme="majorBidi" w:hAnsiTheme="majorBidi" w:cstheme="majorBidi"/>
          <w:sz w:val="24"/>
          <w:szCs w:val="24"/>
          <w:lang w:val="id-ID"/>
        </w:rPr>
        <w:t xml:space="preserve">kemudian diangkat dan didinginkan pada desikator selama 1 jam untuk ditimbang dengan neraca analitik. </w:t>
      </w:r>
      <w:r w:rsidRPr="00AD2293">
        <w:rPr>
          <w:rFonts w:asciiTheme="majorBidi" w:hAnsiTheme="majorBidi" w:cstheme="majorBidi"/>
          <w:sz w:val="24"/>
          <w:szCs w:val="24"/>
          <w:lang w:val="id-ID"/>
        </w:rPr>
        <w:t xml:space="preserve">Dilakukan berulang dari masing-masing forrmulasi </w:t>
      </w:r>
      <w:r w:rsidR="005F34AA" w:rsidRPr="00AD2293">
        <w:rPr>
          <w:rFonts w:asciiTheme="majorBidi" w:hAnsiTheme="majorBidi" w:cstheme="majorBidi"/>
          <w:sz w:val="24"/>
          <w:szCs w:val="24"/>
          <w:lang w:val="id-ID"/>
        </w:rPr>
        <w:t>dengan</w:t>
      </w:r>
      <w:r w:rsidRPr="00AD2293">
        <w:rPr>
          <w:rFonts w:asciiTheme="majorBidi" w:hAnsiTheme="majorBidi" w:cstheme="majorBidi"/>
          <w:sz w:val="24"/>
          <w:szCs w:val="24"/>
          <w:lang w:val="id-ID"/>
        </w:rPr>
        <w:t xml:space="preserve"> tiga kali replikasi. </w:t>
      </w:r>
      <w:r w:rsidR="00130F95" w:rsidRPr="00AD2293">
        <w:rPr>
          <w:rFonts w:asciiTheme="majorBidi" w:hAnsiTheme="majorBidi" w:cstheme="majorBidi"/>
          <w:sz w:val="24"/>
          <w:szCs w:val="24"/>
          <w:lang w:val="id-ID"/>
        </w:rPr>
        <w:t>Kadar abu total dihitung berdasarkan persamaan</w:t>
      </w:r>
      <w:r w:rsidR="009416F1" w:rsidRPr="00AD2293">
        <w:rPr>
          <w:rFonts w:asciiTheme="majorBidi" w:hAnsiTheme="majorBidi" w:cstheme="majorBidi"/>
          <w:sz w:val="24"/>
          <w:szCs w:val="24"/>
          <w:lang w:val="id-ID"/>
        </w:rPr>
        <w:t xml:space="preserve"> </w:t>
      </w:r>
      <w:r w:rsidR="009416F1" w:rsidRPr="00AD2293">
        <w:rPr>
          <w:rFonts w:asciiTheme="majorBidi" w:hAnsiTheme="majorBidi" w:cstheme="majorBidi"/>
          <w:sz w:val="24"/>
          <w:szCs w:val="24"/>
          <w:lang w:val="id-ID"/>
        </w:rPr>
        <w:fldChar w:fldCharType="begin" w:fldLock="1"/>
      </w:r>
      <w:r w:rsidR="00DB646B" w:rsidRPr="00AD2293">
        <w:rPr>
          <w:rFonts w:asciiTheme="majorBidi" w:hAnsiTheme="majorBidi" w:cstheme="majorBidi"/>
          <w:sz w:val="24"/>
          <w:szCs w:val="24"/>
          <w:lang w:val="id-ID"/>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2021)","manualFormatting":"(Prawira-Atmaja et al., 2021)","plainTextFormattedCitation":"(Prawira-Atmaja et al., 2021)","previouslyFormattedCitation":"(Prawira-Atmaja et al., 2021)"},"properties":{"noteIndex":0},"schema":"https://github.com/citation-style-language/schema/raw/master/csl-citation.json"}</w:instrText>
      </w:r>
      <w:r w:rsidR="009416F1" w:rsidRPr="00AD2293">
        <w:rPr>
          <w:rFonts w:asciiTheme="majorBidi" w:hAnsiTheme="majorBidi" w:cstheme="majorBidi"/>
          <w:sz w:val="24"/>
          <w:szCs w:val="24"/>
          <w:lang w:val="id-ID"/>
        </w:rPr>
        <w:fldChar w:fldCharType="separate"/>
      </w:r>
      <w:r w:rsidR="009416F1" w:rsidRPr="00AD2293">
        <w:rPr>
          <w:rFonts w:asciiTheme="majorBidi" w:hAnsiTheme="majorBidi" w:cstheme="majorBidi"/>
          <w:noProof/>
          <w:sz w:val="24"/>
          <w:szCs w:val="24"/>
          <w:lang w:val="id-ID"/>
        </w:rPr>
        <w:t xml:space="preserve">(Prawira-Atmaja </w:t>
      </w:r>
      <w:r w:rsidR="009416F1" w:rsidRPr="00AD2293">
        <w:rPr>
          <w:rFonts w:asciiTheme="majorBidi" w:hAnsiTheme="majorBidi" w:cstheme="majorBidi"/>
          <w:i/>
          <w:noProof/>
          <w:sz w:val="24"/>
          <w:szCs w:val="24"/>
          <w:lang w:val="id-ID"/>
        </w:rPr>
        <w:t>et al</w:t>
      </w:r>
      <w:r w:rsidR="009416F1" w:rsidRPr="00AD2293">
        <w:rPr>
          <w:rFonts w:asciiTheme="majorBidi" w:hAnsiTheme="majorBidi" w:cstheme="majorBidi"/>
          <w:noProof/>
          <w:sz w:val="24"/>
          <w:szCs w:val="24"/>
          <w:lang w:val="id-ID"/>
        </w:rPr>
        <w:t>., 2021)</w:t>
      </w:r>
      <w:r w:rsidR="009416F1" w:rsidRPr="00AD2293">
        <w:rPr>
          <w:rFonts w:asciiTheme="majorBidi" w:hAnsiTheme="majorBidi" w:cstheme="majorBidi"/>
          <w:sz w:val="24"/>
          <w:szCs w:val="24"/>
          <w:lang w:val="id-ID"/>
        </w:rPr>
        <w:fldChar w:fldCharType="end"/>
      </w:r>
      <w:r w:rsidR="009416F1" w:rsidRPr="00AD2293">
        <w:rPr>
          <w:rFonts w:asciiTheme="majorBidi" w:hAnsiTheme="majorBidi" w:cstheme="majorBidi"/>
          <w:sz w:val="24"/>
          <w:szCs w:val="24"/>
          <w:lang w:val="id-ID"/>
        </w:rPr>
        <w:t xml:space="preserve"> </w:t>
      </w:r>
      <w:r w:rsidR="00130F95" w:rsidRPr="00AD2293">
        <w:rPr>
          <w:rFonts w:asciiTheme="majorBidi" w:hAnsiTheme="majorBidi" w:cstheme="majorBidi"/>
          <w:sz w:val="24"/>
          <w:szCs w:val="24"/>
          <w:lang w:val="id-ID"/>
        </w:rPr>
        <w:t xml:space="preserve">: </w:t>
      </w:r>
    </w:p>
    <w:p w14:paraId="4FCA959F" w14:textId="77777777" w:rsidR="00130F95" w:rsidRPr="00F70136" w:rsidRDefault="009416F1" w:rsidP="009E0659">
      <w:pPr>
        <w:pStyle w:val="ListParagraph"/>
        <w:spacing w:after="0" w:line="480" w:lineRule="auto"/>
        <w:ind w:left="567" w:firstLine="720"/>
        <w:jc w:val="both"/>
        <w:rPr>
          <w:rFonts w:asciiTheme="majorBidi" w:hAnsiTheme="majorBidi" w:cstheme="majorBidi"/>
          <w:sz w:val="24"/>
          <w:szCs w:val="24"/>
          <w:lang w:val="id-ID"/>
        </w:rPr>
      </w:pPr>
      <m:oMath>
        <m:r>
          <m:rPr>
            <m:sty m:val="p"/>
          </m:rPr>
          <w:rPr>
            <w:rFonts w:ascii="Cambria Math" w:hAnsi="Cambria Math" w:cstheme="majorBidi"/>
            <w:sz w:val="24"/>
            <w:szCs w:val="24"/>
            <w:lang w:val="id-ID"/>
          </w:rPr>
          <m:t>K.A(%)  =</m:t>
        </m:r>
        <m:f>
          <m:fPr>
            <m:ctrlPr>
              <w:rPr>
                <w:rFonts w:ascii="Cambria Math" w:hAnsi="Cambria Math" w:cstheme="majorBidi"/>
                <w:sz w:val="24"/>
                <w:szCs w:val="24"/>
                <w:lang w:val="id-ID"/>
              </w:rPr>
            </m:ctrlPr>
          </m:fPr>
          <m:num>
            <m:r>
              <m:rPr>
                <m:sty m:val="p"/>
              </m:rPr>
              <w:rPr>
                <w:rFonts w:ascii="Cambria Math" w:hAnsi="Cambria Math" w:cstheme="majorBidi"/>
                <w:sz w:val="24"/>
                <w:szCs w:val="24"/>
                <w:lang w:val="id-ID"/>
              </w:rPr>
              <m:t xml:space="preserve"> W2- W0(gram)</m:t>
            </m:r>
          </m:num>
          <m:den>
            <m:r>
              <m:rPr>
                <m:sty m:val="p"/>
              </m:rPr>
              <w:rPr>
                <w:rFonts w:ascii="Cambria Math" w:hAnsi="Cambria Math" w:cstheme="majorBidi"/>
                <w:sz w:val="24"/>
                <w:szCs w:val="24"/>
                <w:lang w:val="id-ID"/>
              </w:rPr>
              <m:t>W1-W0 (gram)</m:t>
            </m:r>
          </m:den>
        </m:f>
      </m:oMath>
      <w:r w:rsidR="00130F95" w:rsidRPr="00F70136">
        <w:rPr>
          <w:rFonts w:asciiTheme="majorBidi" w:eastAsiaTheme="minorEastAsia" w:hAnsiTheme="majorBidi" w:cstheme="majorBidi"/>
          <w:sz w:val="24"/>
          <w:szCs w:val="24"/>
          <w:lang w:val="id-ID"/>
        </w:rPr>
        <w:t xml:space="preserve"> </w:t>
      </w:r>
      <m:oMath>
        <m:r>
          <w:rPr>
            <w:rFonts w:ascii="Cambria Math" w:eastAsiaTheme="minorEastAsia" w:hAnsi="Cambria Math" w:cstheme="majorBidi"/>
            <w:lang w:val="id-ID"/>
          </w:rPr>
          <m:t>×100</m:t>
        </m:r>
      </m:oMath>
      <w:r w:rsidR="00130F95" w:rsidRPr="00F70136">
        <w:rPr>
          <w:rFonts w:asciiTheme="majorBidi" w:eastAsiaTheme="minorEastAsia" w:hAnsiTheme="majorBidi" w:cstheme="majorBidi"/>
          <w:lang w:val="id-ID"/>
        </w:rPr>
        <w:t>%</w:t>
      </w:r>
    </w:p>
    <w:p w14:paraId="29DADEDD" w14:textId="77777777" w:rsidR="00130F95" w:rsidRPr="00F70136"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Keterangan : </w:t>
      </w:r>
    </w:p>
    <w:p w14:paraId="4CA47F8E" w14:textId="77777777" w:rsidR="00130F95" w:rsidRPr="00F70136"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KA = Kadar abu (%) </w:t>
      </w:r>
    </w:p>
    <w:p w14:paraId="5DBE380F" w14:textId="77777777" w:rsidR="00130F95" w:rsidRPr="00F70136"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W0 = bobot cawan kosong (gram) </w:t>
      </w:r>
    </w:p>
    <w:p w14:paraId="6579909B" w14:textId="77777777" w:rsidR="00130F95" w:rsidRPr="00F70136"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t>W1 = Bobot cawan dan sampel sebelum diabukan pada 550</w:t>
      </w:r>
      <w:r w:rsidR="00E5329B">
        <w:rPr>
          <w:rFonts w:asciiTheme="majorBidi" w:hAnsiTheme="majorBidi" w:cstheme="majorBidi"/>
          <w:sz w:val="24"/>
          <w:szCs w:val="24"/>
          <w:lang w:val="en-GB"/>
        </w:rPr>
        <w:t xml:space="preserve"> </w:t>
      </w:r>
      <w:r w:rsidRPr="00F70136">
        <w:rPr>
          <w:rFonts w:asciiTheme="majorBidi" w:hAnsiTheme="majorBidi" w:cstheme="majorBidi"/>
          <w:sz w:val="24"/>
          <w:szCs w:val="24"/>
          <w:lang w:val="id-ID"/>
        </w:rPr>
        <w:t xml:space="preserve">°C (gram) </w:t>
      </w:r>
    </w:p>
    <w:p w14:paraId="03AD7F80" w14:textId="407638DB" w:rsidR="0007230E" w:rsidRDefault="00130F95" w:rsidP="009E0659">
      <w:pPr>
        <w:pStyle w:val="ListParagraph"/>
        <w:spacing w:after="0" w:line="360" w:lineRule="auto"/>
        <w:ind w:left="567"/>
        <w:jc w:val="both"/>
        <w:rPr>
          <w:rFonts w:asciiTheme="majorBidi" w:hAnsiTheme="majorBidi" w:cstheme="majorBidi"/>
          <w:sz w:val="24"/>
          <w:szCs w:val="24"/>
          <w:lang w:val="id-ID"/>
        </w:rPr>
      </w:pPr>
      <w:r w:rsidRPr="00F70136">
        <w:rPr>
          <w:rFonts w:asciiTheme="majorBidi" w:hAnsiTheme="majorBidi" w:cstheme="majorBidi"/>
          <w:sz w:val="24"/>
          <w:szCs w:val="24"/>
          <w:lang w:val="id-ID"/>
        </w:rPr>
        <w:lastRenderedPageBreak/>
        <w:t>W2 = Bobot cawan dan sampel setelah diabukan pada 550</w:t>
      </w:r>
      <w:r w:rsidR="00E5329B">
        <w:rPr>
          <w:rFonts w:asciiTheme="majorBidi" w:hAnsiTheme="majorBidi" w:cstheme="majorBidi"/>
          <w:sz w:val="24"/>
          <w:szCs w:val="24"/>
          <w:lang w:val="en-GB"/>
        </w:rPr>
        <w:t xml:space="preserve"> </w:t>
      </w:r>
      <w:r w:rsidRPr="00F70136">
        <w:rPr>
          <w:rFonts w:asciiTheme="majorBidi" w:hAnsiTheme="majorBidi" w:cstheme="majorBidi"/>
          <w:sz w:val="24"/>
          <w:szCs w:val="24"/>
          <w:lang w:val="id-ID"/>
        </w:rPr>
        <w:t>°C (gram)</w:t>
      </w:r>
      <w:r w:rsidR="009416F1" w:rsidRPr="00F70136">
        <w:rPr>
          <w:rFonts w:asciiTheme="majorBidi" w:hAnsiTheme="majorBidi" w:cstheme="majorBidi"/>
          <w:sz w:val="24"/>
          <w:szCs w:val="24"/>
          <w:lang w:val="id-ID"/>
        </w:rPr>
        <w:t>.</w:t>
      </w:r>
    </w:p>
    <w:p w14:paraId="126FFCA8" w14:textId="77777777" w:rsidR="00FD1657" w:rsidRPr="00DB646B" w:rsidRDefault="00FD1657" w:rsidP="009E0659">
      <w:pPr>
        <w:pStyle w:val="ListParagraph"/>
        <w:spacing w:after="0" w:line="360" w:lineRule="auto"/>
        <w:ind w:left="567"/>
        <w:jc w:val="both"/>
        <w:rPr>
          <w:rFonts w:asciiTheme="majorBidi" w:hAnsiTheme="majorBidi" w:cstheme="majorBidi"/>
          <w:sz w:val="24"/>
          <w:szCs w:val="24"/>
          <w:lang w:val="id-ID"/>
        </w:rPr>
      </w:pPr>
    </w:p>
    <w:p w14:paraId="32010846" w14:textId="77777777" w:rsidR="00AD2293" w:rsidRDefault="009416F1" w:rsidP="009E0659">
      <w:pPr>
        <w:pStyle w:val="ListParagraph"/>
        <w:numPr>
          <w:ilvl w:val="0"/>
          <w:numId w:val="12"/>
        </w:numPr>
        <w:spacing w:after="0" w:line="480" w:lineRule="auto"/>
        <w:ind w:left="567" w:hanging="284"/>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Uji </w:t>
      </w:r>
      <w:r w:rsidR="00F77239" w:rsidRPr="00F70136">
        <w:rPr>
          <w:rFonts w:asciiTheme="majorBidi" w:hAnsiTheme="majorBidi" w:cstheme="majorBidi"/>
          <w:sz w:val="24"/>
          <w:szCs w:val="24"/>
          <w:lang w:val="id-ID"/>
        </w:rPr>
        <w:t xml:space="preserve">Warna </w:t>
      </w:r>
      <w:r w:rsidR="00130F95" w:rsidRPr="00F70136">
        <w:rPr>
          <w:rFonts w:asciiTheme="majorBidi" w:hAnsiTheme="majorBidi" w:cstheme="majorBidi"/>
          <w:sz w:val="24"/>
          <w:szCs w:val="24"/>
          <w:lang w:val="id-ID"/>
        </w:rPr>
        <w:t>Flavonoid</w:t>
      </w:r>
      <w:r w:rsidRPr="00F70136">
        <w:rPr>
          <w:rFonts w:asciiTheme="majorBidi" w:hAnsiTheme="majorBidi" w:cstheme="majorBidi"/>
          <w:sz w:val="24"/>
          <w:szCs w:val="24"/>
          <w:lang w:val="id-ID"/>
        </w:rPr>
        <w:t xml:space="preserve"> Metode Uji Tabung</w:t>
      </w:r>
    </w:p>
    <w:p w14:paraId="6CA736CD" w14:textId="77777777" w:rsidR="00130F95" w:rsidRPr="00AD2293" w:rsidRDefault="005F34AA" w:rsidP="009E0659">
      <w:pPr>
        <w:pStyle w:val="ListParagraph"/>
        <w:spacing w:after="0" w:line="480" w:lineRule="auto"/>
        <w:ind w:left="567" w:firstLine="720"/>
        <w:jc w:val="both"/>
        <w:rPr>
          <w:rFonts w:asciiTheme="majorBidi" w:hAnsiTheme="majorBidi" w:cstheme="majorBidi"/>
          <w:sz w:val="24"/>
          <w:szCs w:val="24"/>
          <w:lang w:val="id-ID"/>
        </w:rPr>
      </w:pPr>
      <w:r w:rsidRPr="00AD2293">
        <w:rPr>
          <w:rFonts w:asciiTheme="majorBidi" w:hAnsiTheme="majorBidi" w:cstheme="majorBidi"/>
          <w:sz w:val="24"/>
          <w:szCs w:val="24"/>
          <w:lang w:val="id-ID"/>
        </w:rPr>
        <w:t>Sebanyak 2</w:t>
      </w:r>
      <w:r w:rsidR="00130F95" w:rsidRPr="00AD2293">
        <w:rPr>
          <w:rFonts w:asciiTheme="majorBidi" w:hAnsiTheme="majorBidi" w:cstheme="majorBidi"/>
          <w:sz w:val="24"/>
          <w:szCs w:val="24"/>
          <w:lang w:val="id-ID"/>
        </w:rPr>
        <w:t xml:space="preserve"> gr serbuk teh herbal teh herbal ditambah air panas </w:t>
      </w:r>
      <w:r w:rsidRPr="00AD2293">
        <w:rPr>
          <w:rFonts w:asciiTheme="majorBidi" w:hAnsiTheme="majorBidi" w:cstheme="majorBidi"/>
          <w:sz w:val="24"/>
          <w:szCs w:val="24"/>
          <w:lang w:val="id-ID"/>
        </w:rPr>
        <w:t xml:space="preserve">150 ml </w:t>
      </w:r>
      <w:r w:rsidR="00130F95" w:rsidRPr="00AD2293">
        <w:rPr>
          <w:rFonts w:asciiTheme="majorBidi" w:hAnsiTheme="majorBidi" w:cstheme="majorBidi"/>
          <w:sz w:val="24"/>
          <w:szCs w:val="24"/>
          <w:lang w:val="id-ID"/>
        </w:rPr>
        <w:t xml:space="preserve">kemudian </w:t>
      </w:r>
      <w:r w:rsidR="005221FF" w:rsidRPr="00AD2293">
        <w:rPr>
          <w:rFonts w:asciiTheme="majorBidi" w:hAnsiTheme="majorBidi" w:cstheme="majorBidi"/>
          <w:sz w:val="24"/>
          <w:szCs w:val="24"/>
          <w:lang w:val="id-ID"/>
        </w:rPr>
        <w:t>disaring</w:t>
      </w:r>
      <w:r w:rsidRPr="00AD2293">
        <w:rPr>
          <w:rFonts w:asciiTheme="majorBidi" w:hAnsiTheme="majorBidi" w:cstheme="majorBidi"/>
          <w:sz w:val="24"/>
          <w:szCs w:val="24"/>
          <w:lang w:val="id-ID"/>
        </w:rPr>
        <w:t xml:space="preserve"> dan diambil fltratnya. Filtrat </w:t>
      </w:r>
      <w:r w:rsidR="00130F95" w:rsidRPr="00AD2293">
        <w:rPr>
          <w:rFonts w:asciiTheme="majorBidi" w:hAnsiTheme="majorBidi" w:cstheme="majorBidi"/>
          <w:sz w:val="24"/>
          <w:szCs w:val="24"/>
          <w:lang w:val="id-ID"/>
        </w:rPr>
        <w:t xml:space="preserve">5 ml </w:t>
      </w:r>
      <w:r w:rsidRPr="00AD2293">
        <w:rPr>
          <w:rFonts w:asciiTheme="majorBidi" w:hAnsiTheme="majorBidi" w:cstheme="majorBidi"/>
          <w:sz w:val="24"/>
          <w:szCs w:val="24"/>
          <w:lang w:val="id-ID"/>
        </w:rPr>
        <w:t xml:space="preserve">dimasukan </w:t>
      </w:r>
      <w:r w:rsidR="005221FF" w:rsidRPr="00AD2293">
        <w:rPr>
          <w:rFonts w:asciiTheme="majorBidi" w:hAnsiTheme="majorBidi" w:cstheme="majorBidi"/>
          <w:sz w:val="24"/>
          <w:szCs w:val="24"/>
          <w:lang w:val="id-ID"/>
        </w:rPr>
        <w:t>kedalam tabung reaksi</w:t>
      </w:r>
      <w:r w:rsidRPr="00AD2293">
        <w:rPr>
          <w:rFonts w:asciiTheme="majorBidi" w:hAnsiTheme="majorBidi" w:cstheme="majorBidi"/>
          <w:sz w:val="24"/>
          <w:szCs w:val="24"/>
          <w:lang w:val="id-ID"/>
        </w:rPr>
        <w:t xml:space="preserve"> yang telah diberi tanda </w:t>
      </w:r>
      <w:r w:rsidR="005221FF" w:rsidRPr="00AD2293">
        <w:rPr>
          <w:rFonts w:asciiTheme="majorBidi" w:hAnsiTheme="majorBidi" w:cstheme="majorBidi"/>
          <w:sz w:val="24"/>
          <w:szCs w:val="24"/>
          <w:lang w:val="id-ID"/>
        </w:rPr>
        <w:t>kemudian</w:t>
      </w:r>
      <w:r w:rsidRPr="00AD2293">
        <w:rPr>
          <w:rFonts w:asciiTheme="majorBidi" w:hAnsiTheme="majorBidi" w:cstheme="majorBidi"/>
          <w:sz w:val="24"/>
          <w:szCs w:val="24"/>
          <w:lang w:val="id-ID"/>
        </w:rPr>
        <w:t xml:space="preserve"> ditambahkan seujung sudip </w:t>
      </w:r>
      <w:r w:rsidR="00130F95" w:rsidRPr="00AD2293">
        <w:rPr>
          <w:rFonts w:asciiTheme="majorBidi" w:hAnsiTheme="majorBidi" w:cstheme="majorBidi"/>
          <w:sz w:val="24"/>
          <w:szCs w:val="24"/>
          <w:lang w:val="id-ID"/>
        </w:rPr>
        <w:t>serbuk magnesi</w:t>
      </w:r>
      <w:r w:rsidRPr="00AD2293">
        <w:rPr>
          <w:rFonts w:asciiTheme="majorBidi" w:hAnsiTheme="majorBidi" w:cstheme="majorBidi"/>
          <w:sz w:val="24"/>
          <w:szCs w:val="24"/>
          <w:lang w:val="id-ID"/>
        </w:rPr>
        <w:t>um dan 3 tetes</w:t>
      </w:r>
      <w:r w:rsidR="0015545E" w:rsidRPr="00AD2293">
        <w:rPr>
          <w:rFonts w:asciiTheme="majorBidi" w:hAnsiTheme="majorBidi" w:cstheme="majorBidi"/>
          <w:sz w:val="24"/>
          <w:szCs w:val="24"/>
          <w:lang w:val="id-ID"/>
        </w:rPr>
        <w:t xml:space="preserve"> ml HCl 2M. </w:t>
      </w:r>
      <w:r w:rsidRPr="00AD2293">
        <w:rPr>
          <w:rFonts w:asciiTheme="majorBidi" w:hAnsiTheme="majorBidi" w:cstheme="majorBidi"/>
          <w:sz w:val="24"/>
          <w:szCs w:val="24"/>
          <w:lang w:val="id-ID"/>
        </w:rPr>
        <w:t xml:space="preserve">Dilakukan berulang dari masing-masing forrmulasi hingga tiga kali replikasi. </w:t>
      </w:r>
      <w:r w:rsidR="00130F95" w:rsidRPr="00AD2293">
        <w:rPr>
          <w:rFonts w:asciiTheme="majorBidi" w:hAnsiTheme="majorBidi" w:cstheme="majorBidi"/>
          <w:sz w:val="24"/>
          <w:szCs w:val="24"/>
          <w:lang w:val="id-ID"/>
        </w:rPr>
        <w:t xml:space="preserve">Flavonoid positif ditandai dengan munculnya warna merah kekuningan, atau jingga </w:t>
      </w:r>
      <w:r w:rsidR="00130F95" w:rsidRPr="00AD2293">
        <w:rPr>
          <w:rFonts w:asciiTheme="majorBidi" w:hAnsiTheme="majorBidi" w:cstheme="majorBidi"/>
          <w:sz w:val="24"/>
          <w:szCs w:val="24"/>
          <w:lang w:val="id-ID"/>
        </w:rPr>
        <w:fldChar w:fldCharType="begin" w:fldLock="1"/>
      </w:r>
      <w:r w:rsidR="00DB646B" w:rsidRPr="00AD2293">
        <w:rPr>
          <w:rFonts w:asciiTheme="majorBidi" w:hAnsiTheme="majorBidi" w:cstheme="majorBidi"/>
          <w:sz w:val="24"/>
          <w:szCs w:val="24"/>
          <w:lang w:val="id-ID"/>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2021)","manualFormatting":"(Prawira-Atmaja et al., 2021)","plainTextFormattedCitation":"(Prawira-Atmaja et al., 2021)","previouslyFormattedCitation":"(Prawira-Atmaja et al., 2021)"},"properties":{"noteIndex":0},"schema":"https://github.com/citation-style-language/schema/raw/master/csl-citation.json"}</w:instrText>
      </w:r>
      <w:r w:rsidR="00130F95" w:rsidRPr="00AD2293">
        <w:rPr>
          <w:rFonts w:asciiTheme="majorBidi" w:hAnsiTheme="majorBidi" w:cstheme="majorBidi"/>
          <w:sz w:val="24"/>
          <w:szCs w:val="24"/>
          <w:lang w:val="id-ID"/>
        </w:rPr>
        <w:fldChar w:fldCharType="separate"/>
      </w:r>
      <w:r w:rsidR="0015545E" w:rsidRPr="00AD2293">
        <w:rPr>
          <w:rFonts w:asciiTheme="majorBidi" w:hAnsiTheme="majorBidi" w:cstheme="majorBidi"/>
          <w:noProof/>
          <w:sz w:val="24"/>
          <w:szCs w:val="24"/>
          <w:lang w:val="id-ID"/>
        </w:rPr>
        <w:t>(</w:t>
      </w:r>
      <w:r w:rsidR="00130F95" w:rsidRPr="00AD2293">
        <w:rPr>
          <w:rFonts w:asciiTheme="majorBidi" w:hAnsiTheme="majorBidi" w:cstheme="majorBidi"/>
          <w:noProof/>
          <w:sz w:val="24"/>
          <w:szCs w:val="24"/>
          <w:lang w:val="id-ID"/>
        </w:rPr>
        <w:t>Prawira-Atmaja</w:t>
      </w:r>
      <w:r w:rsidR="00130F95" w:rsidRPr="00AD2293">
        <w:rPr>
          <w:rFonts w:asciiTheme="majorBidi" w:hAnsiTheme="majorBidi" w:cstheme="majorBidi"/>
          <w:i/>
          <w:noProof/>
          <w:sz w:val="24"/>
          <w:szCs w:val="24"/>
          <w:lang w:val="id-ID"/>
        </w:rPr>
        <w:t xml:space="preserve"> et al.</w:t>
      </w:r>
      <w:r w:rsidR="00130F95" w:rsidRPr="00AD2293">
        <w:rPr>
          <w:rFonts w:asciiTheme="majorBidi" w:hAnsiTheme="majorBidi" w:cstheme="majorBidi"/>
          <w:noProof/>
          <w:sz w:val="24"/>
          <w:szCs w:val="24"/>
          <w:lang w:val="id-ID"/>
        </w:rPr>
        <w:t>, 2021)</w:t>
      </w:r>
      <w:r w:rsidR="00130F95" w:rsidRPr="00AD2293">
        <w:rPr>
          <w:rFonts w:asciiTheme="majorBidi" w:hAnsiTheme="majorBidi" w:cstheme="majorBidi"/>
          <w:sz w:val="24"/>
          <w:szCs w:val="24"/>
          <w:lang w:val="id-ID"/>
        </w:rPr>
        <w:fldChar w:fldCharType="end"/>
      </w:r>
      <w:r w:rsidR="00130F95" w:rsidRPr="00AD2293">
        <w:rPr>
          <w:rFonts w:asciiTheme="majorBidi" w:hAnsiTheme="majorBidi" w:cstheme="majorBidi"/>
          <w:sz w:val="24"/>
          <w:szCs w:val="24"/>
          <w:lang w:val="id-ID"/>
        </w:rPr>
        <w:t>.</w:t>
      </w:r>
    </w:p>
    <w:p w14:paraId="65EE3A5A" w14:textId="77777777" w:rsidR="00AD2293" w:rsidRDefault="00130F95" w:rsidP="009E0659">
      <w:pPr>
        <w:pStyle w:val="ListParagraph"/>
        <w:numPr>
          <w:ilvl w:val="0"/>
          <w:numId w:val="12"/>
        </w:numPr>
        <w:spacing w:after="0" w:line="480" w:lineRule="auto"/>
        <w:ind w:left="567" w:hanging="284"/>
        <w:jc w:val="both"/>
        <w:rPr>
          <w:rFonts w:asciiTheme="majorBidi" w:hAnsiTheme="majorBidi" w:cstheme="majorBidi"/>
          <w:sz w:val="24"/>
          <w:szCs w:val="24"/>
          <w:lang w:val="id-ID"/>
        </w:rPr>
      </w:pPr>
      <w:r w:rsidRPr="00AD2293">
        <w:rPr>
          <w:rFonts w:asciiTheme="majorBidi" w:hAnsiTheme="majorBidi" w:cstheme="majorBidi"/>
          <w:sz w:val="24"/>
          <w:szCs w:val="24"/>
          <w:lang w:val="id-ID"/>
        </w:rPr>
        <w:t>Uji Penetapan Kadar Flavonoid</w:t>
      </w:r>
    </w:p>
    <w:p w14:paraId="7F416D7A" w14:textId="240BBC60" w:rsidR="00D23D35" w:rsidRPr="00AD2293" w:rsidRDefault="006777E8" w:rsidP="006777E8">
      <w:pPr>
        <w:pStyle w:val="ListParagraph"/>
        <w:spacing w:after="0" w:line="480" w:lineRule="auto"/>
        <w:ind w:left="567"/>
        <w:jc w:val="both"/>
        <w:rPr>
          <w:rFonts w:asciiTheme="majorBidi" w:hAnsiTheme="majorBidi" w:cstheme="majorBidi"/>
          <w:sz w:val="24"/>
          <w:szCs w:val="24"/>
          <w:lang w:val="id-ID"/>
        </w:rPr>
      </w:pPr>
      <w:r>
        <w:rPr>
          <w:rFonts w:asciiTheme="majorBidi" w:hAnsiTheme="majorBidi" w:cstheme="majorBidi"/>
          <w:sz w:val="24"/>
          <w:szCs w:val="24"/>
        </w:rPr>
        <w:t xml:space="preserve">a) </w:t>
      </w:r>
      <w:r w:rsidR="00D23D35" w:rsidRPr="00AD2293">
        <w:rPr>
          <w:rFonts w:asciiTheme="majorBidi" w:hAnsiTheme="majorBidi" w:cstheme="majorBidi"/>
          <w:sz w:val="24"/>
          <w:szCs w:val="24"/>
          <w:lang w:val="id-ID"/>
        </w:rPr>
        <w:t>Pembuatan larutan standar kuersetin 100 ppm</w:t>
      </w:r>
    </w:p>
    <w:p w14:paraId="0C11D8E9" w14:textId="77777777" w:rsidR="00AD2293" w:rsidRDefault="00D23D35" w:rsidP="006167E2">
      <w:pPr>
        <w:pStyle w:val="ListParagraph"/>
        <w:spacing w:after="0" w:line="480" w:lineRule="auto"/>
        <w:ind w:left="851" w:firstLine="850"/>
        <w:jc w:val="both"/>
        <w:rPr>
          <w:rFonts w:asciiTheme="majorBidi" w:hAnsiTheme="majorBidi" w:cstheme="majorBidi"/>
          <w:sz w:val="24"/>
          <w:szCs w:val="24"/>
          <w:lang w:val="id-ID"/>
        </w:rPr>
      </w:pPr>
      <w:r w:rsidRPr="00F70136">
        <w:rPr>
          <w:rFonts w:asciiTheme="majorBidi" w:hAnsiTheme="majorBidi" w:cstheme="majorBidi"/>
          <w:bCs/>
          <w:sz w:val="24"/>
          <w:szCs w:val="24"/>
          <w:lang w:val="id-ID"/>
        </w:rPr>
        <w:t xml:space="preserve">Ditimbang sebanyak 1 mg kuersetin kemudian dilarutkan dengan etanol p.a 10 ml </w:t>
      </w:r>
      <w:r w:rsidR="00E16009" w:rsidRPr="00F70136">
        <w:rPr>
          <w:rFonts w:asciiTheme="majorBidi" w:hAnsiTheme="majorBidi" w:cstheme="majorBidi"/>
          <w:spacing w:val="-3"/>
          <w:sz w:val="24"/>
          <w:szCs w:val="24"/>
        </w:rPr>
        <w:fldChar w:fldCharType="begin" w:fldLock="1"/>
      </w:r>
      <w:r w:rsidR="00E16009" w:rsidRPr="00F70136">
        <w:rPr>
          <w:rFonts w:asciiTheme="majorBidi" w:hAnsiTheme="majorBidi" w:cstheme="majorBidi"/>
          <w:spacing w:val="-3"/>
          <w:sz w:val="24"/>
          <w:szCs w:val="24"/>
        </w:rPr>
        <w:instrText>ADDIN CSL_CITATION {"citationItems":[{"id":"ITEM-1","itemData":{"ISBN":"9788578110796","ISSN":"1098-6596","PMID":"25246403","abstract":"i PENENTUAN KADAR SENYAWA FLAVONOID EKSTRAK KOMBINASI BUAH ANGGUR, TIN, DELIMA DAN ZAITUN MENGGUNAKAN ANALISIS SPEKTROFOTOMETER UV-Vis … DAFTAR TABEL Tabel 4. 1 Data Uji Kandungan Flavonoid Ekstrak Tunggal Dan Kombinasi…. 30 …","author":[{"dropping-particle":"","family":"Mahfirohtun","given":"Yuni","non-dropping-particle":"","parse-names":false,"suffix":""}],"container-title":"Central Library of Maulana Malik Ibrahim State Islamic University of Malang.","id":"ITEM-1","issued":{"date-parts":[["2020"]]},"title":"Penentuan Kadar Senyawa Flavonoid Ekstrak Kombinasi Buah Anggur, Tin, Delima dan Zaitun Menggunakan Analisis Spektofotometer UV-Vis","type":"article-journal"},"uris":["http://www.mendeley.com/documents/?uuid=4944dfea-52ee-4944-bc30-0199d5556ca3"]}],"mendeley":{"formattedCitation":"(Mahfirohtun, 2020)","plainTextFormattedCitation":"(Mahfirohtun, 2020)","previouslyFormattedCitation":"(Mahfirohtun, 2020)"},"properties":{"noteIndex":0},"schema":"https://github.com/citation-style-language/schema/raw/master/csl-citation.json"}</w:instrText>
      </w:r>
      <w:r w:rsidR="00E16009" w:rsidRPr="00F70136">
        <w:rPr>
          <w:rFonts w:asciiTheme="majorBidi" w:hAnsiTheme="majorBidi" w:cstheme="majorBidi"/>
          <w:spacing w:val="-3"/>
          <w:sz w:val="24"/>
          <w:szCs w:val="24"/>
        </w:rPr>
        <w:fldChar w:fldCharType="separate"/>
      </w:r>
      <w:r w:rsidR="00E16009" w:rsidRPr="00F70136">
        <w:rPr>
          <w:rFonts w:asciiTheme="majorBidi" w:hAnsiTheme="majorBidi" w:cstheme="majorBidi"/>
          <w:noProof/>
          <w:spacing w:val="-3"/>
          <w:sz w:val="24"/>
          <w:szCs w:val="24"/>
        </w:rPr>
        <w:t>(Mahfirohtun, 2020)</w:t>
      </w:r>
      <w:r w:rsidR="00E16009" w:rsidRPr="00F70136">
        <w:rPr>
          <w:rFonts w:asciiTheme="majorBidi" w:hAnsiTheme="majorBidi" w:cstheme="majorBidi"/>
          <w:spacing w:val="-3"/>
          <w:sz w:val="24"/>
          <w:szCs w:val="24"/>
        </w:rPr>
        <w:fldChar w:fldCharType="end"/>
      </w:r>
      <w:r w:rsidR="00E16009" w:rsidRPr="00F70136">
        <w:rPr>
          <w:rFonts w:asciiTheme="majorBidi" w:hAnsiTheme="majorBidi" w:cstheme="majorBidi"/>
          <w:sz w:val="24"/>
          <w:szCs w:val="24"/>
          <w:lang w:val="id-ID"/>
        </w:rPr>
        <w:t>.</w:t>
      </w:r>
    </w:p>
    <w:p w14:paraId="23BB123A" w14:textId="0F9BEA0E" w:rsidR="00D23D35" w:rsidRPr="00AD2293" w:rsidRDefault="006777E8" w:rsidP="006777E8">
      <w:pPr>
        <w:pStyle w:val="ListParagraph"/>
        <w:spacing w:after="0" w:line="480" w:lineRule="auto"/>
        <w:ind w:left="567"/>
        <w:jc w:val="both"/>
        <w:rPr>
          <w:rFonts w:asciiTheme="majorBidi" w:hAnsiTheme="majorBidi" w:cstheme="majorBidi"/>
          <w:bCs/>
          <w:sz w:val="24"/>
          <w:szCs w:val="24"/>
          <w:lang w:val="id-ID"/>
        </w:rPr>
      </w:pPr>
      <w:r>
        <w:rPr>
          <w:rFonts w:asciiTheme="majorBidi" w:hAnsiTheme="majorBidi" w:cstheme="majorBidi"/>
          <w:bCs/>
          <w:sz w:val="24"/>
          <w:szCs w:val="24"/>
        </w:rPr>
        <w:t xml:space="preserve">b) </w:t>
      </w:r>
      <w:r w:rsidR="00D23D35" w:rsidRPr="00AD2293">
        <w:rPr>
          <w:rFonts w:asciiTheme="majorBidi" w:hAnsiTheme="majorBidi" w:cstheme="majorBidi"/>
          <w:bCs/>
          <w:sz w:val="24"/>
          <w:szCs w:val="24"/>
          <w:lang w:val="id-ID"/>
        </w:rPr>
        <w:t xml:space="preserve">Pembuatan kurva </w:t>
      </w:r>
      <w:proofErr w:type="gramStart"/>
      <w:r w:rsidR="00D23D35" w:rsidRPr="00AD2293">
        <w:rPr>
          <w:rFonts w:asciiTheme="majorBidi" w:hAnsiTheme="majorBidi" w:cstheme="majorBidi"/>
          <w:bCs/>
          <w:sz w:val="24"/>
          <w:szCs w:val="24"/>
          <w:lang w:val="id-ID"/>
        </w:rPr>
        <w:t>baku</w:t>
      </w:r>
      <w:proofErr w:type="gramEnd"/>
      <w:r w:rsidR="00D23D35" w:rsidRPr="00AD2293">
        <w:rPr>
          <w:rFonts w:asciiTheme="majorBidi" w:hAnsiTheme="majorBidi" w:cstheme="majorBidi"/>
          <w:bCs/>
          <w:sz w:val="24"/>
          <w:szCs w:val="24"/>
          <w:lang w:val="id-ID"/>
        </w:rPr>
        <w:t xml:space="preserve"> kuersetin</w:t>
      </w:r>
    </w:p>
    <w:p w14:paraId="5AB6FBA8" w14:textId="77777777" w:rsidR="00AD2293" w:rsidRDefault="00D23D35" w:rsidP="006777E8">
      <w:pPr>
        <w:spacing w:after="0" w:line="480" w:lineRule="auto"/>
        <w:ind w:left="851" w:firstLine="850"/>
        <w:jc w:val="both"/>
        <w:rPr>
          <w:rFonts w:asciiTheme="majorBidi" w:hAnsiTheme="majorBidi" w:cstheme="majorBidi"/>
          <w:sz w:val="24"/>
          <w:szCs w:val="24"/>
          <w:lang w:val="id-ID"/>
        </w:rPr>
      </w:pPr>
      <w:r w:rsidRPr="00F70136">
        <w:rPr>
          <w:rFonts w:asciiTheme="majorBidi" w:hAnsiTheme="majorBidi" w:cstheme="majorBidi"/>
          <w:bCs/>
          <w:sz w:val="24"/>
          <w:szCs w:val="24"/>
          <w:lang w:val="id-ID"/>
        </w:rPr>
        <w:t xml:space="preserve">Dari larutan induk kuersetin 100 ppm dibuat seri konsentrasi 20, 30, 40, 50 dan 60 ppm dengan mengambil sebanyak 1; 1,5 ; 2 ; 2,5 ; 3 ml dan dicukupkan dengan etanol pa dilabu ukur 5 ml sampai tanda batas. Dari masing-masing konsentrasi </w:t>
      </w:r>
      <w:r w:rsidR="00E16009" w:rsidRPr="00F70136">
        <w:rPr>
          <w:rFonts w:asciiTheme="majorBidi" w:hAnsiTheme="majorBidi" w:cstheme="majorBidi"/>
          <w:bCs/>
          <w:sz w:val="24"/>
          <w:szCs w:val="24"/>
          <w:lang w:val="id-ID"/>
        </w:rPr>
        <w:t>dibuat menjadi larutan induk dengan mem</w:t>
      </w:r>
      <w:r w:rsidRPr="00F70136">
        <w:rPr>
          <w:rFonts w:asciiTheme="majorBidi" w:hAnsiTheme="majorBidi" w:cstheme="majorBidi"/>
          <w:bCs/>
          <w:sz w:val="24"/>
          <w:szCs w:val="24"/>
          <w:lang w:val="id-ID"/>
        </w:rPr>
        <w:t>ipet sebanyak 1 ml kemudian di tambahkan dengan 1 ml larutan AICl 10% dan 8 ml asam asetat 5%. Kemudian dinkubasi selama 30 menit dan dilakukan pembacaan absorbansi pada panjang gelombang maksimal.</w:t>
      </w:r>
      <w:r w:rsidR="00E16009" w:rsidRPr="00F70136">
        <w:rPr>
          <w:rFonts w:asciiTheme="majorBidi" w:hAnsiTheme="majorBidi" w:cstheme="majorBidi"/>
          <w:bCs/>
          <w:sz w:val="24"/>
          <w:szCs w:val="24"/>
          <w:lang w:val="id-ID"/>
        </w:rPr>
        <w:t xml:space="preserve"> </w:t>
      </w:r>
      <w:r w:rsidR="00E16009" w:rsidRPr="00F70136">
        <w:rPr>
          <w:rFonts w:asciiTheme="majorBidi" w:hAnsiTheme="majorBidi" w:cstheme="majorBidi"/>
          <w:spacing w:val="-3"/>
          <w:sz w:val="24"/>
          <w:szCs w:val="24"/>
        </w:rPr>
        <w:fldChar w:fldCharType="begin" w:fldLock="1"/>
      </w:r>
      <w:r w:rsidR="00E16009" w:rsidRPr="00F70136">
        <w:rPr>
          <w:rFonts w:asciiTheme="majorBidi" w:hAnsiTheme="majorBidi" w:cstheme="majorBidi"/>
          <w:spacing w:val="-3"/>
          <w:sz w:val="24"/>
          <w:szCs w:val="24"/>
        </w:rPr>
        <w:instrText>ADDIN CSL_CITATION {"citationItems":[{"id":"ITEM-1","itemData":{"ISBN":"9788578110796","ISSN":"1098-6596","PMID":"25246403","abstract":"i PENENTUAN KADAR SENYAWA FLAVONOID EKSTRAK KOMBINASI BUAH ANGGUR, TIN, DELIMA DAN ZAITUN MENGGUNAKAN ANALISIS SPEKTROFOTOMETER UV-Vis … DAFTAR TABEL Tabel 4. 1 Data Uji Kandungan Flavonoid Ekstrak Tunggal Dan Kombinasi…. 30 …","author":[{"dropping-particle":"","family":"Mahfirohtun","given":"Yuni","non-dropping-particle":"","parse-names":false,"suffix":""}],"container-title":"Central Library of Maulana Malik Ibrahim State Islamic University of Malang.","id":"ITEM-1","issued":{"date-parts":[["2020"]]},"title":"Penentuan Kadar Senyawa Flavonoid Ekstrak Kombinasi Buah Anggur, Tin, Delima dan Zaitun Menggunakan Analisis Spektofotometer UV-Vis","type":"article-journal"},"uris":["http://www.mendeley.com/documents/?uuid=4944dfea-52ee-4944-bc30-0199d5556ca3"]}],"mendeley":{"formattedCitation":"(Mahfirohtun, 2020)","plainTextFormattedCitation":"(Mahfirohtun, 2020)","previouslyFormattedCitation":"(Mahfirohtun, 2020)"},"properties":{"noteIndex":0},"schema":"https://github.com/citation-style-language/schema/raw/master/csl-citation.json"}</w:instrText>
      </w:r>
      <w:r w:rsidR="00E16009" w:rsidRPr="00F70136">
        <w:rPr>
          <w:rFonts w:asciiTheme="majorBidi" w:hAnsiTheme="majorBidi" w:cstheme="majorBidi"/>
          <w:spacing w:val="-3"/>
          <w:sz w:val="24"/>
          <w:szCs w:val="24"/>
        </w:rPr>
        <w:fldChar w:fldCharType="separate"/>
      </w:r>
      <w:r w:rsidR="00E16009" w:rsidRPr="00F70136">
        <w:rPr>
          <w:rFonts w:asciiTheme="majorBidi" w:hAnsiTheme="majorBidi" w:cstheme="majorBidi"/>
          <w:noProof/>
          <w:spacing w:val="-3"/>
          <w:sz w:val="24"/>
          <w:szCs w:val="24"/>
        </w:rPr>
        <w:t>(Mahfirohtun, 2020)</w:t>
      </w:r>
      <w:r w:rsidR="00E16009" w:rsidRPr="00F70136">
        <w:rPr>
          <w:rFonts w:asciiTheme="majorBidi" w:hAnsiTheme="majorBidi" w:cstheme="majorBidi"/>
          <w:spacing w:val="-3"/>
          <w:sz w:val="24"/>
          <w:szCs w:val="24"/>
        </w:rPr>
        <w:fldChar w:fldCharType="end"/>
      </w:r>
      <w:r w:rsidR="00E16009" w:rsidRPr="00F70136">
        <w:rPr>
          <w:rFonts w:asciiTheme="majorBidi" w:hAnsiTheme="majorBidi" w:cstheme="majorBidi"/>
          <w:sz w:val="24"/>
          <w:szCs w:val="24"/>
          <w:lang w:val="id-ID"/>
        </w:rPr>
        <w:t>.</w:t>
      </w:r>
    </w:p>
    <w:p w14:paraId="5891F21B" w14:textId="77777777" w:rsidR="006167E2" w:rsidRDefault="006167E2" w:rsidP="006167E2">
      <w:pPr>
        <w:pStyle w:val="ListParagraph"/>
        <w:spacing w:after="0" w:line="480" w:lineRule="auto"/>
        <w:ind w:left="567"/>
        <w:jc w:val="both"/>
        <w:rPr>
          <w:rFonts w:asciiTheme="majorBidi" w:hAnsiTheme="majorBidi" w:cstheme="majorBidi"/>
          <w:sz w:val="24"/>
          <w:szCs w:val="24"/>
        </w:rPr>
      </w:pPr>
    </w:p>
    <w:p w14:paraId="38E14BE6" w14:textId="491227E9" w:rsidR="00F35FF4" w:rsidRPr="00AD2293" w:rsidRDefault="006167E2" w:rsidP="006167E2">
      <w:pPr>
        <w:pStyle w:val="ListParagraph"/>
        <w:spacing w:after="0" w:line="480" w:lineRule="auto"/>
        <w:ind w:left="567"/>
        <w:jc w:val="both"/>
        <w:rPr>
          <w:rFonts w:asciiTheme="majorBidi" w:hAnsiTheme="majorBidi" w:cstheme="majorBidi"/>
          <w:sz w:val="24"/>
          <w:szCs w:val="24"/>
          <w:lang w:val="id-ID"/>
        </w:rPr>
      </w:pPr>
      <w:r>
        <w:rPr>
          <w:rFonts w:asciiTheme="majorBidi" w:hAnsiTheme="majorBidi" w:cstheme="majorBidi"/>
          <w:sz w:val="24"/>
          <w:szCs w:val="24"/>
        </w:rPr>
        <w:lastRenderedPageBreak/>
        <w:t xml:space="preserve">c) </w:t>
      </w:r>
      <w:r w:rsidR="00F35FF4" w:rsidRPr="00AD2293">
        <w:rPr>
          <w:rFonts w:asciiTheme="majorBidi" w:hAnsiTheme="majorBidi" w:cstheme="majorBidi"/>
          <w:sz w:val="24"/>
          <w:szCs w:val="24"/>
        </w:rPr>
        <w:t>Penentuan panjang gelombang maksimum</w:t>
      </w:r>
    </w:p>
    <w:p w14:paraId="362997AA" w14:textId="77777777" w:rsidR="00F35FF4" w:rsidRPr="00F70136" w:rsidRDefault="00E16009" w:rsidP="006167E2">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bCs/>
          <w:sz w:val="24"/>
          <w:szCs w:val="24"/>
          <w:lang w:val="id-ID"/>
        </w:rPr>
        <w:t>Panjung gelombang maksimal dilakukan dengan running larutan kuersetin konsentrasi 40 ppm pada range panjang gelombang 400-440.</w:t>
      </w:r>
      <w:r w:rsidR="00F35FF4" w:rsidRPr="00F70136">
        <w:rPr>
          <w:rFonts w:asciiTheme="majorBidi" w:hAnsiTheme="majorBidi" w:cstheme="majorBidi"/>
          <w:spacing w:val="-3"/>
          <w:sz w:val="24"/>
          <w:szCs w:val="24"/>
        </w:rPr>
        <w:fldChar w:fldCharType="begin" w:fldLock="1"/>
      </w:r>
      <w:r w:rsidR="00F35FF4" w:rsidRPr="00F70136">
        <w:rPr>
          <w:rFonts w:asciiTheme="majorBidi" w:hAnsiTheme="majorBidi" w:cstheme="majorBidi"/>
          <w:spacing w:val="-3"/>
          <w:sz w:val="24"/>
          <w:szCs w:val="24"/>
        </w:rPr>
        <w:instrText>ADDIN CSL_CITATION {"citationItems":[{"id":"ITEM-1","itemData":{"ISBN":"9788578110796","ISSN":"1098-6596","PMID":"25246403","abstract":"i PENENTUAN KADAR SENYAWA FLAVONOID EKSTRAK KOMBINASI BUAH ANGGUR, TIN, DELIMA DAN ZAITUN MENGGUNAKAN ANALISIS SPEKTROFOTOMETER UV-Vis … DAFTAR TABEL Tabel 4. 1 Data Uji Kandungan Flavonoid Ekstrak Tunggal Dan Kombinasi…. 30 …","author":[{"dropping-particle":"","family":"Mahfirohtun","given":"Yuni","non-dropping-particle":"","parse-names":false,"suffix":""}],"container-title":"Central Library of Maulana Malik Ibrahim State Islamic University of Malang.","id":"ITEM-1","issued":{"date-parts":[["2020"]]},"title":"Penentuan Kadar Senyawa Flavonoid Ekstrak Kombinasi Buah Anggur, Tin, Delima dan Zaitun Menggunakan Analisis Spektofotometer UV-Vis","type":"article-journal"},"uris":["http://www.mendeley.com/documents/?uuid=4944dfea-52ee-4944-bc30-0199d5556ca3"]}],"mendeley":{"formattedCitation":"(Mahfirohtun, 2020)","plainTextFormattedCitation":"(Mahfirohtun, 2020)","previouslyFormattedCitation":"(Mahfirohtun, 2020)"},"properties":{"noteIndex":0},"schema":"https://github.com/citation-style-language/schema/raw/master/csl-citation.json"}</w:instrText>
      </w:r>
      <w:r w:rsidR="00F35FF4" w:rsidRPr="00F70136">
        <w:rPr>
          <w:rFonts w:asciiTheme="majorBidi" w:hAnsiTheme="majorBidi" w:cstheme="majorBidi"/>
          <w:spacing w:val="-3"/>
          <w:sz w:val="24"/>
          <w:szCs w:val="24"/>
        </w:rPr>
        <w:fldChar w:fldCharType="separate"/>
      </w:r>
      <w:r w:rsidR="00F35FF4" w:rsidRPr="00F70136">
        <w:rPr>
          <w:rFonts w:asciiTheme="majorBidi" w:hAnsiTheme="majorBidi" w:cstheme="majorBidi"/>
          <w:noProof/>
          <w:spacing w:val="-3"/>
          <w:sz w:val="24"/>
          <w:szCs w:val="24"/>
        </w:rPr>
        <w:t>(Mahfirohtun, 2020)</w:t>
      </w:r>
      <w:r w:rsidR="00F35FF4" w:rsidRPr="00F70136">
        <w:rPr>
          <w:rFonts w:asciiTheme="majorBidi" w:hAnsiTheme="majorBidi" w:cstheme="majorBidi"/>
          <w:spacing w:val="-3"/>
          <w:sz w:val="24"/>
          <w:szCs w:val="24"/>
        </w:rPr>
        <w:fldChar w:fldCharType="end"/>
      </w:r>
      <w:r w:rsidR="00F35FF4" w:rsidRPr="00F70136">
        <w:rPr>
          <w:rFonts w:asciiTheme="majorBidi" w:hAnsiTheme="majorBidi" w:cstheme="majorBidi"/>
          <w:sz w:val="24"/>
          <w:szCs w:val="24"/>
          <w:lang w:val="id-ID"/>
        </w:rPr>
        <w:t>.</w:t>
      </w:r>
    </w:p>
    <w:p w14:paraId="74AC17D1" w14:textId="5A2DD36A" w:rsidR="003F2095" w:rsidRPr="00F70136" w:rsidRDefault="006167E2" w:rsidP="006167E2">
      <w:pPr>
        <w:pStyle w:val="ListParagraph"/>
        <w:spacing w:after="0" w:line="480" w:lineRule="auto"/>
        <w:ind w:left="567"/>
        <w:jc w:val="both"/>
        <w:rPr>
          <w:rFonts w:asciiTheme="majorBidi" w:hAnsiTheme="majorBidi" w:cstheme="majorBidi"/>
          <w:sz w:val="24"/>
          <w:szCs w:val="24"/>
        </w:rPr>
      </w:pPr>
      <w:r>
        <w:rPr>
          <w:rFonts w:asciiTheme="majorBidi" w:hAnsiTheme="majorBidi" w:cstheme="majorBidi"/>
          <w:sz w:val="24"/>
          <w:szCs w:val="24"/>
        </w:rPr>
        <w:t xml:space="preserve">d) </w:t>
      </w:r>
      <w:r w:rsidR="003F2095" w:rsidRPr="00F70136">
        <w:rPr>
          <w:rFonts w:asciiTheme="majorBidi" w:hAnsiTheme="majorBidi" w:cstheme="majorBidi"/>
          <w:sz w:val="24"/>
          <w:szCs w:val="24"/>
        </w:rPr>
        <w:t>Pembuatan sediaan infusa</w:t>
      </w:r>
    </w:p>
    <w:p w14:paraId="091A9C93" w14:textId="77777777" w:rsidR="003F2095" w:rsidRPr="00F70136" w:rsidRDefault="003F2095" w:rsidP="006167E2">
      <w:pPr>
        <w:pStyle w:val="ListParagraph"/>
        <w:spacing w:after="0" w:line="480" w:lineRule="auto"/>
        <w:ind w:left="851" w:firstLine="709"/>
        <w:jc w:val="both"/>
        <w:rPr>
          <w:rFonts w:asciiTheme="majorBidi" w:hAnsiTheme="majorBidi" w:cstheme="majorBidi"/>
          <w:sz w:val="24"/>
          <w:szCs w:val="24"/>
        </w:rPr>
      </w:pPr>
      <w:r w:rsidRPr="00F70136">
        <w:rPr>
          <w:rFonts w:asciiTheme="majorBidi" w:hAnsiTheme="majorBidi" w:cstheme="majorBidi"/>
          <w:sz w:val="24"/>
          <w:szCs w:val="24"/>
        </w:rPr>
        <w:t>Sampel ditimbang sebanyak 5 gram kemudian dilarutkan dalam aquadest 100 ml, simplisia</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dipanaskan diatas penangas air pada suhu 90°C</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selama 15 menit, kemudian disaring menggunakan</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kertas saring</w:t>
      </w:r>
      <w:r w:rsidRPr="00F70136">
        <w:rPr>
          <w:rFonts w:asciiTheme="majorBidi" w:hAnsiTheme="majorBidi" w:cstheme="majorBidi"/>
          <w:sz w:val="24"/>
          <w:szCs w:val="24"/>
          <w:lang w:val="id-ID"/>
        </w:rPr>
        <w:t>.</w:t>
      </w:r>
    </w:p>
    <w:p w14:paraId="5CF55964" w14:textId="3E32F43A" w:rsidR="00531E65" w:rsidRPr="00F70136" w:rsidRDefault="006167E2" w:rsidP="006167E2">
      <w:pPr>
        <w:pStyle w:val="ListParagraph"/>
        <w:spacing w:after="0" w:line="480" w:lineRule="auto"/>
        <w:ind w:left="567"/>
        <w:jc w:val="both"/>
        <w:rPr>
          <w:rFonts w:asciiTheme="majorBidi" w:hAnsiTheme="majorBidi" w:cstheme="majorBidi"/>
          <w:sz w:val="24"/>
          <w:szCs w:val="24"/>
          <w:lang w:val="id-ID"/>
        </w:rPr>
      </w:pPr>
      <w:r>
        <w:rPr>
          <w:rFonts w:asciiTheme="majorBidi" w:hAnsiTheme="majorBidi" w:cstheme="majorBidi"/>
          <w:sz w:val="24"/>
          <w:szCs w:val="24"/>
        </w:rPr>
        <w:t xml:space="preserve">e) </w:t>
      </w:r>
      <w:r w:rsidR="00531E65" w:rsidRPr="00F70136">
        <w:rPr>
          <w:rFonts w:asciiTheme="majorBidi" w:hAnsiTheme="majorBidi" w:cstheme="majorBidi"/>
          <w:sz w:val="24"/>
          <w:szCs w:val="24"/>
          <w:lang w:val="id-ID"/>
        </w:rPr>
        <w:t xml:space="preserve">Pembuatan larutan uji </w:t>
      </w:r>
    </w:p>
    <w:p w14:paraId="4B732EB0" w14:textId="4E683F61" w:rsidR="00531E65" w:rsidRPr="00F70136" w:rsidRDefault="00531E6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Sediaan infusa diambil sebanyak </w:t>
      </w:r>
      <w:r w:rsidRPr="00F70136">
        <w:rPr>
          <w:rFonts w:asciiTheme="majorBidi" w:hAnsiTheme="majorBidi" w:cstheme="majorBidi"/>
          <w:sz w:val="24"/>
          <w:szCs w:val="24"/>
          <w:lang w:val="en-GB"/>
        </w:rPr>
        <w:t>2 m</w:t>
      </w:r>
      <w:r w:rsidRPr="00F70136">
        <w:rPr>
          <w:rFonts w:asciiTheme="majorBidi" w:hAnsiTheme="majorBidi" w:cstheme="majorBidi"/>
          <w:sz w:val="24"/>
          <w:szCs w:val="24"/>
          <w:lang w:val="id-ID"/>
        </w:rPr>
        <w:t>L kemudian dimasukkan kedalam labu ukur 10 ml dan dicukupkan dengan etanol hingga tanda batas, sehingga didapatkan konsentrasi lar</w:t>
      </w:r>
      <w:r w:rsidR="006167E2">
        <w:rPr>
          <w:rFonts w:asciiTheme="majorBidi" w:hAnsiTheme="majorBidi" w:cstheme="majorBidi"/>
          <w:sz w:val="24"/>
          <w:szCs w:val="24"/>
          <w:lang w:val="id-ID"/>
        </w:rPr>
        <w:t>utan 1000 ppm.</w:t>
      </w:r>
    </w:p>
    <w:p w14:paraId="1CD2FC38" w14:textId="5CE2AC59" w:rsidR="00531E65" w:rsidRPr="00F70136" w:rsidRDefault="0098233D" w:rsidP="0098233D">
      <w:pPr>
        <w:pStyle w:val="ListParagraph"/>
        <w:spacing w:after="0" w:line="480" w:lineRule="auto"/>
        <w:ind w:left="567"/>
        <w:jc w:val="both"/>
        <w:rPr>
          <w:rFonts w:asciiTheme="majorBidi" w:hAnsiTheme="majorBidi" w:cstheme="majorBidi"/>
          <w:sz w:val="24"/>
          <w:szCs w:val="24"/>
          <w:lang w:val="id-ID"/>
        </w:rPr>
      </w:pPr>
      <w:r>
        <w:rPr>
          <w:rFonts w:asciiTheme="majorBidi" w:hAnsiTheme="majorBidi" w:cstheme="majorBidi"/>
          <w:sz w:val="24"/>
          <w:szCs w:val="24"/>
        </w:rPr>
        <w:t xml:space="preserve">f) </w:t>
      </w:r>
      <w:r w:rsidR="00130F95" w:rsidRPr="00F70136">
        <w:rPr>
          <w:rFonts w:asciiTheme="majorBidi" w:hAnsiTheme="majorBidi" w:cstheme="majorBidi"/>
          <w:sz w:val="24"/>
          <w:szCs w:val="24"/>
          <w:lang w:val="id-ID"/>
        </w:rPr>
        <w:t xml:space="preserve">Penentuan kadar </w:t>
      </w:r>
      <w:proofErr w:type="gramStart"/>
      <w:r w:rsidR="00130F95" w:rsidRPr="00F70136">
        <w:rPr>
          <w:rFonts w:asciiTheme="majorBidi" w:hAnsiTheme="majorBidi" w:cstheme="majorBidi"/>
          <w:sz w:val="24"/>
          <w:szCs w:val="24"/>
          <w:lang w:val="id-ID"/>
        </w:rPr>
        <w:t>flavonoid  total</w:t>
      </w:r>
      <w:proofErr w:type="gramEnd"/>
      <w:r w:rsidR="00130F95" w:rsidRPr="00F70136">
        <w:rPr>
          <w:rFonts w:asciiTheme="majorBidi" w:hAnsiTheme="majorBidi" w:cstheme="majorBidi"/>
          <w:sz w:val="24"/>
          <w:szCs w:val="24"/>
          <w:lang w:val="id-ID"/>
        </w:rPr>
        <w:t xml:space="preserve"> </w:t>
      </w:r>
    </w:p>
    <w:p w14:paraId="6522A17F" w14:textId="77777777" w:rsidR="00872BE9" w:rsidRDefault="00531E6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Larutan uji diambil sebanyak 1 ml kemudian ditambahkan dengan 1 ml larutan AlCl</w:t>
      </w:r>
      <w:r w:rsidRPr="00F70136">
        <w:rPr>
          <w:rFonts w:asciiTheme="majorBidi" w:hAnsiTheme="majorBidi" w:cstheme="majorBidi"/>
          <w:sz w:val="24"/>
          <w:szCs w:val="24"/>
          <w:vertAlign w:val="subscript"/>
          <w:lang w:val="id-ID"/>
        </w:rPr>
        <w:t>3</w:t>
      </w:r>
      <w:r w:rsidRPr="00F70136">
        <w:rPr>
          <w:rFonts w:asciiTheme="majorBidi" w:hAnsiTheme="majorBidi" w:cstheme="majorBidi"/>
          <w:sz w:val="24"/>
          <w:szCs w:val="24"/>
          <w:lang w:val="id-ID"/>
        </w:rPr>
        <w:t xml:space="preserve"> 10% dan 8 ml asam asetat 5% dan diinkubasi selama 30 menit. Selanjutnya dilakukan pembacaan absorbansi pada panjang gelombang maksimal </w:t>
      </w:r>
      <w:r w:rsidR="00130F95" w:rsidRPr="00F70136">
        <w:rPr>
          <w:rFonts w:asciiTheme="majorBidi" w:hAnsiTheme="majorBidi" w:cstheme="majorBidi"/>
          <w:sz w:val="24"/>
          <w:szCs w:val="24"/>
          <w:lang w:val="id-ID"/>
        </w:rPr>
        <w:fldChar w:fldCharType="begin" w:fldLock="1"/>
      </w:r>
      <w:r w:rsidR="00A61B91" w:rsidRPr="00F70136">
        <w:rPr>
          <w:rFonts w:asciiTheme="majorBidi" w:hAnsiTheme="majorBidi" w:cstheme="majorBidi"/>
          <w:sz w:val="24"/>
          <w:szCs w:val="24"/>
          <w:lang w:val="id-ID"/>
        </w:rPr>
        <w:instrText>ADDIN CSL_CITATION {"citationItems":[{"id":"ITEM-1","itemData":{"ISBN":"9788578110796","ISSN":"1098-6596","PMID":"25246403","abstract":"i PENENTUAN KADAR SENYAWA FLAVONOID EKSTRAK KOMBINASI BUAH ANGGUR, TIN, DELIMA DAN ZAITUN MENGGUNAKAN ANALISIS SPEKTROFOTOMETER UV-Vis … DAFTAR TABEL Tabel 4. 1 Data Uji Kandungan Flavonoid Ekstrak Tunggal Dan Kombinasi…. 30 …","author":[{"dropping-particle":"","family":"Mahfirohtun","given":"Yuni","non-dropping-particle":"","parse-names":false,"suffix":""}],"container-title":"Central Library of Maulana Malik Ibrahim State Islamic University of Malang.","id":"ITEM-1","issued":{"date-parts":[["2020"]]},"title":"Penentuan Kadar Senyawa Flavonoid Ekstrak Kombinasi Buah Anggur, Tin, Delima dan Zaitun Menggunakan Analisis Spektofotometer UV-Vis","type":"article-journal"},"uris":["http://www.mendeley.com/documents/?uuid=4944dfea-52ee-4944-bc30-0199d5556ca3"]}],"mendeley":{"formattedCitation":"(Mahfirohtun, 2020)","manualFormatting":"(Mahfirohtun, 2020)","plainTextFormattedCitation":"(Mahfirohtun, 2020)","previouslyFormattedCitation":"(Mahfirohtun, 2020)"},"properties":{"noteIndex":0},"schema":"https://github.com/citation-style-language/schema/raw/master/csl-citation.json"}</w:instrText>
      </w:r>
      <w:r w:rsidR="00130F95" w:rsidRPr="00F70136">
        <w:rPr>
          <w:rFonts w:asciiTheme="majorBidi" w:hAnsiTheme="majorBidi" w:cstheme="majorBidi"/>
          <w:sz w:val="24"/>
          <w:szCs w:val="24"/>
          <w:lang w:val="id-ID"/>
        </w:rPr>
        <w:fldChar w:fldCharType="separate"/>
      </w:r>
      <w:r w:rsidR="00130F95" w:rsidRPr="00F70136">
        <w:rPr>
          <w:rFonts w:asciiTheme="majorBidi" w:hAnsiTheme="majorBidi" w:cstheme="majorBidi"/>
          <w:noProof/>
          <w:sz w:val="24"/>
          <w:szCs w:val="24"/>
          <w:lang w:val="id-ID"/>
        </w:rPr>
        <w:t>(Mahfirohtun, 2020)</w:t>
      </w:r>
      <w:r w:rsidR="00130F95" w:rsidRPr="00F70136">
        <w:rPr>
          <w:rFonts w:asciiTheme="majorBidi" w:hAnsiTheme="majorBidi" w:cstheme="majorBidi"/>
          <w:sz w:val="24"/>
          <w:szCs w:val="24"/>
          <w:lang w:val="id-ID"/>
        </w:rPr>
        <w:fldChar w:fldCharType="end"/>
      </w:r>
      <w:r w:rsidR="00872BE9">
        <w:rPr>
          <w:rFonts w:asciiTheme="majorBidi" w:hAnsiTheme="majorBidi" w:cstheme="majorBidi"/>
          <w:sz w:val="24"/>
          <w:szCs w:val="24"/>
          <w:lang w:val="id-ID"/>
        </w:rPr>
        <w:t>.</w:t>
      </w:r>
    </w:p>
    <w:p w14:paraId="7C9A64F7"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Kadar flavonoid dihitung menggunakan persa</w:t>
      </w:r>
      <w:r w:rsidR="00FF0568" w:rsidRPr="00F70136">
        <w:rPr>
          <w:rFonts w:asciiTheme="majorBidi" w:hAnsiTheme="majorBidi" w:cstheme="majorBidi"/>
          <w:sz w:val="24"/>
          <w:szCs w:val="24"/>
          <w:lang w:val="id-ID"/>
        </w:rPr>
        <w:t>maan regresi linier berdasarkan</w:t>
      </w:r>
      <w:r w:rsidRPr="00F70136">
        <w:rPr>
          <w:rFonts w:asciiTheme="majorBidi" w:hAnsiTheme="majorBidi" w:cstheme="majorBidi"/>
          <w:sz w:val="24"/>
          <w:szCs w:val="24"/>
          <w:lang w:val="id-ID"/>
        </w:rPr>
        <w:t xml:space="preserve"> kurva</w:t>
      </w:r>
      <w:r w:rsidR="00FF0568" w:rsidRPr="00F70136">
        <w:rPr>
          <w:rFonts w:asciiTheme="majorBidi" w:hAnsiTheme="majorBidi" w:cstheme="majorBidi"/>
          <w:sz w:val="24"/>
          <w:szCs w:val="24"/>
          <w:lang w:val="id-ID"/>
        </w:rPr>
        <w:t xml:space="preserve"> kalibrasi hasil pembacaan  spektrofotometer</w:t>
      </w:r>
      <w:r w:rsidRPr="00F70136">
        <w:rPr>
          <w:rFonts w:asciiTheme="majorBidi" w:hAnsiTheme="majorBidi" w:cstheme="majorBidi"/>
          <w:sz w:val="24"/>
          <w:szCs w:val="24"/>
          <w:lang w:val="id-ID"/>
        </w:rPr>
        <w:t xml:space="preserve"> UV-Vis. </w:t>
      </w:r>
      <w:r w:rsidRPr="00F70136">
        <w:rPr>
          <w:rFonts w:asciiTheme="majorBidi" w:hAnsiTheme="majorBidi" w:cstheme="majorBidi"/>
          <w:sz w:val="24"/>
          <w:szCs w:val="24"/>
        </w:rPr>
        <w:t xml:space="preserve">Data absorbansi yang diperoleh dari pengukuran dimasukkan kedalam persamaan regresi linier sebagai y dan nilai x sebagai konsentrasi larutan </w:t>
      </w:r>
      <w:proofErr w:type="gramStart"/>
      <w:r w:rsidRPr="00F70136">
        <w:rPr>
          <w:rFonts w:asciiTheme="majorBidi" w:hAnsiTheme="majorBidi" w:cstheme="majorBidi"/>
          <w:sz w:val="24"/>
          <w:szCs w:val="24"/>
        </w:rPr>
        <w:t>baku</w:t>
      </w:r>
      <w:proofErr w:type="gramEnd"/>
      <w:r w:rsidRPr="00F70136">
        <w:rPr>
          <w:rFonts w:asciiTheme="majorBidi" w:hAnsiTheme="majorBidi" w:cstheme="majorBidi"/>
          <w:sz w:val="24"/>
          <w:szCs w:val="24"/>
        </w:rPr>
        <w:t xml:space="preserve">. Persamaan regresi linier dinyatakan dengan rumus </w:t>
      </w:r>
      <w:r w:rsidR="002479CC" w:rsidRPr="00F70136">
        <w:rPr>
          <w:rFonts w:asciiTheme="majorBidi" w:hAnsiTheme="majorBidi" w:cstheme="majorBidi"/>
          <w:sz w:val="24"/>
          <w:szCs w:val="24"/>
          <w:lang w:val="id-ID"/>
        </w:rPr>
        <w:fldChar w:fldCharType="begin" w:fldLock="1"/>
      </w:r>
      <w:r w:rsidR="00DB646B">
        <w:rPr>
          <w:rFonts w:asciiTheme="majorBidi" w:hAnsiTheme="majorBidi" w:cstheme="majorBidi"/>
          <w:sz w:val="24"/>
          <w:szCs w:val="24"/>
          <w:lang w:val="id-ID"/>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2021)","manualFormatting":"(Prawira-Atmaja et al., 2021)","plainTextFormattedCitation":"(Prawira-Atmaja et al., 2021)","previouslyFormattedCitation":"(Prawira-Atmaja et al., 2021)"},"properties":{"noteIndex":0},"schema":"https://github.com/citation-style-language/schema/raw/master/csl-citation.json"}</w:instrText>
      </w:r>
      <w:r w:rsidR="002479CC" w:rsidRPr="00F70136">
        <w:rPr>
          <w:rFonts w:asciiTheme="majorBidi" w:hAnsiTheme="majorBidi" w:cstheme="majorBidi"/>
          <w:sz w:val="24"/>
          <w:szCs w:val="24"/>
          <w:lang w:val="id-ID"/>
        </w:rPr>
        <w:fldChar w:fldCharType="separate"/>
      </w:r>
      <w:r w:rsidR="002479CC" w:rsidRPr="00F70136">
        <w:rPr>
          <w:rFonts w:asciiTheme="majorBidi" w:hAnsiTheme="majorBidi" w:cstheme="majorBidi"/>
          <w:noProof/>
          <w:sz w:val="24"/>
          <w:szCs w:val="24"/>
          <w:lang w:val="id-ID"/>
        </w:rPr>
        <w:t>(Prawira-Atmaja et al., 2021)</w:t>
      </w:r>
      <w:r w:rsidR="002479CC" w:rsidRPr="00F70136">
        <w:rPr>
          <w:rFonts w:asciiTheme="majorBidi" w:hAnsiTheme="majorBidi" w:cstheme="majorBidi"/>
          <w:sz w:val="24"/>
          <w:szCs w:val="24"/>
          <w:lang w:val="id-ID"/>
        </w:rPr>
        <w:fldChar w:fldCharType="end"/>
      </w:r>
      <w:r w:rsidR="002479CC"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 xml:space="preserve">: </w:t>
      </w:r>
    </w:p>
    <w:p w14:paraId="4A206425" w14:textId="77777777" w:rsidR="00130F95" w:rsidRPr="00F70136" w:rsidRDefault="00130F95" w:rsidP="0098233D">
      <w:pPr>
        <w:pStyle w:val="ListParagraph"/>
        <w:spacing w:before="240" w:after="0" w:line="480" w:lineRule="auto"/>
        <w:ind w:left="851" w:firstLine="709"/>
        <w:jc w:val="both"/>
        <w:rPr>
          <w:rFonts w:asciiTheme="majorBidi" w:hAnsiTheme="majorBidi" w:cstheme="majorBidi"/>
          <w:sz w:val="24"/>
          <w:szCs w:val="24"/>
        </w:rPr>
      </w:pPr>
      <w:r w:rsidRPr="00F70136">
        <w:rPr>
          <w:rFonts w:asciiTheme="majorBidi" w:hAnsiTheme="majorBidi" w:cstheme="majorBidi"/>
          <w:sz w:val="24"/>
          <w:szCs w:val="24"/>
        </w:rPr>
        <w:lastRenderedPageBreak/>
        <w:tab/>
      </w:r>
      <m:oMath>
        <m:r>
          <w:rPr>
            <w:rFonts w:ascii="Cambria Math" w:hAnsi="Cambria Math" w:cstheme="majorBidi"/>
            <w:sz w:val="24"/>
            <w:szCs w:val="24"/>
          </w:rPr>
          <m:t>y=bx+a</m:t>
        </m:r>
      </m:oMath>
    </w:p>
    <w:p w14:paraId="57AEC891"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rPr>
      </w:pPr>
      <w:proofErr w:type="gramStart"/>
      <w:r w:rsidRPr="00F70136">
        <w:rPr>
          <w:rFonts w:asciiTheme="majorBidi" w:hAnsiTheme="majorBidi" w:cstheme="majorBidi"/>
          <w:sz w:val="24"/>
          <w:szCs w:val="24"/>
        </w:rPr>
        <w:t>Keterangan :</w:t>
      </w:r>
      <w:proofErr w:type="gramEnd"/>
      <w:r w:rsidRPr="00F70136">
        <w:rPr>
          <w:rFonts w:asciiTheme="majorBidi" w:hAnsiTheme="majorBidi" w:cstheme="majorBidi"/>
          <w:sz w:val="24"/>
          <w:szCs w:val="24"/>
        </w:rPr>
        <w:t xml:space="preserve"> </w:t>
      </w:r>
    </w:p>
    <w:p w14:paraId="67513672" w14:textId="77777777" w:rsidR="00130F95" w:rsidRPr="00F70136" w:rsidRDefault="00130F95" w:rsidP="0098233D">
      <w:pPr>
        <w:spacing w:after="0" w:line="480" w:lineRule="auto"/>
        <w:ind w:left="851" w:firstLine="709"/>
        <w:jc w:val="both"/>
        <w:rPr>
          <w:rFonts w:asciiTheme="majorBidi" w:hAnsiTheme="majorBidi" w:cstheme="majorBidi"/>
          <w:sz w:val="24"/>
          <w:szCs w:val="24"/>
        </w:rPr>
      </w:pPr>
      <w:r w:rsidRPr="00F70136">
        <w:rPr>
          <w:rFonts w:asciiTheme="majorBidi" w:hAnsiTheme="majorBidi" w:cstheme="majorBidi"/>
          <w:sz w:val="24"/>
          <w:szCs w:val="24"/>
        </w:rPr>
        <w:t xml:space="preserve">y = absorbansi  </w:t>
      </w:r>
    </w:p>
    <w:p w14:paraId="31A2901A" w14:textId="77777777" w:rsidR="00130F95" w:rsidRPr="00F70136" w:rsidRDefault="00130F95" w:rsidP="0098233D">
      <w:pPr>
        <w:spacing w:after="0" w:line="480" w:lineRule="auto"/>
        <w:ind w:left="851" w:firstLine="709"/>
        <w:jc w:val="both"/>
        <w:rPr>
          <w:rFonts w:asciiTheme="majorBidi" w:hAnsiTheme="majorBidi" w:cstheme="majorBidi"/>
          <w:sz w:val="24"/>
          <w:szCs w:val="24"/>
        </w:rPr>
      </w:pPr>
      <w:r w:rsidRPr="00F70136">
        <w:rPr>
          <w:rFonts w:asciiTheme="majorBidi" w:hAnsiTheme="majorBidi" w:cstheme="majorBidi"/>
          <w:sz w:val="24"/>
          <w:szCs w:val="24"/>
        </w:rPr>
        <w:t xml:space="preserve">a = intersep  </w:t>
      </w:r>
    </w:p>
    <w:p w14:paraId="447F035F" w14:textId="77777777" w:rsidR="00130F95" w:rsidRPr="00F70136" w:rsidRDefault="00130F95" w:rsidP="0098233D">
      <w:pPr>
        <w:spacing w:after="0" w:line="480" w:lineRule="auto"/>
        <w:ind w:left="851" w:firstLine="709"/>
        <w:jc w:val="both"/>
        <w:rPr>
          <w:rFonts w:asciiTheme="majorBidi" w:hAnsiTheme="majorBidi" w:cstheme="majorBidi"/>
          <w:sz w:val="24"/>
          <w:szCs w:val="24"/>
        </w:rPr>
      </w:pPr>
      <w:r w:rsidRPr="00F70136">
        <w:rPr>
          <w:rFonts w:asciiTheme="majorBidi" w:hAnsiTheme="majorBidi" w:cstheme="majorBidi"/>
          <w:sz w:val="24"/>
          <w:szCs w:val="24"/>
        </w:rPr>
        <w:t xml:space="preserve">x = konsentrasi (ppm)  </w:t>
      </w:r>
    </w:p>
    <w:p w14:paraId="57B129C1" w14:textId="77777777" w:rsidR="00130F95" w:rsidRPr="00F70136" w:rsidRDefault="00130F95" w:rsidP="0098233D">
      <w:pPr>
        <w:spacing w:after="0" w:line="480" w:lineRule="auto"/>
        <w:ind w:left="851" w:firstLine="709"/>
        <w:jc w:val="both"/>
        <w:rPr>
          <w:rFonts w:asciiTheme="majorBidi" w:hAnsiTheme="majorBidi" w:cstheme="majorBidi"/>
          <w:sz w:val="24"/>
          <w:szCs w:val="24"/>
        </w:rPr>
      </w:pPr>
      <w:r w:rsidRPr="00F70136">
        <w:rPr>
          <w:rFonts w:asciiTheme="majorBidi" w:hAnsiTheme="majorBidi" w:cstheme="majorBidi"/>
          <w:sz w:val="24"/>
          <w:szCs w:val="24"/>
        </w:rPr>
        <w:t>b = slope (kemiringan)</w:t>
      </w:r>
      <w:r w:rsidRPr="00F70136">
        <w:rPr>
          <w:rFonts w:asciiTheme="majorBidi" w:hAnsiTheme="majorBidi" w:cstheme="majorBidi"/>
          <w:sz w:val="24"/>
          <w:szCs w:val="24"/>
          <w:lang w:val="id-ID"/>
        </w:rPr>
        <w:t>.</w:t>
      </w:r>
    </w:p>
    <w:p w14:paraId="429BAD93" w14:textId="77777777" w:rsidR="00130F95" w:rsidRPr="00F70136" w:rsidRDefault="00130F95" w:rsidP="0098233D">
      <w:pPr>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rPr>
        <w:t xml:space="preserve">Hasil absorbansi dari pengukuran sampel dimasukkan ke dalam regresi linier. Absorbansi sampel sebagai y, sehingga </w:t>
      </w:r>
      <w:proofErr w:type="gramStart"/>
      <w:r w:rsidRPr="00F70136">
        <w:rPr>
          <w:rFonts w:asciiTheme="majorBidi" w:hAnsiTheme="majorBidi" w:cstheme="majorBidi"/>
          <w:sz w:val="24"/>
          <w:szCs w:val="24"/>
        </w:rPr>
        <w:t>kadar</w:t>
      </w:r>
      <w:proofErr w:type="gramEnd"/>
      <w:r w:rsidRPr="00F70136">
        <w:rPr>
          <w:rFonts w:asciiTheme="majorBidi" w:hAnsiTheme="majorBidi" w:cstheme="majorBidi"/>
          <w:sz w:val="24"/>
          <w:szCs w:val="24"/>
        </w:rPr>
        <w:t xml:space="preserve"> flavonoid total yang diperoleh dinyatakan sebagai jumlah mg ekuivalen kuersetin (QE) pada tiap gram sampel</w:t>
      </w:r>
      <w:r w:rsidRPr="00F70136">
        <w:rPr>
          <w:rFonts w:asciiTheme="majorBidi" w:hAnsiTheme="majorBidi" w:cstheme="majorBidi"/>
          <w:sz w:val="24"/>
          <w:szCs w:val="24"/>
          <w:lang w:val="id-ID"/>
        </w:rPr>
        <w:t xml:space="preserve">. </w:t>
      </w:r>
    </w:p>
    <w:p w14:paraId="695EBFC9" w14:textId="77777777" w:rsidR="00130F95" w:rsidRPr="00F70136" w:rsidRDefault="00130F95" w:rsidP="0098233D">
      <w:pPr>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Kadar flavonoid dapat dihitung menggunakan rumus </w:t>
      </w:r>
      <w:r w:rsidR="00003E5B" w:rsidRPr="00F70136">
        <w:rPr>
          <w:rFonts w:asciiTheme="majorBidi" w:hAnsiTheme="majorBidi" w:cstheme="majorBidi"/>
          <w:sz w:val="24"/>
          <w:szCs w:val="24"/>
          <w:lang w:val="id-ID"/>
        </w:rPr>
        <w:fldChar w:fldCharType="begin" w:fldLock="1"/>
      </w:r>
      <w:r w:rsidR="00DB646B">
        <w:rPr>
          <w:rFonts w:asciiTheme="majorBidi" w:hAnsiTheme="majorBidi" w:cstheme="majorBidi"/>
          <w:sz w:val="24"/>
          <w:szCs w:val="24"/>
          <w:lang w:val="id-ID"/>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2021)","manualFormatting":"(Prawira-Atmaja et al., 2021)","plainTextFormattedCitation":"(Prawira-Atmaja et al., 2021)","previouslyFormattedCitation":"(Prawira-Atmaja et al., 2021)"},"properties":{"noteIndex":0},"schema":"https://github.com/citation-style-language/schema/raw/master/csl-citation.json"}</w:instrText>
      </w:r>
      <w:r w:rsidR="00003E5B" w:rsidRPr="00F70136">
        <w:rPr>
          <w:rFonts w:asciiTheme="majorBidi" w:hAnsiTheme="majorBidi" w:cstheme="majorBidi"/>
          <w:sz w:val="24"/>
          <w:szCs w:val="24"/>
          <w:lang w:val="id-ID"/>
        </w:rPr>
        <w:fldChar w:fldCharType="separate"/>
      </w:r>
      <w:r w:rsidR="00003E5B" w:rsidRPr="00F70136">
        <w:rPr>
          <w:rFonts w:asciiTheme="majorBidi" w:hAnsiTheme="majorBidi" w:cstheme="majorBidi"/>
          <w:noProof/>
          <w:sz w:val="24"/>
          <w:szCs w:val="24"/>
          <w:lang w:val="id-ID"/>
        </w:rPr>
        <w:t xml:space="preserve">(Prawira-Atmaja </w:t>
      </w:r>
      <w:r w:rsidR="00003E5B" w:rsidRPr="00F70136">
        <w:rPr>
          <w:rFonts w:asciiTheme="majorBidi" w:hAnsiTheme="majorBidi" w:cstheme="majorBidi"/>
          <w:i/>
          <w:noProof/>
          <w:sz w:val="24"/>
          <w:szCs w:val="24"/>
          <w:lang w:val="id-ID"/>
        </w:rPr>
        <w:t>et al</w:t>
      </w:r>
      <w:r w:rsidR="00003E5B" w:rsidRPr="00F70136">
        <w:rPr>
          <w:rFonts w:asciiTheme="majorBidi" w:hAnsiTheme="majorBidi" w:cstheme="majorBidi"/>
          <w:noProof/>
          <w:sz w:val="24"/>
          <w:szCs w:val="24"/>
          <w:lang w:val="id-ID"/>
        </w:rPr>
        <w:t>., 2021)</w:t>
      </w:r>
      <w:r w:rsidR="00003E5B" w:rsidRPr="00F70136">
        <w:rPr>
          <w:rFonts w:asciiTheme="majorBidi" w:hAnsiTheme="majorBidi" w:cstheme="majorBidi"/>
          <w:sz w:val="24"/>
          <w:szCs w:val="24"/>
          <w:lang w:val="id-ID"/>
        </w:rPr>
        <w:fldChar w:fldCharType="end"/>
      </w:r>
      <w:r w:rsidR="00003E5B" w:rsidRPr="00F70136">
        <w:rPr>
          <w:rFonts w:asciiTheme="majorBidi" w:hAnsiTheme="majorBidi" w:cstheme="majorBidi"/>
          <w:sz w:val="24"/>
          <w:szCs w:val="24"/>
          <w:lang w:val="id-ID"/>
        </w:rPr>
        <w:t xml:space="preserve"> </w:t>
      </w:r>
      <w:r w:rsidRPr="00F70136">
        <w:rPr>
          <w:rFonts w:asciiTheme="majorBidi" w:hAnsiTheme="majorBidi" w:cstheme="majorBidi"/>
          <w:sz w:val="24"/>
          <w:szCs w:val="24"/>
          <w:lang w:val="id-ID"/>
        </w:rPr>
        <w:t>:</w:t>
      </w:r>
    </w:p>
    <w:p w14:paraId="72F0649F" w14:textId="77777777" w:rsidR="00130F95" w:rsidRPr="00872BE9" w:rsidRDefault="00872BE9" w:rsidP="0098233D">
      <w:pPr>
        <w:pStyle w:val="ListParagraph"/>
        <w:spacing w:after="0" w:line="480" w:lineRule="auto"/>
        <w:ind w:left="851" w:firstLine="709"/>
        <w:jc w:val="both"/>
        <w:rPr>
          <w:rFonts w:asciiTheme="majorBidi" w:eastAsiaTheme="minorEastAsia" w:hAnsiTheme="majorBidi" w:cstheme="majorBidi"/>
          <w:iCs/>
          <w:sz w:val="24"/>
          <w:szCs w:val="24"/>
          <w:lang w:val="id-ID"/>
        </w:rPr>
      </w:pPr>
      <m:oMathPara>
        <m:oMath>
          <m:r>
            <m:rPr>
              <m:sty m:val="p"/>
            </m:rPr>
            <w:rPr>
              <w:rFonts w:ascii="Cambria Math" w:hAnsi="Cambria Math" w:cstheme="majorBidi"/>
              <w:sz w:val="24"/>
              <w:szCs w:val="24"/>
              <w:lang w:val="id-ID"/>
            </w:rPr>
            <m:t>F=</m:t>
          </m:r>
          <m:f>
            <m:fPr>
              <m:ctrlPr>
                <w:rPr>
                  <w:rFonts w:ascii="Cambria Math" w:hAnsi="Cambria Math" w:cstheme="majorBidi"/>
                  <w:iCs/>
                  <w:sz w:val="24"/>
                  <w:szCs w:val="24"/>
                </w:rPr>
              </m:ctrlPr>
            </m:fPr>
            <m:num>
              <m:r>
                <m:rPr>
                  <m:sty m:val="p"/>
                </m:rPr>
                <w:rPr>
                  <w:rFonts w:ascii="Cambria Math" w:hAnsi="Cambria Math" w:cstheme="majorBidi"/>
                  <w:sz w:val="24"/>
                  <w:szCs w:val="24"/>
                  <w:lang w:val="id-ID"/>
                </w:rPr>
                <m:t>C ×V×fp</m:t>
              </m:r>
            </m:num>
            <m:den>
              <m:r>
                <m:rPr>
                  <m:sty m:val="p"/>
                </m:rPr>
                <w:rPr>
                  <w:rFonts w:ascii="Cambria Math" w:hAnsi="Cambria Math" w:cstheme="majorBidi"/>
                  <w:sz w:val="24"/>
                  <w:szCs w:val="24"/>
                  <w:lang w:val="id-ID"/>
                </w:rPr>
                <m:t>m</m:t>
              </m:r>
            </m:den>
          </m:f>
        </m:oMath>
      </m:oMathPara>
    </w:p>
    <w:p w14:paraId="0B512977"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Keterangan :</w:t>
      </w:r>
    </w:p>
    <w:p w14:paraId="43B07DE4"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F : jumlah flavonoid metode AlCl</w:t>
      </w:r>
      <w:r w:rsidRPr="00F70136">
        <w:rPr>
          <w:rFonts w:asciiTheme="majorBidi" w:hAnsiTheme="majorBidi" w:cstheme="majorBidi"/>
          <w:sz w:val="24"/>
          <w:szCs w:val="24"/>
          <w:vertAlign w:val="subscript"/>
          <w:lang w:val="id-ID"/>
        </w:rPr>
        <w:t>3</w:t>
      </w:r>
      <w:r w:rsidRPr="00F70136">
        <w:rPr>
          <w:rFonts w:asciiTheme="majorBidi" w:hAnsiTheme="majorBidi" w:cstheme="majorBidi"/>
          <w:sz w:val="24"/>
          <w:szCs w:val="24"/>
          <w:lang w:val="id-ID"/>
        </w:rPr>
        <w:t xml:space="preserve"> </w:t>
      </w:r>
    </w:p>
    <w:p w14:paraId="64DA6E7D"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c : kesetaraan </w:t>
      </w:r>
      <w:r w:rsidR="00B830A5" w:rsidRPr="00F70136">
        <w:rPr>
          <w:rFonts w:asciiTheme="majorBidi" w:hAnsiTheme="majorBidi" w:cstheme="majorBidi"/>
          <w:sz w:val="24"/>
          <w:szCs w:val="24"/>
          <w:lang w:val="id-ID"/>
        </w:rPr>
        <w:t>k</w:t>
      </w:r>
      <w:r w:rsidRPr="00F70136">
        <w:rPr>
          <w:rFonts w:asciiTheme="majorBidi" w:hAnsiTheme="majorBidi" w:cstheme="majorBidi"/>
          <w:sz w:val="24"/>
          <w:szCs w:val="24"/>
          <w:lang w:val="id-ID"/>
        </w:rPr>
        <w:t>uersetin</w:t>
      </w:r>
      <w:r w:rsidR="00B830A5" w:rsidRPr="00F70136">
        <w:rPr>
          <w:rFonts w:asciiTheme="majorBidi" w:hAnsiTheme="majorBidi" w:cstheme="majorBidi"/>
          <w:i/>
          <w:sz w:val="24"/>
          <w:szCs w:val="24"/>
          <w:lang w:val="id-ID"/>
        </w:rPr>
        <w:t xml:space="preserve"> </w:t>
      </w:r>
      <w:r w:rsidRPr="00F70136">
        <w:rPr>
          <w:rFonts w:asciiTheme="majorBidi" w:hAnsiTheme="majorBidi" w:cstheme="majorBidi"/>
          <w:sz w:val="24"/>
          <w:szCs w:val="24"/>
          <w:lang w:val="id-ID"/>
        </w:rPr>
        <w:t xml:space="preserve">(μm/ml) </w:t>
      </w:r>
    </w:p>
    <w:p w14:paraId="2ACDA95F"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V : volume total ekstrak</w:t>
      </w:r>
    </w:p>
    <w:p w14:paraId="2EE773EF" w14:textId="77777777" w:rsidR="00130F95"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f : faktor pengenceran</w:t>
      </w:r>
    </w:p>
    <w:p w14:paraId="00576A2D" w14:textId="77777777" w:rsidR="00003E5B" w:rsidRPr="00F70136" w:rsidRDefault="00130F95" w:rsidP="0098233D">
      <w:pPr>
        <w:pStyle w:val="ListParagraph"/>
        <w:spacing w:after="0" w:line="480" w:lineRule="auto"/>
        <w:ind w:left="851"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m : berat sampel (gram) </w:t>
      </w:r>
    </w:p>
    <w:p w14:paraId="3490E55D" w14:textId="069E831C" w:rsidR="00AD2293" w:rsidRDefault="0098233D" w:rsidP="0098233D">
      <w:pPr>
        <w:pStyle w:val="ListParagraph"/>
        <w:spacing w:after="0" w:line="480" w:lineRule="auto"/>
        <w:ind w:left="567"/>
        <w:jc w:val="both"/>
        <w:rPr>
          <w:rFonts w:asciiTheme="majorBidi" w:hAnsiTheme="majorBidi" w:cstheme="majorBidi"/>
          <w:sz w:val="24"/>
          <w:szCs w:val="24"/>
          <w:lang w:val="id-ID"/>
        </w:rPr>
      </w:pPr>
      <w:r>
        <w:rPr>
          <w:rFonts w:asciiTheme="majorBidi" w:hAnsiTheme="majorBidi" w:cstheme="majorBidi"/>
          <w:sz w:val="24"/>
          <w:szCs w:val="24"/>
        </w:rPr>
        <w:t xml:space="preserve">g) </w:t>
      </w:r>
      <w:r w:rsidR="00130F95" w:rsidRPr="00F70136">
        <w:rPr>
          <w:rFonts w:asciiTheme="majorBidi" w:hAnsiTheme="majorBidi" w:cstheme="majorBidi"/>
          <w:sz w:val="24"/>
          <w:szCs w:val="24"/>
          <w:lang w:val="id-ID"/>
        </w:rPr>
        <w:t xml:space="preserve">Aktivitas Antioksidan </w:t>
      </w:r>
    </w:p>
    <w:p w14:paraId="35BBF049" w14:textId="1B4CF0BD" w:rsidR="00872BE9" w:rsidRPr="00AD2293" w:rsidRDefault="0098233D" w:rsidP="00574BE6">
      <w:pPr>
        <w:pStyle w:val="ListParagraph"/>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rPr>
        <w:t xml:space="preserve">(1) </w:t>
      </w:r>
      <w:r w:rsidR="00130F95" w:rsidRPr="00AD2293">
        <w:rPr>
          <w:rFonts w:asciiTheme="majorBidi" w:hAnsiTheme="majorBidi" w:cstheme="majorBidi"/>
          <w:sz w:val="24"/>
          <w:szCs w:val="24"/>
          <w:lang w:val="id-ID"/>
        </w:rPr>
        <w:t xml:space="preserve">Penentuan panjang gelombang maksimum </w:t>
      </w:r>
    </w:p>
    <w:p w14:paraId="05FDFE09" w14:textId="77777777" w:rsidR="00130F95" w:rsidRPr="00872BE9" w:rsidRDefault="00130F95" w:rsidP="00574BE6">
      <w:pPr>
        <w:pStyle w:val="ListParagraph"/>
        <w:spacing w:after="0" w:line="480" w:lineRule="auto"/>
        <w:ind w:left="1134" w:firstLine="851"/>
        <w:jc w:val="both"/>
        <w:rPr>
          <w:rFonts w:asciiTheme="majorBidi" w:hAnsiTheme="majorBidi" w:cstheme="majorBidi"/>
          <w:sz w:val="24"/>
          <w:szCs w:val="24"/>
          <w:lang w:val="id-ID"/>
        </w:rPr>
      </w:pPr>
      <w:r w:rsidRPr="00872BE9">
        <w:rPr>
          <w:rFonts w:asciiTheme="majorBidi" w:hAnsiTheme="majorBidi" w:cstheme="majorBidi"/>
          <w:sz w:val="24"/>
          <w:szCs w:val="24"/>
          <w:lang w:val="id-ID"/>
        </w:rPr>
        <w:t>Penentuan panjang gelombang maksimum</w:t>
      </w:r>
      <w:r w:rsidR="008109CA" w:rsidRPr="00872BE9">
        <w:rPr>
          <w:rFonts w:asciiTheme="majorBidi" w:hAnsiTheme="majorBidi" w:cstheme="majorBidi"/>
          <w:sz w:val="24"/>
          <w:szCs w:val="24"/>
          <w:lang w:val="id-ID"/>
        </w:rPr>
        <w:t xml:space="preserve"> dilakukan dengan  </w:t>
      </w:r>
      <w:r w:rsidR="008109CA" w:rsidRPr="00872BE9">
        <w:rPr>
          <w:rFonts w:asciiTheme="majorBidi" w:eastAsiaTheme="minorEastAsia" w:hAnsiTheme="majorBidi" w:cstheme="majorBidi"/>
          <w:sz w:val="24"/>
          <w:szCs w:val="24"/>
          <w:lang w:val="id-ID"/>
        </w:rPr>
        <w:t>s</w:t>
      </w:r>
      <w:r w:rsidR="00F35FF4" w:rsidRPr="00872BE9">
        <w:rPr>
          <w:rFonts w:asciiTheme="majorBidi" w:eastAsiaTheme="minorEastAsia" w:hAnsiTheme="majorBidi" w:cstheme="majorBidi"/>
          <w:sz w:val="24"/>
          <w:szCs w:val="24"/>
          <w:lang w:val="id-ID"/>
        </w:rPr>
        <w:t xml:space="preserve">ebanyak </w:t>
      </w:r>
      <w:r w:rsidR="00266F17" w:rsidRPr="00872BE9">
        <w:rPr>
          <w:rFonts w:asciiTheme="majorBidi" w:eastAsiaTheme="minorEastAsia" w:hAnsiTheme="majorBidi" w:cstheme="majorBidi"/>
          <w:sz w:val="24"/>
          <w:szCs w:val="24"/>
          <w:lang w:val="id-ID"/>
        </w:rPr>
        <w:t>2,</w:t>
      </w:r>
      <w:r w:rsidR="00CD670F" w:rsidRPr="00872BE9">
        <w:rPr>
          <w:rFonts w:asciiTheme="majorBidi" w:eastAsiaTheme="minorEastAsia" w:hAnsiTheme="majorBidi" w:cstheme="majorBidi"/>
          <w:sz w:val="24"/>
          <w:szCs w:val="24"/>
          <w:lang w:val="id-ID"/>
        </w:rPr>
        <w:t>5</w:t>
      </w:r>
      <w:r w:rsidR="008109CA" w:rsidRPr="00872BE9">
        <w:rPr>
          <w:rFonts w:asciiTheme="majorBidi" w:eastAsiaTheme="minorEastAsia" w:hAnsiTheme="majorBidi" w:cstheme="majorBidi"/>
          <w:sz w:val="24"/>
          <w:szCs w:val="24"/>
          <w:lang w:val="id-ID"/>
        </w:rPr>
        <w:t xml:space="preserve"> mg DPPH dilarutkan dengan etanol </w:t>
      </w:r>
      <w:r w:rsidR="00266F17" w:rsidRPr="00872BE9">
        <w:rPr>
          <w:rFonts w:asciiTheme="majorBidi" w:eastAsiaTheme="minorEastAsia" w:hAnsiTheme="majorBidi" w:cstheme="majorBidi"/>
          <w:sz w:val="24"/>
          <w:szCs w:val="24"/>
          <w:lang w:val="id-ID"/>
        </w:rPr>
        <w:t xml:space="preserve">p.a </w:t>
      </w:r>
      <w:r w:rsidR="008109CA" w:rsidRPr="00872BE9">
        <w:rPr>
          <w:rFonts w:asciiTheme="majorBidi" w:eastAsiaTheme="minorEastAsia" w:hAnsiTheme="majorBidi" w:cstheme="majorBidi"/>
          <w:sz w:val="24"/>
          <w:szCs w:val="24"/>
          <w:lang w:val="id-ID"/>
        </w:rPr>
        <w:t>kemu</w:t>
      </w:r>
      <w:r w:rsidR="00266F17" w:rsidRPr="00872BE9">
        <w:rPr>
          <w:rFonts w:asciiTheme="majorBidi" w:eastAsiaTheme="minorEastAsia" w:hAnsiTheme="majorBidi" w:cstheme="majorBidi"/>
          <w:sz w:val="24"/>
          <w:szCs w:val="24"/>
          <w:lang w:val="id-ID"/>
        </w:rPr>
        <w:t xml:space="preserve">dian </w:t>
      </w:r>
      <w:r w:rsidR="00266F17" w:rsidRPr="00872BE9">
        <w:rPr>
          <w:rFonts w:asciiTheme="majorBidi" w:eastAsiaTheme="minorEastAsia" w:hAnsiTheme="majorBidi" w:cstheme="majorBidi"/>
          <w:sz w:val="24"/>
          <w:szCs w:val="24"/>
          <w:lang w:val="id-ID"/>
        </w:rPr>
        <w:lastRenderedPageBreak/>
        <w:t>dimasukkan pada labu ukur 5</w:t>
      </w:r>
      <w:r w:rsidR="008109CA" w:rsidRPr="00872BE9">
        <w:rPr>
          <w:rFonts w:asciiTheme="majorBidi" w:eastAsiaTheme="minorEastAsia" w:hAnsiTheme="majorBidi" w:cstheme="majorBidi"/>
          <w:sz w:val="24"/>
          <w:szCs w:val="24"/>
          <w:lang w:val="id-ID"/>
        </w:rPr>
        <w:t>0</w:t>
      </w:r>
      <w:r w:rsidR="00CD670F" w:rsidRPr="00872BE9">
        <w:rPr>
          <w:rFonts w:asciiTheme="majorBidi" w:eastAsiaTheme="minorEastAsia" w:hAnsiTheme="majorBidi" w:cstheme="majorBidi"/>
          <w:sz w:val="24"/>
          <w:szCs w:val="24"/>
          <w:lang w:val="id-ID"/>
        </w:rPr>
        <w:t xml:space="preserve"> ml</w:t>
      </w:r>
      <w:r w:rsidR="008109CA" w:rsidRPr="00872BE9">
        <w:rPr>
          <w:rFonts w:asciiTheme="majorBidi" w:eastAsiaTheme="minorEastAsia" w:hAnsiTheme="majorBidi" w:cstheme="majorBidi"/>
          <w:sz w:val="24"/>
          <w:szCs w:val="24"/>
          <w:lang w:val="id-ID"/>
        </w:rPr>
        <w:t xml:space="preserve"> lalu di tambahkan hingga tanda batas sehingga</w:t>
      </w:r>
      <w:r w:rsidR="002C5BD0" w:rsidRPr="00872BE9">
        <w:rPr>
          <w:rFonts w:asciiTheme="majorBidi" w:eastAsiaTheme="minorEastAsia" w:hAnsiTheme="majorBidi" w:cstheme="majorBidi"/>
          <w:sz w:val="24"/>
          <w:szCs w:val="24"/>
          <w:lang w:val="id-ID"/>
        </w:rPr>
        <w:t xml:space="preserve"> </w:t>
      </w:r>
      <w:r w:rsidR="00180E3E" w:rsidRPr="00872BE9">
        <w:rPr>
          <w:rFonts w:asciiTheme="majorBidi" w:eastAsiaTheme="minorEastAsia" w:hAnsiTheme="majorBidi" w:cstheme="majorBidi"/>
          <w:sz w:val="24"/>
          <w:szCs w:val="24"/>
          <w:lang w:val="id-ID"/>
        </w:rPr>
        <w:t>diperoleh konsentrasi sebesar 5</w:t>
      </w:r>
      <w:r w:rsidR="008109CA" w:rsidRPr="00872BE9">
        <w:rPr>
          <w:rFonts w:asciiTheme="majorBidi" w:eastAsiaTheme="minorEastAsia" w:hAnsiTheme="majorBidi" w:cstheme="majorBidi"/>
          <w:sz w:val="24"/>
          <w:szCs w:val="24"/>
          <w:lang w:val="id-ID"/>
        </w:rPr>
        <w:t xml:space="preserve">0 ppm. Larutan didiamkan selama 30 menit ditempat gelap, </w:t>
      </w:r>
      <w:r w:rsidR="008109CA" w:rsidRPr="00872BE9">
        <w:rPr>
          <w:rFonts w:asciiTheme="majorBidi" w:hAnsiTheme="majorBidi" w:cstheme="majorBidi"/>
          <w:sz w:val="24"/>
          <w:szCs w:val="24"/>
          <w:lang w:val="id-ID"/>
        </w:rPr>
        <w:t xml:space="preserve">absorbansi kuersetin diukur dengan </w:t>
      </w:r>
      <w:r w:rsidRPr="00872BE9">
        <w:rPr>
          <w:rFonts w:asciiTheme="majorBidi" w:hAnsiTheme="majorBidi" w:cstheme="majorBidi"/>
          <w:sz w:val="24"/>
          <w:szCs w:val="24"/>
          <w:lang w:val="id-ID"/>
        </w:rPr>
        <w:t xml:space="preserve">spektrofotometri UV-Vis </w:t>
      </w:r>
      <w:r w:rsidR="00266F17" w:rsidRPr="00872BE9">
        <w:rPr>
          <w:rFonts w:asciiTheme="majorBidi" w:eastAsiaTheme="minorEastAsia" w:hAnsiTheme="majorBidi" w:cstheme="majorBidi"/>
          <w:sz w:val="24"/>
          <w:szCs w:val="24"/>
          <w:lang w:val="id-ID"/>
        </w:rPr>
        <w:t>pada panjang gelombang 500-530</w:t>
      </w:r>
      <w:r w:rsidRPr="00872BE9">
        <w:rPr>
          <w:rFonts w:asciiTheme="majorBidi" w:eastAsiaTheme="minorEastAsia" w:hAnsiTheme="majorBidi" w:cstheme="majorBidi"/>
          <w:sz w:val="24"/>
          <w:szCs w:val="24"/>
          <w:lang w:val="id-ID"/>
        </w:rPr>
        <w:t xml:space="preserve"> nm </w:t>
      </w:r>
      <w:r w:rsidRPr="00872BE9">
        <w:rPr>
          <w:rFonts w:asciiTheme="majorBidi" w:eastAsiaTheme="minorEastAsia" w:hAnsiTheme="majorBidi" w:cstheme="majorBidi"/>
          <w:sz w:val="24"/>
          <w:szCs w:val="24"/>
        </w:rPr>
        <w:fldChar w:fldCharType="begin" w:fldLock="1"/>
      </w:r>
      <w:r w:rsidRPr="00872BE9">
        <w:rPr>
          <w:rFonts w:asciiTheme="majorBidi" w:eastAsiaTheme="minorEastAsia" w:hAnsiTheme="majorBidi" w:cstheme="majorBidi"/>
          <w:sz w:val="24"/>
          <w:szCs w:val="24"/>
          <w:lang w:val="id-ID"/>
        </w:rPr>
        <w:instrText>ADDIN CSL_CITATION {"citationItems":[{"id":"ITEM-1","itemData":{"ISSN":"0022-2860","author":[{"dropping-particle":"","family":"Khan","given":"Ezzat","non-dropping-particle":"","parse-names":false,"suffix":""},{"dropping-particle":"","family":"Khan","given":"Abdullah","non-dropping-particle":"","parse-names":false,"suffix":""},{"dropping-particle":"","family":"Gul","given":"Zarif","non-dropping-particle":"","parse-names":false,"suffix":""},{"dropping-particle":"","family":"Ullah","given":"Farhat","non-dropping-particle":"","parse-names":false,"suffix":""},{"dropping-particle":"","family":"Tahir","given":"Muhammad Nawaz","non-dropping-particle":"","parse-names":false,"suffix":""},{"dropping-particle":"","family":"Khalid","given":"Muhammad","non-dropping-particle":"","parse-names":false,"suffix":""},{"dropping-particle":"","family":"Asif","given":"</w:instrText>
      </w:r>
      <w:r w:rsidRPr="00410540">
        <w:rPr>
          <w:rFonts w:asciiTheme="majorBidi" w:eastAsiaTheme="minorEastAsia" w:hAnsiTheme="majorBidi" w:cstheme="majorBidi"/>
          <w:sz w:val="24"/>
          <w:szCs w:val="24"/>
          <w:lang w:val="id-ID"/>
        </w:rPr>
        <w:instrText xml:space="preserve">Hafiz </w:instrText>
      </w:r>
      <w:r w:rsidRPr="00312DDD">
        <w:rPr>
          <w:rFonts w:asciiTheme="majorBidi" w:eastAsiaTheme="minorEastAsia" w:hAnsiTheme="majorBidi" w:cstheme="majorBidi"/>
          <w:sz w:val="24"/>
          <w:szCs w:val="24"/>
          <w:lang w:val="id-ID"/>
        </w:rPr>
        <w:instrText>Muhammad","non-dropping-partic</w:instrText>
      </w:r>
      <w:r w:rsidRPr="00872BE9">
        <w:rPr>
          <w:rFonts w:asciiTheme="majorBidi" w:eastAsiaTheme="minorEastAsia" w:hAnsiTheme="majorBidi" w:cstheme="majorBidi"/>
          <w:sz w:val="24"/>
          <w:szCs w:val="24"/>
        </w:rPr>
        <w:instrText>le":"","parse-names":false,"suffix":""},{"dropping-particle":"","family":"Asim","given":"Sumreen","non-dropping-particle":"","parse-names":false,"suffix":""},{"dropping-particle":"","family":"Braga","given":"Ataualpa Albert Carmo","non-dropping-particle":"","parse-names":false,"suffix":""}],"container-title":"Journal of Molecular Structure","id":"ITEM-1","issued":{"date-parts":[["2020"]]},"page":"127126","publisher":"Elsevier","title":"Molecular salts of terephthalic acids with 2-aminopyridine and 2-aminothiazole derivatives as potential antioxidant agents; Base-Acid-Base type architectures","type":"article-journal","volume":"1200"},"uris":["http://www.mendeley.com/documents/?uuid=086eaefd-f22f-45c9-9027-0126380a0536"]}],"mendeley":{"formattedCitation":"(Khan et al., 2020)","plainTextFormattedCitation":"(Khan et al., 2020)","previouslyFormattedCitation":"(Khan et al., 2020)"},"properties":{"noteIndex":0},"schema":"https://github.com/citation-style-language/schema/raw/master/csl-citation.json"}</w:instrText>
      </w:r>
      <w:r w:rsidRPr="00872BE9">
        <w:rPr>
          <w:rFonts w:asciiTheme="majorBidi" w:eastAsiaTheme="minorEastAsia" w:hAnsiTheme="majorBidi" w:cstheme="majorBidi"/>
          <w:sz w:val="24"/>
          <w:szCs w:val="24"/>
        </w:rPr>
        <w:fldChar w:fldCharType="separate"/>
      </w:r>
      <w:r w:rsidRPr="00872BE9">
        <w:rPr>
          <w:rFonts w:asciiTheme="majorBidi" w:eastAsiaTheme="minorEastAsia" w:hAnsiTheme="majorBidi" w:cstheme="majorBidi"/>
          <w:noProof/>
          <w:sz w:val="24"/>
          <w:szCs w:val="24"/>
        </w:rPr>
        <w:t>(Khan et al., 2020)</w:t>
      </w:r>
      <w:r w:rsidRPr="00872BE9">
        <w:rPr>
          <w:rFonts w:asciiTheme="majorBidi" w:eastAsiaTheme="minorEastAsia" w:hAnsiTheme="majorBidi" w:cstheme="majorBidi"/>
          <w:sz w:val="24"/>
          <w:szCs w:val="24"/>
        </w:rPr>
        <w:fldChar w:fldCharType="end"/>
      </w:r>
      <w:r w:rsidRPr="00872BE9">
        <w:rPr>
          <w:rFonts w:asciiTheme="majorBidi" w:eastAsiaTheme="minorEastAsia" w:hAnsiTheme="majorBidi" w:cstheme="majorBidi"/>
          <w:sz w:val="24"/>
          <w:szCs w:val="24"/>
          <w:lang w:val="id-ID"/>
        </w:rPr>
        <w:t>.</w:t>
      </w:r>
    </w:p>
    <w:p w14:paraId="7C0746C1" w14:textId="3B02CA7F" w:rsidR="00872BE9" w:rsidRPr="00872BE9" w:rsidRDefault="00574BE6" w:rsidP="00574BE6">
      <w:pPr>
        <w:pStyle w:val="ListParagraph"/>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 xml:space="preserve">(2) </w:t>
      </w:r>
      <w:r w:rsidR="00266F17" w:rsidRPr="00872BE9">
        <w:rPr>
          <w:rFonts w:asciiTheme="majorBidi" w:hAnsiTheme="majorBidi" w:cstheme="majorBidi"/>
          <w:sz w:val="24"/>
          <w:szCs w:val="24"/>
        </w:rPr>
        <w:t>Pembuatan larutan kont</w:t>
      </w:r>
      <w:r w:rsidR="00266F17" w:rsidRPr="00872BE9">
        <w:rPr>
          <w:rFonts w:asciiTheme="majorBidi" w:hAnsiTheme="majorBidi" w:cstheme="majorBidi"/>
          <w:sz w:val="24"/>
          <w:szCs w:val="24"/>
          <w:lang w:val="id-ID"/>
        </w:rPr>
        <w:t>rol</w:t>
      </w:r>
    </w:p>
    <w:p w14:paraId="3E324FC0" w14:textId="77777777" w:rsidR="00266F17" w:rsidRPr="00872BE9" w:rsidRDefault="00266F17" w:rsidP="00574BE6">
      <w:pPr>
        <w:pStyle w:val="ListParagraph"/>
        <w:spacing w:after="0" w:line="480" w:lineRule="auto"/>
        <w:ind w:left="1134" w:firstLine="851"/>
        <w:jc w:val="both"/>
        <w:rPr>
          <w:rFonts w:asciiTheme="majorBidi" w:hAnsiTheme="majorBidi" w:cstheme="majorBidi"/>
          <w:sz w:val="24"/>
          <w:szCs w:val="24"/>
        </w:rPr>
      </w:pPr>
      <w:r w:rsidRPr="00872BE9">
        <w:rPr>
          <w:rFonts w:asciiTheme="majorBidi" w:hAnsiTheme="majorBidi" w:cstheme="majorBidi"/>
          <w:sz w:val="24"/>
          <w:szCs w:val="24"/>
          <w:lang w:val="id-ID"/>
        </w:rPr>
        <w:t xml:space="preserve">Sebanyak </w:t>
      </w:r>
      <w:r w:rsidRPr="00872BE9">
        <w:rPr>
          <w:rFonts w:asciiTheme="majorBidi" w:hAnsiTheme="majorBidi" w:cstheme="majorBidi"/>
          <w:sz w:val="24"/>
          <w:szCs w:val="24"/>
        </w:rPr>
        <w:t>3 ml etanol ditambahkan 1 ml larutan DPPH 50 ppm, dikocok dengan vortex 10 menit dan diinkubasi selama 20 menit pada suhu ruang</w:t>
      </w:r>
      <w:r w:rsidRPr="00872BE9">
        <w:rPr>
          <w:rFonts w:asciiTheme="majorBidi" w:hAnsiTheme="majorBidi" w:cstheme="majorBidi"/>
          <w:sz w:val="24"/>
          <w:szCs w:val="24"/>
          <w:lang w:val="id-ID"/>
        </w:rPr>
        <w:t xml:space="preserve">. </w:t>
      </w:r>
      <w:r w:rsidRPr="00872BE9">
        <w:rPr>
          <w:rFonts w:asciiTheme="majorBidi" w:hAnsiTheme="majorBidi" w:cstheme="majorBidi"/>
          <w:sz w:val="24"/>
          <w:szCs w:val="24"/>
        </w:rPr>
        <w:t>Larutan kontrol diukur pada Panjang gelombang maksimum 520 nm</w:t>
      </w:r>
      <w:r w:rsidRPr="00872BE9">
        <w:rPr>
          <w:rFonts w:asciiTheme="majorBidi" w:hAnsiTheme="majorBidi" w:cstheme="majorBidi"/>
          <w:sz w:val="24"/>
          <w:szCs w:val="24"/>
          <w:lang w:val="id-ID"/>
        </w:rPr>
        <w:t xml:space="preserve"> </w:t>
      </w:r>
      <w:r w:rsidRPr="00872BE9">
        <w:rPr>
          <w:rFonts w:asciiTheme="majorBidi" w:eastAsiaTheme="minorEastAsia" w:hAnsiTheme="majorBidi" w:cstheme="majorBidi"/>
          <w:sz w:val="24"/>
          <w:szCs w:val="24"/>
        </w:rPr>
        <w:fldChar w:fldCharType="begin" w:fldLock="1"/>
      </w:r>
      <w:r w:rsidRPr="00872BE9">
        <w:rPr>
          <w:rFonts w:asciiTheme="majorBidi" w:eastAsiaTheme="minorEastAsia" w:hAnsiTheme="majorBidi" w:cstheme="majorBidi"/>
          <w:sz w:val="24"/>
          <w:szCs w:val="24"/>
        </w:rPr>
        <w:instrText>ADDIN CSL_CITATION {"citationItems":[{"id":"ITEM-1","itemData":{"ISSN":"0022-2860","author":[{"dropping-particle":"","family":"Khan","given":"Ezzat","non-dropping-particle":"","parse-names":false,"suffix":""},{"dropping-particle":"","family":"Khan","given":"Abdullah","non-dropping-particle":"","parse-names":false,"suffix":""},{"dropping-particle":"","family":"Gul","given":"Zarif","non-dropping-particle":"","parse-names":false,"suffix":""},{"dropping-particle":"","family":"Ullah","given":"Farhat","non-dropping-particle":"","parse-names":false,"suffix":""},{"dropping-particle":"","family":"Tahir","given":"Muhammad Nawaz","non-dropping-particle":"","parse-names":false,"suffix":""},{"dropping-particle":"","family":"Khalid","given":"Muhammad","non-dropping-particle":"","parse-names":false,"suffix":""},{"dropping-particle":"","family":"Asif","given":"Hafiz Muhammad","non-dropping-particle":"","parse-names":false,"suffix":""},{"dropping-particle":"","family":"Asim","given":"Sumreen","non-dropping-particle":"","parse-names":false,"suffix":""},{"dropping-particle":"","family":"Braga","given":"Ataualpa Albert Carmo","non-dropping-particle":"","parse-names":false,"suffix":""}],"container-title":"Journal of Molecular Structure","id":"ITEM-1","issued":{"date-parts":[["2020"]]},"page":"127126","publisher":"Elsevier","title":"Molecular salts of terephthalic acids with 2-aminopyridine and 2-aminothiazole derivatives as potential antioxidant agents; Base-Acid-Base type architectures","type":"article-journal","volume":"1200"},"uris":["http://www.mendeley.com/documents/?uuid=086eaefd-f22f-45c9-9027-0126380a0536"]}],"mendeley":{"formattedCitation":"(Khan et al., 2020)","manualFormatting":"(Khan, et al., 2020)","plainTextFormattedCitation":"(Khan et al., 2020)","previouslyFormattedCitation":"(Khan et al., 2020)"},"properties":{"noteIndex":0},"schema":"https://github.com/citation-style-language/schema/raw/master/csl-citation.json"}</w:instrText>
      </w:r>
      <w:r w:rsidRPr="00872BE9">
        <w:rPr>
          <w:rFonts w:asciiTheme="majorBidi" w:eastAsiaTheme="minorEastAsia" w:hAnsiTheme="majorBidi" w:cstheme="majorBidi"/>
          <w:sz w:val="24"/>
          <w:szCs w:val="24"/>
        </w:rPr>
        <w:fldChar w:fldCharType="separate"/>
      </w:r>
      <w:r w:rsidRPr="00872BE9">
        <w:rPr>
          <w:rFonts w:asciiTheme="majorBidi" w:eastAsiaTheme="minorEastAsia" w:hAnsiTheme="majorBidi" w:cstheme="majorBidi"/>
          <w:noProof/>
          <w:sz w:val="24"/>
          <w:szCs w:val="24"/>
        </w:rPr>
        <w:t>(Khan</w:t>
      </w:r>
      <w:r w:rsidRPr="00872BE9">
        <w:rPr>
          <w:rFonts w:asciiTheme="majorBidi" w:eastAsiaTheme="minorEastAsia" w:hAnsiTheme="majorBidi" w:cstheme="majorBidi"/>
          <w:i/>
          <w:noProof/>
          <w:sz w:val="24"/>
          <w:szCs w:val="24"/>
        </w:rPr>
        <w:t>, et al.</w:t>
      </w:r>
      <w:r w:rsidRPr="00872BE9">
        <w:rPr>
          <w:rFonts w:asciiTheme="majorBidi" w:eastAsiaTheme="minorEastAsia" w:hAnsiTheme="majorBidi" w:cstheme="majorBidi"/>
          <w:noProof/>
          <w:sz w:val="24"/>
          <w:szCs w:val="24"/>
        </w:rPr>
        <w:t>, 2020)</w:t>
      </w:r>
      <w:r w:rsidRPr="00872BE9">
        <w:rPr>
          <w:rFonts w:asciiTheme="majorBidi" w:eastAsiaTheme="minorEastAsia" w:hAnsiTheme="majorBidi" w:cstheme="majorBidi"/>
          <w:sz w:val="24"/>
          <w:szCs w:val="24"/>
        </w:rPr>
        <w:fldChar w:fldCharType="end"/>
      </w:r>
      <w:r w:rsidRPr="00872BE9">
        <w:rPr>
          <w:rFonts w:asciiTheme="majorBidi" w:eastAsiaTheme="minorEastAsia" w:hAnsiTheme="majorBidi" w:cstheme="majorBidi"/>
          <w:sz w:val="24"/>
          <w:szCs w:val="24"/>
          <w:lang w:val="id-ID"/>
        </w:rPr>
        <w:t>.</w:t>
      </w:r>
    </w:p>
    <w:p w14:paraId="2B2A597C" w14:textId="1E5657C9" w:rsidR="00266F17" w:rsidRPr="00F70136" w:rsidRDefault="00574BE6" w:rsidP="00574BE6">
      <w:pPr>
        <w:pStyle w:val="ListParagraph"/>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rPr>
        <w:t xml:space="preserve">(3) </w:t>
      </w:r>
      <w:r w:rsidR="00266F17" w:rsidRPr="00F70136">
        <w:rPr>
          <w:rFonts w:asciiTheme="majorBidi" w:hAnsiTheme="majorBidi" w:cstheme="majorBidi"/>
          <w:sz w:val="24"/>
          <w:szCs w:val="24"/>
          <w:lang w:val="id-ID"/>
        </w:rPr>
        <w:t>Pembuatan sediaan infusa</w:t>
      </w:r>
    </w:p>
    <w:p w14:paraId="12B7B0A2" w14:textId="77777777" w:rsidR="00266F17" w:rsidRPr="00F70136" w:rsidRDefault="00266F17" w:rsidP="00574BE6">
      <w:pPr>
        <w:pStyle w:val="ListParagraph"/>
        <w:spacing w:after="0" w:line="480" w:lineRule="auto"/>
        <w:ind w:left="1134" w:firstLine="851"/>
        <w:jc w:val="both"/>
        <w:rPr>
          <w:rFonts w:asciiTheme="majorBidi" w:hAnsiTheme="majorBidi" w:cstheme="majorBidi"/>
          <w:sz w:val="24"/>
          <w:szCs w:val="24"/>
          <w:lang w:val="id-ID"/>
        </w:rPr>
      </w:pPr>
      <w:r w:rsidRPr="00F70136">
        <w:rPr>
          <w:rFonts w:asciiTheme="majorBidi" w:hAnsiTheme="majorBidi" w:cstheme="majorBidi"/>
          <w:sz w:val="24"/>
          <w:szCs w:val="24"/>
        </w:rPr>
        <w:t>Sampel ditimbang sebanyak 2,5 gram kemudian dilarutkan dalam aquadest 100 ml, simplisia</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dipanaskan diatas penangas air pada suhu 90°Cselama 15 menit, kemudian disaring menggunakan</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kertas saring</w:t>
      </w:r>
      <w:r w:rsidRPr="00F70136">
        <w:rPr>
          <w:rFonts w:asciiTheme="majorBidi" w:hAnsiTheme="majorBidi" w:cstheme="majorBidi"/>
          <w:sz w:val="24"/>
          <w:szCs w:val="24"/>
          <w:lang w:val="id-ID"/>
        </w:rPr>
        <w:t xml:space="preserve">. </w:t>
      </w:r>
    </w:p>
    <w:p w14:paraId="2BFFEE60" w14:textId="074A0890" w:rsidR="00914AD0" w:rsidRPr="00F70136" w:rsidRDefault="00574BE6" w:rsidP="00574BE6">
      <w:pPr>
        <w:pStyle w:val="ListParagraph"/>
        <w:spacing w:after="0" w:line="480" w:lineRule="auto"/>
        <w:ind w:left="851"/>
        <w:jc w:val="both"/>
        <w:rPr>
          <w:rFonts w:asciiTheme="majorBidi" w:hAnsiTheme="majorBidi" w:cstheme="majorBidi"/>
          <w:sz w:val="24"/>
          <w:szCs w:val="24"/>
          <w:lang w:val="id-ID"/>
        </w:rPr>
      </w:pPr>
      <w:r>
        <w:rPr>
          <w:rFonts w:asciiTheme="majorBidi" w:hAnsiTheme="majorBidi" w:cstheme="majorBidi"/>
          <w:sz w:val="24"/>
          <w:szCs w:val="24"/>
        </w:rPr>
        <w:t xml:space="preserve">(4) </w:t>
      </w:r>
      <w:r w:rsidR="00914AD0" w:rsidRPr="00F70136">
        <w:rPr>
          <w:rFonts w:asciiTheme="majorBidi" w:hAnsiTheme="majorBidi" w:cstheme="majorBidi"/>
          <w:sz w:val="24"/>
          <w:szCs w:val="24"/>
          <w:lang w:val="id-ID"/>
        </w:rPr>
        <w:t>Pembuatan larutan uji</w:t>
      </w:r>
    </w:p>
    <w:p w14:paraId="1468A335" w14:textId="77777777" w:rsidR="00DA5940" w:rsidRDefault="00914AD0" w:rsidP="00574BE6">
      <w:pPr>
        <w:pStyle w:val="ListParagraph"/>
        <w:spacing w:after="0" w:line="480" w:lineRule="auto"/>
        <w:ind w:left="1134" w:firstLine="851"/>
        <w:jc w:val="both"/>
        <w:rPr>
          <w:rFonts w:asciiTheme="majorBidi" w:eastAsiaTheme="minorEastAsia" w:hAnsiTheme="majorBidi" w:cstheme="majorBidi"/>
          <w:sz w:val="24"/>
          <w:szCs w:val="24"/>
          <w:lang w:val="id-ID"/>
        </w:rPr>
      </w:pPr>
      <w:r w:rsidRPr="00F70136">
        <w:rPr>
          <w:rFonts w:asciiTheme="majorBidi" w:hAnsiTheme="majorBidi" w:cstheme="majorBidi"/>
          <w:sz w:val="24"/>
          <w:szCs w:val="24"/>
        </w:rPr>
        <w:t>Masing-masing filtrat sampel F1, F2 dan F3 yang telah diinfusa, diambil sebanyak 10 µL dilarutkan dengan etanol p.a dalam labu takar 5 mL dengan konsentrasi larutan induk 1000 ppm</w:t>
      </w:r>
      <w:r w:rsidRPr="00F70136">
        <w:rPr>
          <w:rFonts w:asciiTheme="majorBidi" w:hAnsiTheme="majorBidi" w:cstheme="majorBidi"/>
          <w:sz w:val="24"/>
          <w:szCs w:val="24"/>
          <w:lang w:val="id-ID"/>
        </w:rPr>
        <w:t xml:space="preserve">. </w:t>
      </w:r>
      <w:r w:rsidRPr="00F70136">
        <w:rPr>
          <w:rFonts w:asciiTheme="majorBidi" w:hAnsiTheme="majorBidi" w:cstheme="majorBidi"/>
          <w:sz w:val="24"/>
          <w:szCs w:val="24"/>
        </w:rPr>
        <w:t>Larutan induk 1000 ppm dipipet 50 ; 100 ; 150 ; 200 ; 250 µL masing-masing dilarutkan dalam etanol p.a dengan labu ukur 5 mL diperoleh konsentrasi 10 ; 20 ; 30 ; 40 ; 50 ppm</w:t>
      </w:r>
      <w:r w:rsidR="00641CD4" w:rsidRPr="00F70136">
        <w:rPr>
          <w:rFonts w:asciiTheme="majorBidi" w:hAnsiTheme="majorBidi" w:cstheme="majorBidi"/>
          <w:sz w:val="24"/>
          <w:szCs w:val="24"/>
          <w:lang w:val="id-ID"/>
        </w:rPr>
        <w:t xml:space="preserve"> </w:t>
      </w:r>
      <w:r w:rsidR="00130F95" w:rsidRPr="00F70136">
        <w:rPr>
          <w:rFonts w:asciiTheme="majorBidi" w:eastAsiaTheme="minorEastAsia" w:hAnsiTheme="majorBidi" w:cstheme="majorBidi"/>
          <w:sz w:val="24"/>
          <w:szCs w:val="24"/>
        </w:rPr>
        <w:fldChar w:fldCharType="begin" w:fldLock="1"/>
      </w:r>
      <w:r w:rsidR="00130F95" w:rsidRPr="00F70136">
        <w:rPr>
          <w:rFonts w:asciiTheme="majorBidi" w:eastAsiaTheme="minorEastAsia" w:hAnsiTheme="majorBidi" w:cstheme="majorBidi"/>
          <w:sz w:val="24"/>
          <w:szCs w:val="24"/>
        </w:rPr>
        <w:instrText>ADDIN CSL_CITATION {"citationItems":[{"id":"ITEM-1","itemData":{"ISSN":"0022-2860","author":[{"dropping-particle":"","family":"Khan","given":"Ezzat","non-dropping-particle":"","parse-names":false,"suffix":""},{"dropping-particle":"","family":"Khan","given":"Abdullah","non-dropping-particle":"","parse-names":false,"suffix":""},{"dropping-particle":"","family":"Gul","given":"Zarif","non-dropping-particle":"","parse-names":false,"suffix":""},{"dropping-particle":"","family":"Ullah","given":"Farhat","non-dropping-particle":"","parse-names":false,"suffix":""},{"dropping-particle":"","family":"Tahir","given":"Muhammad Nawaz","non-dropping-particle":"","parse-names":false,"suffix":""},{"dropping-particle":"","family":"Khalid","given":"Muhammad","non-dropping-particle":"","parse-names":false,"suffix":""},{"dropping-particle":"","family":"Asif","given":"Hafiz Muhammad","non-dropping-particle":"","parse-names":false,"suffix":""},{"dropping-particle":"","family":"Asim","given":"Sumreen","non-dropping-particle":"","parse-names":false,"suffix":""},{"dropping-particle":"","family":"Braga","given":"Ataualpa Albert Carmo","non-dropping-particle":"","parse-names":false,"suffix":""}],"container-title":"Journal of Molecular Structure","id":"ITEM-1","issued":{"date-parts":[["2020"]]},"page":"127126","publisher":"Elsevier","title":"Molecular salts of terephthalic acids with 2-aminopyridine and 2-aminothiazole derivatives as potential antioxidant agents; Base-Acid-Base type architectures","type":"article-journal","volume":"1200"},"uris":["http://www.mendeley.com/documents/?uuid=086eaefd-f22f-45c9-9027-0126380a0536"]}],"mendeley":{"formattedCitation":"(Khan et al., 2020)","manualFormatting":"(Khan, et al., 2020)","plainTextFormattedCitation":"(Khan et al., 2020)","previouslyFormattedCitation":"(Khan et al., 2020)"},"properties":{"noteIndex":0},"schema":"https://github.com/citation-style-language/schema/raw/master/csl-citation.json"}</w:instrText>
      </w:r>
      <w:r w:rsidR="00130F95" w:rsidRPr="00F70136">
        <w:rPr>
          <w:rFonts w:asciiTheme="majorBidi" w:eastAsiaTheme="minorEastAsia" w:hAnsiTheme="majorBidi" w:cstheme="majorBidi"/>
          <w:sz w:val="24"/>
          <w:szCs w:val="24"/>
        </w:rPr>
        <w:fldChar w:fldCharType="separate"/>
      </w:r>
      <w:r w:rsidR="00130F95" w:rsidRPr="00F70136">
        <w:rPr>
          <w:rFonts w:asciiTheme="majorBidi" w:eastAsiaTheme="minorEastAsia" w:hAnsiTheme="majorBidi" w:cstheme="majorBidi"/>
          <w:noProof/>
          <w:sz w:val="24"/>
          <w:szCs w:val="24"/>
        </w:rPr>
        <w:t>(Khan</w:t>
      </w:r>
      <w:r w:rsidR="00130F95" w:rsidRPr="00F70136">
        <w:rPr>
          <w:rFonts w:asciiTheme="majorBidi" w:eastAsiaTheme="minorEastAsia" w:hAnsiTheme="majorBidi" w:cstheme="majorBidi"/>
          <w:i/>
          <w:noProof/>
          <w:sz w:val="24"/>
          <w:szCs w:val="24"/>
        </w:rPr>
        <w:t>, et al.</w:t>
      </w:r>
      <w:r w:rsidR="00130F95" w:rsidRPr="00F70136">
        <w:rPr>
          <w:rFonts w:asciiTheme="majorBidi" w:eastAsiaTheme="minorEastAsia" w:hAnsiTheme="majorBidi" w:cstheme="majorBidi"/>
          <w:noProof/>
          <w:sz w:val="24"/>
          <w:szCs w:val="24"/>
        </w:rPr>
        <w:t>, 2020)</w:t>
      </w:r>
      <w:r w:rsidR="00130F95" w:rsidRPr="00F70136">
        <w:rPr>
          <w:rFonts w:asciiTheme="majorBidi" w:eastAsiaTheme="minorEastAsia" w:hAnsiTheme="majorBidi" w:cstheme="majorBidi"/>
          <w:sz w:val="24"/>
          <w:szCs w:val="24"/>
        </w:rPr>
        <w:fldChar w:fldCharType="end"/>
      </w:r>
      <w:r w:rsidR="00130F95" w:rsidRPr="00F70136">
        <w:rPr>
          <w:rFonts w:asciiTheme="majorBidi" w:eastAsiaTheme="minorEastAsia" w:hAnsiTheme="majorBidi" w:cstheme="majorBidi"/>
          <w:sz w:val="24"/>
          <w:szCs w:val="24"/>
          <w:lang w:val="id-ID"/>
        </w:rPr>
        <w:t>.</w:t>
      </w:r>
    </w:p>
    <w:p w14:paraId="44B3BBEF" w14:textId="77777777" w:rsidR="00E57420" w:rsidRPr="00F70136" w:rsidRDefault="00E57420" w:rsidP="00574BE6">
      <w:pPr>
        <w:pStyle w:val="ListParagraph"/>
        <w:spacing w:after="0" w:line="480" w:lineRule="auto"/>
        <w:ind w:left="1134" w:firstLine="851"/>
        <w:jc w:val="both"/>
        <w:rPr>
          <w:rFonts w:asciiTheme="majorBidi" w:eastAsiaTheme="minorEastAsia" w:hAnsiTheme="majorBidi" w:cstheme="majorBidi"/>
          <w:sz w:val="24"/>
          <w:szCs w:val="24"/>
          <w:lang w:val="id-ID"/>
        </w:rPr>
      </w:pPr>
    </w:p>
    <w:p w14:paraId="0D49E2ED" w14:textId="7E0A6DFA" w:rsidR="003F2095" w:rsidRPr="00F70136" w:rsidRDefault="00574BE6" w:rsidP="00574BE6">
      <w:pPr>
        <w:pStyle w:val="ListParagraph"/>
        <w:spacing w:after="0" w:line="480" w:lineRule="auto"/>
        <w:ind w:left="851"/>
        <w:jc w:val="both"/>
        <w:rPr>
          <w:rFonts w:asciiTheme="majorBidi" w:hAnsiTheme="majorBidi" w:cstheme="majorBidi"/>
          <w:sz w:val="24"/>
          <w:szCs w:val="24"/>
          <w:lang w:val="id-ID"/>
        </w:rPr>
      </w:pPr>
      <w:r>
        <w:rPr>
          <w:rFonts w:asciiTheme="majorBidi" w:eastAsiaTheme="minorEastAsia" w:hAnsiTheme="majorBidi" w:cstheme="majorBidi"/>
          <w:sz w:val="24"/>
          <w:szCs w:val="24"/>
        </w:rPr>
        <w:lastRenderedPageBreak/>
        <w:t xml:space="preserve">(5) </w:t>
      </w:r>
      <w:r w:rsidR="00641CD4" w:rsidRPr="00F70136">
        <w:rPr>
          <w:rFonts w:asciiTheme="majorBidi" w:eastAsiaTheme="minorEastAsia" w:hAnsiTheme="majorBidi" w:cstheme="majorBidi"/>
          <w:sz w:val="24"/>
          <w:szCs w:val="24"/>
          <w:lang w:val="id-ID"/>
        </w:rPr>
        <w:t>Penentuan aktivitas antioksidan</w:t>
      </w:r>
    </w:p>
    <w:p w14:paraId="66935A30" w14:textId="77777777" w:rsidR="003F2095" w:rsidRPr="00F70136" w:rsidRDefault="00641CD4" w:rsidP="00574BE6">
      <w:pPr>
        <w:pStyle w:val="ListParagraph"/>
        <w:spacing w:after="0" w:line="480" w:lineRule="auto"/>
        <w:ind w:left="1276" w:firstLine="720"/>
        <w:jc w:val="both"/>
        <w:rPr>
          <w:rFonts w:asciiTheme="majorBidi" w:eastAsiaTheme="minorEastAsia" w:hAnsiTheme="majorBidi" w:cstheme="majorBidi"/>
          <w:sz w:val="24"/>
          <w:szCs w:val="24"/>
          <w:lang w:val="id-ID"/>
        </w:rPr>
      </w:pPr>
      <w:r w:rsidRPr="00F70136">
        <w:rPr>
          <w:rFonts w:asciiTheme="majorBidi" w:hAnsiTheme="majorBidi" w:cstheme="majorBidi"/>
          <w:sz w:val="24"/>
          <w:szCs w:val="24"/>
        </w:rPr>
        <w:t xml:space="preserve">Larutan uji masing-masing konsentrasi dipipet sebanyak 1 mL dan ditambahkan 2 mL larutan DPPH 50 ppm, divortex 10 menit kemudian diinkubasi </w:t>
      </w:r>
      <w:r w:rsidR="003F2095" w:rsidRPr="00F70136">
        <w:rPr>
          <w:rFonts w:asciiTheme="majorBidi" w:hAnsiTheme="majorBidi" w:cstheme="majorBidi"/>
          <w:sz w:val="24"/>
          <w:szCs w:val="24"/>
        </w:rPr>
        <w:t xml:space="preserve">pada suhu ruang selama 20 menit. </w:t>
      </w:r>
      <w:r w:rsidRPr="00F70136">
        <w:rPr>
          <w:rFonts w:asciiTheme="majorBidi" w:hAnsiTheme="majorBidi" w:cstheme="majorBidi"/>
          <w:sz w:val="24"/>
          <w:szCs w:val="24"/>
        </w:rPr>
        <w:t xml:space="preserve">Serapan diukur pada Panjang gelombang maksimum. Perlakuan yang sama dilakukan terhadap blanko yang berisi etanol p.a </w:t>
      </w:r>
      <w:r w:rsidR="003F2095" w:rsidRPr="00F70136">
        <w:rPr>
          <w:rFonts w:asciiTheme="majorBidi" w:eastAsiaTheme="minorEastAsia" w:hAnsiTheme="majorBidi" w:cstheme="majorBidi"/>
          <w:sz w:val="24"/>
          <w:szCs w:val="24"/>
        </w:rPr>
        <w:fldChar w:fldCharType="begin" w:fldLock="1"/>
      </w:r>
      <w:r w:rsidR="003F2095" w:rsidRPr="00F70136">
        <w:rPr>
          <w:rFonts w:asciiTheme="majorBidi" w:eastAsiaTheme="minorEastAsia" w:hAnsiTheme="majorBidi" w:cstheme="majorBidi"/>
          <w:sz w:val="24"/>
          <w:szCs w:val="24"/>
        </w:rPr>
        <w:instrText>ADDIN CSL_CITATION {"citationItems":[{"id":"ITEM-1","itemData":{"ISSN":"0022-2860","author":[{"dropping-particle":"","family":"Khan","given":"Ezzat","non-dropping-particle":"","parse-names":false,"suffix":""},{"dropping-particle":"","family":"Khan","given":"Abdullah","non-dropping-particle":"","parse-names":false,"suffix":""},{"dropping-particle":"","family":"Gul","given":"Zarif","non-dropping-particle":"","parse-names":false,"suffix":""},{"dropping-particle":"","family":"Ullah","given":"Farhat","non-dropping-particle":"","parse-names":false,"suffix":""},{"dropping-particle":"","family":"Tahir","given":"Muhammad Nawaz","non-dropping-particle":"","parse-names":false,"suffix":""},{"dropping-particle":"","family":"Khalid","given":"Muhammad","non-dropping-particle":"","parse-names":false,"suffix":""},{"dropping-particle":"","family":"Asif","given":"Hafiz Muhammad","non-dropping-particle":"","parse-names":false,"suffix":""},{"dropping-particle":"","family":"Asim","given":"Sumreen","non-dropping-particle":"","parse-names":false,"suffix":""},{"dropping-particle":"","family":"Braga","given":"Ataualpa Albert Carmo","non-dropping-particle":"","parse-names":false,"suffix":""}],"container-title":"Journal of Molecular Structure","id":"ITEM-1","issued":{"date-parts":[["2020"]]},"page":"127126","publisher":"Elsevier","title":"Molecular salts of terephthalic acids with 2-aminopyridine and 2-aminothiazole derivatives as potential antioxidant agents; Base-Acid-Base type architectures","type":"article-journal","volume":"1200"},"uris":["http://www.mendeley.com/documents/?uuid=086eaefd-f22f-45c9-9027-0126380a0536"]}],"mendeley":{"formattedCitation":"(Khan et al., 2020)","manualFormatting":"(Khan, et al., 2020)","plainTextFormattedCitation":"(Khan et al., 2020)","previouslyFormattedCitation":"(Khan et al., 2020)"},"properties":{"noteIndex":0},"schema":"https://github.com/citation-style-language/schema/raw/master/csl-citation.json"}</w:instrText>
      </w:r>
      <w:r w:rsidR="003F2095" w:rsidRPr="00F70136">
        <w:rPr>
          <w:rFonts w:asciiTheme="majorBidi" w:eastAsiaTheme="minorEastAsia" w:hAnsiTheme="majorBidi" w:cstheme="majorBidi"/>
          <w:sz w:val="24"/>
          <w:szCs w:val="24"/>
        </w:rPr>
        <w:fldChar w:fldCharType="separate"/>
      </w:r>
      <w:r w:rsidR="003F2095" w:rsidRPr="00F70136">
        <w:rPr>
          <w:rFonts w:asciiTheme="majorBidi" w:eastAsiaTheme="minorEastAsia" w:hAnsiTheme="majorBidi" w:cstheme="majorBidi"/>
          <w:noProof/>
          <w:sz w:val="24"/>
          <w:szCs w:val="24"/>
        </w:rPr>
        <w:t>(Khan</w:t>
      </w:r>
      <w:r w:rsidR="003F2095" w:rsidRPr="00F70136">
        <w:rPr>
          <w:rFonts w:asciiTheme="majorBidi" w:eastAsiaTheme="minorEastAsia" w:hAnsiTheme="majorBidi" w:cstheme="majorBidi"/>
          <w:i/>
          <w:noProof/>
          <w:sz w:val="24"/>
          <w:szCs w:val="24"/>
        </w:rPr>
        <w:t>, et al.</w:t>
      </w:r>
      <w:r w:rsidR="003F2095" w:rsidRPr="00F70136">
        <w:rPr>
          <w:rFonts w:asciiTheme="majorBidi" w:eastAsiaTheme="minorEastAsia" w:hAnsiTheme="majorBidi" w:cstheme="majorBidi"/>
          <w:noProof/>
          <w:sz w:val="24"/>
          <w:szCs w:val="24"/>
        </w:rPr>
        <w:t>, 2020)</w:t>
      </w:r>
      <w:r w:rsidR="003F2095" w:rsidRPr="00F70136">
        <w:rPr>
          <w:rFonts w:asciiTheme="majorBidi" w:eastAsiaTheme="minorEastAsia" w:hAnsiTheme="majorBidi" w:cstheme="majorBidi"/>
          <w:sz w:val="24"/>
          <w:szCs w:val="24"/>
        </w:rPr>
        <w:fldChar w:fldCharType="end"/>
      </w:r>
      <w:r w:rsidR="003F2095" w:rsidRPr="00F70136">
        <w:rPr>
          <w:rFonts w:asciiTheme="majorBidi" w:eastAsiaTheme="minorEastAsia" w:hAnsiTheme="majorBidi" w:cstheme="majorBidi"/>
          <w:sz w:val="24"/>
          <w:szCs w:val="24"/>
          <w:lang w:val="id-ID"/>
        </w:rPr>
        <w:t>.</w:t>
      </w:r>
    </w:p>
    <w:p w14:paraId="3DF7D734" w14:textId="04286020" w:rsidR="00130F95" w:rsidRPr="00F70136" w:rsidRDefault="00E57420" w:rsidP="00E57420">
      <w:pPr>
        <w:pStyle w:val="ListParagraph"/>
        <w:spacing w:after="0" w:line="480" w:lineRule="auto"/>
        <w:ind w:left="851"/>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rPr>
        <w:t xml:space="preserve">(6) </w:t>
      </w:r>
      <w:r w:rsidR="00DA5940" w:rsidRPr="00F70136">
        <w:rPr>
          <w:rFonts w:asciiTheme="majorBidi" w:eastAsiaTheme="minorEastAsia" w:hAnsiTheme="majorBidi" w:cstheme="majorBidi"/>
          <w:sz w:val="24"/>
          <w:szCs w:val="24"/>
        </w:rPr>
        <w:t>Perh</w:t>
      </w:r>
      <w:r w:rsidR="00130F95" w:rsidRPr="00F70136">
        <w:rPr>
          <w:rFonts w:asciiTheme="majorBidi" w:eastAsiaTheme="minorEastAsia" w:hAnsiTheme="majorBidi" w:cstheme="majorBidi"/>
          <w:sz w:val="24"/>
          <w:szCs w:val="24"/>
        </w:rPr>
        <w:t>itungan nilai IC</w:t>
      </w:r>
      <w:r w:rsidR="00130F95" w:rsidRPr="00F70136">
        <w:rPr>
          <w:rFonts w:asciiTheme="majorBidi" w:eastAsiaTheme="minorEastAsia" w:hAnsiTheme="majorBidi" w:cstheme="majorBidi"/>
          <w:sz w:val="24"/>
          <w:szCs w:val="24"/>
          <w:vertAlign w:val="subscript"/>
        </w:rPr>
        <w:t>50</w:t>
      </w:r>
    </w:p>
    <w:p w14:paraId="6807B1B7" w14:textId="77777777" w:rsidR="00130F95" w:rsidRPr="00F70136" w:rsidRDefault="00130F95" w:rsidP="00E57420">
      <w:pPr>
        <w:spacing w:after="0" w:line="480" w:lineRule="auto"/>
        <w:ind w:left="1276" w:firstLine="851"/>
        <w:jc w:val="both"/>
        <w:rPr>
          <w:rFonts w:asciiTheme="majorBidi" w:eastAsiaTheme="minorEastAsia" w:hAnsiTheme="majorBidi" w:cstheme="majorBidi"/>
          <w:sz w:val="24"/>
          <w:szCs w:val="24"/>
          <w:lang w:val="id-ID"/>
        </w:rPr>
      </w:pPr>
      <w:r w:rsidRPr="00F70136">
        <w:rPr>
          <w:rFonts w:asciiTheme="majorBidi" w:eastAsiaTheme="minorEastAsia" w:hAnsiTheme="majorBidi" w:cstheme="majorBidi"/>
          <w:sz w:val="24"/>
          <w:szCs w:val="24"/>
        </w:rPr>
        <w:t xml:space="preserve">Nilai absorbansi sampel digunakan untuk menghitung persentase penangkapan radikal DPPH dengan menggunakan </w:t>
      </w:r>
      <w:r w:rsidRPr="00F70136">
        <w:rPr>
          <w:rFonts w:asciiTheme="majorBidi" w:eastAsiaTheme="minorEastAsia" w:hAnsiTheme="majorBidi" w:cstheme="majorBidi"/>
          <w:sz w:val="24"/>
          <w:szCs w:val="24"/>
          <w:lang w:val="id-ID"/>
        </w:rPr>
        <w:t xml:space="preserve">persamaan </w:t>
      </w:r>
      <w:proofErr w:type="gramStart"/>
      <w:r w:rsidRPr="00F70136">
        <w:rPr>
          <w:rFonts w:asciiTheme="majorBidi" w:eastAsiaTheme="minorEastAsia" w:hAnsiTheme="majorBidi" w:cstheme="majorBidi"/>
          <w:sz w:val="24"/>
          <w:szCs w:val="24"/>
          <w:lang w:val="id-ID"/>
        </w:rPr>
        <w:t>berikut :</w:t>
      </w:r>
      <w:proofErr w:type="gramEnd"/>
    </w:p>
    <w:p w14:paraId="0A39B2CB" w14:textId="77777777" w:rsidR="00130F95" w:rsidRPr="00F70136" w:rsidRDefault="00574334" w:rsidP="00E57420">
      <w:pPr>
        <w:spacing w:before="240" w:after="0" w:line="480" w:lineRule="auto"/>
        <w:ind w:left="1276" w:firstLine="851"/>
        <w:jc w:val="both"/>
        <w:rPr>
          <w:rFonts w:asciiTheme="majorBidi" w:hAnsiTheme="majorBidi" w:cstheme="majorBidi"/>
          <w:sz w:val="24"/>
          <w:szCs w:val="24"/>
        </w:rPr>
      </w:pPr>
      <m:oMathPara>
        <m:oMath>
          <m:r>
            <m:rPr>
              <m:sty m:val="p"/>
            </m:rPr>
            <w:rPr>
              <w:rFonts w:ascii="Cambria Math" w:hAnsi="Cambria Math" w:cstheme="majorBidi"/>
              <w:sz w:val="24"/>
              <w:szCs w:val="24"/>
            </w:rPr>
            <m:t>% inhibisi=</m:t>
          </m:r>
          <m:f>
            <m:fPr>
              <m:ctrlPr>
                <w:rPr>
                  <w:rFonts w:ascii="Cambria Math" w:hAnsi="Cambria Math" w:cstheme="majorBidi"/>
                  <w:iCs/>
                  <w:sz w:val="24"/>
                  <w:szCs w:val="24"/>
                </w:rPr>
              </m:ctrlPr>
            </m:fPr>
            <m:num>
              <m:r>
                <m:rPr>
                  <m:sty m:val="p"/>
                </m:rPr>
                <w:rPr>
                  <w:rFonts w:ascii="Cambria Math" w:hAnsi="Cambria Math" w:cstheme="majorBidi"/>
                  <w:sz w:val="24"/>
                  <w:szCs w:val="24"/>
                </w:rPr>
                <m:t>A</m:t>
              </m:r>
              <m:r>
                <m:rPr>
                  <m:sty m:val="p"/>
                </m:rPr>
                <w:rPr>
                  <w:rFonts w:ascii="Cambria Math" w:hAnsi="Cambria Math" w:cstheme="majorBidi"/>
                  <w:sz w:val="24"/>
                  <w:szCs w:val="24"/>
                </w:rPr>
                <w:softHyphen/>
                <m:t>1-A2</m:t>
              </m:r>
            </m:num>
            <m:den>
              <m:r>
                <m:rPr>
                  <m:sty m:val="p"/>
                </m:rPr>
                <w:rPr>
                  <w:rFonts w:ascii="Cambria Math" w:hAnsi="Cambria Math" w:cstheme="majorBidi"/>
                  <w:sz w:val="24"/>
                  <w:szCs w:val="24"/>
                </w:rPr>
                <m:t>A1</m:t>
              </m:r>
            </m:den>
          </m:f>
          <m:r>
            <w:rPr>
              <w:rFonts w:ascii="Cambria Math" w:hAnsi="Cambria Math" w:cstheme="majorBidi"/>
              <w:sz w:val="24"/>
              <w:szCs w:val="24"/>
            </w:rPr>
            <m:t xml:space="preserve"> ×100%</m:t>
          </m:r>
        </m:oMath>
      </m:oMathPara>
    </w:p>
    <w:p w14:paraId="628CCC24" w14:textId="77777777" w:rsidR="00130F95" w:rsidRPr="00F70136" w:rsidRDefault="00130F95" w:rsidP="00E57420">
      <w:pPr>
        <w:pStyle w:val="ListParagraph"/>
        <w:spacing w:after="0" w:line="480" w:lineRule="auto"/>
        <w:ind w:left="1276" w:firstLine="851"/>
        <w:jc w:val="both"/>
        <w:rPr>
          <w:rFonts w:asciiTheme="majorBidi" w:eastAsiaTheme="minorEastAsia" w:hAnsiTheme="majorBidi" w:cstheme="majorBidi"/>
          <w:sz w:val="24"/>
          <w:szCs w:val="24"/>
          <w:lang w:val="id-ID"/>
        </w:rPr>
      </w:pPr>
      <w:r w:rsidRPr="00F70136">
        <w:rPr>
          <w:rFonts w:asciiTheme="majorBidi" w:eastAsiaTheme="minorEastAsia" w:hAnsiTheme="majorBidi" w:cstheme="majorBidi"/>
          <w:sz w:val="24"/>
          <w:szCs w:val="24"/>
          <w:lang w:val="id-ID"/>
        </w:rPr>
        <w:t>Keterangan :</w:t>
      </w:r>
    </w:p>
    <w:p w14:paraId="4E807C56" w14:textId="77777777" w:rsidR="00130F95" w:rsidRPr="00F70136" w:rsidRDefault="00130F95" w:rsidP="00E57420">
      <w:pPr>
        <w:pStyle w:val="ListParagraph"/>
        <w:spacing w:before="240" w:after="0" w:line="480" w:lineRule="auto"/>
        <w:ind w:left="1276" w:firstLine="851"/>
        <w:jc w:val="both"/>
        <w:rPr>
          <w:rFonts w:asciiTheme="majorBidi" w:hAnsiTheme="majorBidi" w:cstheme="majorBidi"/>
          <w:sz w:val="24"/>
          <w:szCs w:val="24"/>
          <w:lang w:val="id-ID"/>
        </w:rPr>
      </w:pPr>
      <w:r w:rsidRPr="00F70136">
        <w:rPr>
          <w:rFonts w:asciiTheme="majorBidi" w:hAnsiTheme="majorBidi" w:cstheme="majorBidi"/>
          <w:sz w:val="24"/>
          <w:szCs w:val="24"/>
        </w:rPr>
        <w:t xml:space="preserve">A1 = absorbansi </w:t>
      </w:r>
      <w:r w:rsidR="00003E5B" w:rsidRPr="00F70136">
        <w:rPr>
          <w:rFonts w:asciiTheme="majorBidi" w:hAnsiTheme="majorBidi" w:cstheme="majorBidi"/>
          <w:sz w:val="24"/>
          <w:szCs w:val="24"/>
          <w:lang w:val="id-ID"/>
        </w:rPr>
        <w:t>variabel</w:t>
      </w:r>
    </w:p>
    <w:p w14:paraId="322EC15D" w14:textId="77777777" w:rsidR="00130F95" w:rsidRPr="00F70136" w:rsidRDefault="00130F95" w:rsidP="00E57420">
      <w:pPr>
        <w:pStyle w:val="ListParagraph"/>
        <w:spacing w:before="240" w:after="0" w:line="480" w:lineRule="auto"/>
        <w:ind w:left="1276" w:firstLine="851"/>
        <w:jc w:val="both"/>
        <w:rPr>
          <w:rFonts w:asciiTheme="majorBidi" w:hAnsiTheme="majorBidi" w:cstheme="majorBidi"/>
          <w:sz w:val="24"/>
          <w:szCs w:val="24"/>
        </w:rPr>
      </w:pPr>
      <w:r w:rsidRPr="00F70136">
        <w:rPr>
          <w:rFonts w:asciiTheme="majorBidi" w:hAnsiTheme="majorBidi" w:cstheme="majorBidi"/>
          <w:sz w:val="24"/>
          <w:szCs w:val="24"/>
        </w:rPr>
        <w:t xml:space="preserve">A2 = absorbansi sampel </w:t>
      </w:r>
    </w:p>
    <w:p w14:paraId="6D9D3131" w14:textId="7687B73E" w:rsidR="00A858FC" w:rsidRPr="00E57420" w:rsidRDefault="00130F95" w:rsidP="00E57420">
      <w:pPr>
        <w:spacing w:after="0" w:line="480" w:lineRule="auto"/>
        <w:ind w:left="1276" w:firstLine="851"/>
        <w:jc w:val="both"/>
        <w:rPr>
          <w:rFonts w:asciiTheme="majorBidi" w:eastAsiaTheme="minorEastAsia" w:hAnsiTheme="majorBidi" w:cstheme="majorBidi"/>
          <w:sz w:val="24"/>
          <w:szCs w:val="24"/>
          <w:lang w:val="id-ID"/>
        </w:rPr>
      </w:pPr>
      <w:r w:rsidRPr="00F70136">
        <w:rPr>
          <w:rFonts w:asciiTheme="majorBidi" w:eastAsiaTheme="minorEastAsia" w:hAnsiTheme="majorBidi" w:cstheme="majorBidi"/>
          <w:sz w:val="24"/>
          <w:szCs w:val="24"/>
        </w:rPr>
        <w:t xml:space="preserve">Setelah didapatkan persentase inhibisi dari masing-masing konsentrasi, kemudian ditentukan persamaan y=a+bx dengan perhitungan secara regresi linear dimana x adalah konsentrasi (ppm) dan y adalah persentase </w:t>
      </w:r>
      <w:r w:rsidRPr="00574334">
        <w:rPr>
          <w:rFonts w:asciiTheme="majorBidi" w:eastAsiaTheme="minorEastAsia" w:hAnsiTheme="majorBidi" w:cstheme="majorBidi"/>
          <w:iCs/>
          <w:sz w:val="24"/>
          <w:szCs w:val="24"/>
        </w:rPr>
        <w:t>inhibisi</w:t>
      </w:r>
      <w:r w:rsidRPr="00F70136">
        <w:rPr>
          <w:rFonts w:asciiTheme="majorBidi" w:eastAsiaTheme="minorEastAsia" w:hAnsiTheme="majorBidi" w:cstheme="majorBidi"/>
          <w:sz w:val="24"/>
          <w:szCs w:val="24"/>
        </w:rPr>
        <w:t xml:space="preserve"> (%). Aktivitas antioksidan dinyatakan dengan </w:t>
      </w:r>
      <w:r w:rsidRPr="00F70136">
        <w:rPr>
          <w:rFonts w:asciiTheme="majorBidi" w:eastAsiaTheme="minorEastAsia" w:hAnsiTheme="majorBidi" w:cstheme="majorBidi"/>
          <w:i/>
          <w:sz w:val="24"/>
          <w:szCs w:val="24"/>
        </w:rPr>
        <w:t>Inhibition Concentration</w:t>
      </w:r>
      <w:r w:rsidRPr="00F70136">
        <w:rPr>
          <w:rFonts w:asciiTheme="majorBidi" w:eastAsiaTheme="minorEastAsia" w:hAnsiTheme="majorBidi" w:cstheme="majorBidi"/>
          <w:sz w:val="24"/>
          <w:szCs w:val="24"/>
        </w:rPr>
        <w:t xml:space="preserve"> 50% (</w:t>
      </w:r>
      <w:r w:rsidRPr="00F70136">
        <w:rPr>
          <w:rFonts w:asciiTheme="majorBidi" w:eastAsiaTheme="minorEastAsia" w:hAnsiTheme="majorBidi" w:cstheme="majorBidi"/>
          <w:i/>
          <w:sz w:val="24"/>
          <w:szCs w:val="24"/>
        </w:rPr>
        <w:t>IC</w:t>
      </w:r>
      <w:r w:rsidRPr="00F70136">
        <w:rPr>
          <w:rFonts w:asciiTheme="majorBidi" w:eastAsiaTheme="minorEastAsia" w:hAnsiTheme="majorBidi" w:cstheme="majorBidi"/>
          <w:i/>
          <w:sz w:val="24"/>
          <w:szCs w:val="24"/>
          <w:vertAlign w:val="subscript"/>
        </w:rPr>
        <w:t>50</w:t>
      </w:r>
      <w:r w:rsidRPr="00F70136">
        <w:rPr>
          <w:rFonts w:asciiTheme="majorBidi" w:eastAsiaTheme="minorEastAsia" w:hAnsiTheme="majorBidi" w:cstheme="majorBidi"/>
          <w:sz w:val="24"/>
          <w:szCs w:val="24"/>
        </w:rPr>
        <w:t xml:space="preserve">) yaitu </w:t>
      </w:r>
      <w:proofErr w:type="gramStart"/>
      <w:r w:rsidRPr="00F70136">
        <w:rPr>
          <w:rFonts w:asciiTheme="majorBidi" w:eastAsiaTheme="minorEastAsia" w:hAnsiTheme="majorBidi" w:cstheme="majorBidi"/>
          <w:sz w:val="24"/>
          <w:szCs w:val="24"/>
        </w:rPr>
        <w:t>konsentrasi  sampel</w:t>
      </w:r>
      <w:proofErr w:type="gramEnd"/>
      <w:r w:rsidRPr="00F70136">
        <w:rPr>
          <w:rFonts w:asciiTheme="majorBidi" w:eastAsiaTheme="minorEastAsia" w:hAnsiTheme="majorBidi" w:cstheme="majorBidi"/>
          <w:sz w:val="24"/>
          <w:szCs w:val="24"/>
        </w:rPr>
        <w:t xml:space="preserve">  yang  dapat  meredam  radikal  DPPH  sebanyak 50%.  Nilai  </w:t>
      </w:r>
      <w:r w:rsidRPr="00F70136">
        <w:rPr>
          <w:rFonts w:asciiTheme="majorBidi" w:eastAsiaTheme="minorEastAsia" w:hAnsiTheme="majorBidi" w:cstheme="majorBidi"/>
          <w:i/>
          <w:sz w:val="24"/>
          <w:szCs w:val="24"/>
        </w:rPr>
        <w:t>IC</w:t>
      </w:r>
      <w:r w:rsidRPr="00F70136">
        <w:rPr>
          <w:rFonts w:asciiTheme="majorBidi" w:eastAsiaTheme="minorEastAsia" w:hAnsiTheme="majorBidi" w:cstheme="majorBidi"/>
          <w:i/>
          <w:sz w:val="24"/>
          <w:szCs w:val="24"/>
          <w:vertAlign w:val="subscript"/>
        </w:rPr>
        <w:t xml:space="preserve">50 </w:t>
      </w:r>
      <w:r w:rsidRPr="00F70136">
        <w:rPr>
          <w:rFonts w:asciiTheme="majorBidi" w:eastAsiaTheme="minorEastAsia" w:hAnsiTheme="majorBidi" w:cstheme="majorBidi"/>
          <w:i/>
          <w:sz w:val="24"/>
          <w:szCs w:val="24"/>
        </w:rPr>
        <w:t xml:space="preserve"> </w:t>
      </w:r>
      <w:r w:rsidRPr="00F70136">
        <w:rPr>
          <w:rFonts w:asciiTheme="majorBidi" w:eastAsiaTheme="minorEastAsia" w:hAnsiTheme="majorBidi" w:cstheme="majorBidi"/>
          <w:sz w:val="24"/>
          <w:szCs w:val="24"/>
        </w:rPr>
        <w:t xml:space="preserve">didapatkan  dari  nilai  x  setelah  mengganti  y=50 </w:t>
      </w:r>
      <w:r w:rsidRPr="00F70136">
        <w:rPr>
          <w:rFonts w:asciiTheme="majorBidi" w:eastAsiaTheme="minorEastAsia" w:hAnsiTheme="majorBidi" w:cstheme="majorBidi"/>
          <w:sz w:val="24"/>
          <w:szCs w:val="24"/>
        </w:rPr>
        <w:fldChar w:fldCharType="begin" w:fldLock="1"/>
      </w:r>
      <w:r w:rsidR="00A61B91" w:rsidRPr="00F70136">
        <w:rPr>
          <w:rFonts w:asciiTheme="majorBidi" w:eastAsiaTheme="minorEastAsia" w:hAnsiTheme="majorBidi" w:cstheme="majorBidi"/>
          <w:sz w:val="24"/>
          <w:szCs w:val="24"/>
        </w:rPr>
        <w:instrText>ADDIN CSL_CITATION {"citationItems":[{"id":"ITEM-1","itemData":{"DOI":"10.47219/ath.v4i1.53","ISSN":"25026011","abstract":"Winged leaf (Psophocarpus tetragonolobus (L.) DC.) has been known to contain vitamin C compounds which can be efficacious as antioxidants. The aims of this study was determine the secondary metabolites contained in 70% ethanol extract and winged leaf (Psophocarpus tetragonolobus (L.) DC) infusion and to test the antioxidant activity of 70% ethanol extract and winged leaf infusion (Psophocarpus tetragonolobus (L.) DC). ) with the free radical reduction method using DPPH. Ethanol extract of 70% winged leaf (Psophocarpus tetragonolobus (L.) DC.) was made with a series of concentrations of 10, 15, 20, 25, 30 ppm and infusion of winged leaf (Psophocarpus tetragonolobus (L.) DC) with a series of concentrations of 75, 100, 125, 150, 175 ppm are both dissolved with methanol pro analysis and DPPH, then their absorbance is measured using a UV-Vis spectrophotometer at a wavelength of 517 nm. Ethanol extract of 70% winged leaf (Psophocarpus tetragonolobus (L.) DC.) Contains flavonoid, saponin, tannin, steroids and winged leaf infusion (Psophocarpus tetragonolobus (L.) DC) contains flavonoid, saponin, tannin. Ethanol extract of 70% winged leaf (Psophocarpus tetragonolobus (L.) DC.) Has antioxidant activity with IC50 value of 22.12 ppm (very strong) and winged leaf infusion (Psophocarpus tetragonolobus (L.) DC.) of 167.03 ppm (weak) and vitamin C as a positive control of 6.82 ppm (very strong).","author":[{"dropping-particle":"","family":"Masaenah","given":"Eem","non-dropping-particle":"","parse-names":false,"suffix":""},{"dropping-particle":"","family":"Roswiem","given":"Anna Priangani","non-dropping-particle":"","parse-names":false,"suffix":""},{"dropping-particle":"","family":"Putri","given":"Devina","non-dropping-particle":"","parse-names":false,"suffix":""}],"container-title":"Jurnal Farmamedika (Pharmamedica Journal)","id":"ITEM-1","issue":"1","issued":{"date-parts":[["2019"]]},"page":"11-17","title":"AKTIVITAS ANTIOKSIDAN EKSTRAK ETANOL 70% DAN INFUSA DAUN KECIPIR (Psophocarpus tetragonolobus (L.) DC.) DENGAN METODE PERENDAMAN RADIKAL BEBAS","type":"article-journal","volume":"4"},"uris":["http://www.mendeley.com/documents/?uuid=d3e7f8d0-245b-4793-9a2f-c41417a8ca47"]}],"mendeley":{"formattedCitation":"(Masaenah et al., 2019)","manualFormatting":"(Masenah, et al., 2019)","plainTextFormattedCitation":"(Masaenah et al., 2019)","previouslyFormattedCitation":"(Masaenah et al., 2019)"},"properties":{"noteIndex":0},"schema":"https://github.com/citation-style-language/schema/raw/master/csl-citation.json"}</w:instrText>
      </w:r>
      <w:r w:rsidRPr="00F70136">
        <w:rPr>
          <w:rFonts w:asciiTheme="majorBidi" w:eastAsiaTheme="minorEastAsia" w:hAnsiTheme="majorBidi" w:cstheme="majorBidi"/>
          <w:sz w:val="24"/>
          <w:szCs w:val="24"/>
        </w:rPr>
        <w:fldChar w:fldCharType="separate"/>
      </w:r>
      <w:r w:rsidRPr="00F70136">
        <w:rPr>
          <w:rFonts w:asciiTheme="majorBidi" w:eastAsiaTheme="minorEastAsia" w:hAnsiTheme="majorBidi" w:cstheme="majorBidi"/>
          <w:noProof/>
          <w:sz w:val="24"/>
          <w:szCs w:val="24"/>
        </w:rPr>
        <w:t>(M</w:t>
      </w:r>
      <w:r w:rsidRPr="00F70136">
        <w:rPr>
          <w:rFonts w:asciiTheme="majorBidi" w:eastAsiaTheme="minorEastAsia" w:hAnsiTheme="majorBidi" w:cstheme="majorBidi"/>
          <w:noProof/>
          <w:sz w:val="24"/>
          <w:szCs w:val="24"/>
          <w:lang w:val="id-ID"/>
        </w:rPr>
        <w:t xml:space="preserve">asenah, </w:t>
      </w:r>
      <w:r w:rsidRPr="00F70136">
        <w:rPr>
          <w:rFonts w:asciiTheme="majorBidi" w:eastAsiaTheme="minorEastAsia" w:hAnsiTheme="majorBidi" w:cstheme="majorBidi"/>
          <w:i/>
          <w:noProof/>
          <w:sz w:val="24"/>
          <w:szCs w:val="24"/>
        </w:rPr>
        <w:t>et al</w:t>
      </w:r>
      <w:r w:rsidRPr="00F70136">
        <w:rPr>
          <w:rFonts w:asciiTheme="majorBidi" w:eastAsiaTheme="minorEastAsia" w:hAnsiTheme="majorBidi" w:cstheme="majorBidi"/>
          <w:noProof/>
          <w:sz w:val="24"/>
          <w:szCs w:val="24"/>
        </w:rPr>
        <w:t>., 2019)</w:t>
      </w:r>
      <w:r w:rsidRPr="00F70136">
        <w:rPr>
          <w:rFonts w:asciiTheme="majorBidi" w:eastAsiaTheme="minorEastAsia" w:hAnsiTheme="majorBidi" w:cstheme="majorBidi"/>
          <w:sz w:val="24"/>
          <w:szCs w:val="24"/>
        </w:rPr>
        <w:fldChar w:fldCharType="end"/>
      </w:r>
      <w:r w:rsidR="0015545E" w:rsidRPr="00F70136">
        <w:rPr>
          <w:rFonts w:asciiTheme="majorBidi" w:eastAsiaTheme="minorEastAsia" w:hAnsiTheme="majorBidi" w:cstheme="majorBidi"/>
          <w:sz w:val="24"/>
          <w:szCs w:val="24"/>
          <w:lang w:val="id-ID"/>
        </w:rPr>
        <w:t>.</w:t>
      </w:r>
    </w:p>
    <w:p w14:paraId="2341A74D" w14:textId="7451D45F" w:rsidR="00A858FC" w:rsidRPr="00520117" w:rsidRDefault="00A858FC" w:rsidP="00AE77C2">
      <w:pPr>
        <w:pStyle w:val="Heading2"/>
        <w:numPr>
          <w:ilvl w:val="0"/>
          <w:numId w:val="0"/>
        </w:numPr>
        <w:spacing w:after="0" w:line="360" w:lineRule="auto"/>
        <w:rPr>
          <w:lang w:val="en-US"/>
        </w:rPr>
      </w:pPr>
      <w:bookmarkStart w:id="5" w:name="_Toc104979236"/>
      <w:r w:rsidRPr="00F70136">
        <w:lastRenderedPageBreak/>
        <w:t>H</w:t>
      </w:r>
      <w:bookmarkEnd w:id="5"/>
      <w:r w:rsidR="00520117">
        <w:rPr>
          <w:lang w:val="en-US"/>
        </w:rPr>
        <w:t>ASIL</w:t>
      </w:r>
      <w:bookmarkStart w:id="6" w:name="_GoBack"/>
      <w:bookmarkEnd w:id="6"/>
    </w:p>
    <w:p w14:paraId="28BC0200" w14:textId="0296AAA2" w:rsidR="00A858FC" w:rsidRPr="00574334" w:rsidRDefault="00A858FC" w:rsidP="00AE77C2">
      <w:pPr>
        <w:pStyle w:val="ListParagraph"/>
        <w:numPr>
          <w:ilvl w:val="0"/>
          <w:numId w:val="21"/>
        </w:numPr>
        <w:tabs>
          <w:tab w:val="left" w:pos="7470"/>
        </w:tabs>
        <w:spacing w:after="0" w:line="360" w:lineRule="auto"/>
        <w:ind w:right="140" w:hanging="294"/>
        <w:jc w:val="both"/>
        <w:rPr>
          <w:rFonts w:asciiTheme="majorBidi" w:hAnsiTheme="majorBidi" w:cstheme="majorBidi"/>
          <w:b/>
          <w:sz w:val="24"/>
          <w:szCs w:val="24"/>
          <w:lang w:val="id-ID"/>
        </w:rPr>
      </w:pPr>
      <w:r w:rsidRPr="00574334">
        <w:rPr>
          <w:rFonts w:asciiTheme="majorBidi" w:hAnsiTheme="majorBidi" w:cstheme="majorBidi"/>
          <w:sz w:val="24"/>
          <w:szCs w:val="24"/>
          <w:lang w:val="id-ID"/>
        </w:rPr>
        <w:t>P</w:t>
      </w:r>
      <w:r w:rsidR="00B13B1C">
        <w:rPr>
          <w:rFonts w:asciiTheme="majorBidi" w:hAnsiTheme="majorBidi" w:cstheme="majorBidi"/>
          <w:sz w:val="24"/>
          <w:szCs w:val="24"/>
          <w:lang w:val="id-ID"/>
        </w:rPr>
        <w:t>embuatan rajangan teh</w:t>
      </w:r>
    </w:p>
    <w:p w14:paraId="4FA58959" w14:textId="0E2F972B" w:rsidR="00090D14" w:rsidRDefault="00B13B1C" w:rsidP="00AE77C2">
      <w:pPr>
        <w:pStyle w:val="ListParagraph"/>
        <w:tabs>
          <w:tab w:val="left" w:pos="7470"/>
        </w:tabs>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Pembuatan rajangan teh</w:t>
      </w:r>
      <w:r w:rsidR="00A858FC" w:rsidRPr="00574334">
        <w:rPr>
          <w:rFonts w:asciiTheme="majorBidi" w:hAnsiTheme="majorBidi" w:cstheme="majorBidi"/>
          <w:sz w:val="24"/>
          <w:szCs w:val="24"/>
          <w:lang w:val="id-ID"/>
        </w:rPr>
        <w:t xml:space="preserve"> menggunakan kombinasi daun alpukat </w:t>
      </w:r>
      <w:r w:rsidR="00A858FC" w:rsidRPr="00574334">
        <w:rPr>
          <w:rFonts w:asciiTheme="majorBidi" w:hAnsiTheme="majorBidi" w:cstheme="majorBidi"/>
          <w:color w:val="000000" w:themeColor="text1"/>
          <w:sz w:val="24"/>
          <w:szCs w:val="24"/>
          <w:lang w:val="id-ID"/>
        </w:rPr>
        <w:t>(</w:t>
      </w:r>
      <w:r w:rsidR="00A858FC" w:rsidRPr="00574334">
        <w:rPr>
          <w:rFonts w:asciiTheme="majorBidi" w:hAnsiTheme="majorBidi" w:cstheme="majorBidi"/>
          <w:i/>
          <w:color w:val="000000" w:themeColor="text1"/>
          <w:sz w:val="24"/>
          <w:szCs w:val="24"/>
          <w:lang w:val="id-ID"/>
        </w:rPr>
        <w:t xml:space="preserve">Parsea americana </w:t>
      </w:r>
      <w:r w:rsidR="00A858FC" w:rsidRPr="00574334">
        <w:rPr>
          <w:rFonts w:asciiTheme="majorBidi" w:hAnsiTheme="majorBidi" w:cstheme="majorBidi"/>
          <w:sz w:val="24"/>
          <w:szCs w:val="24"/>
          <w:lang w:val="id-ID"/>
        </w:rPr>
        <w:t>Mill.</w:t>
      </w:r>
      <w:r w:rsidR="00A858FC" w:rsidRPr="00574334">
        <w:rPr>
          <w:rFonts w:asciiTheme="majorBidi" w:hAnsiTheme="majorBidi" w:cstheme="majorBidi"/>
          <w:color w:val="000000" w:themeColor="text1"/>
          <w:sz w:val="24"/>
          <w:szCs w:val="24"/>
          <w:lang w:val="id-ID"/>
        </w:rPr>
        <w:t xml:space="preserve">), </w:t>
      </w:r>
      <w:proofErr w:type="gramStart"/>
      <w:r w:rsidR="00A858FC" w:rsidRPr="00574334">
        <w:rPr>
          <w:rFonts w:asciiTheme="majorBidi" w:hAnsiTheme="majorBidi" w:cstheme="majorBidi"/>
          <w:sz w:val="24"/>
          <w:szCs w:val="24"/>
        </w:rPr>
        <w:t>daun</w:t>
      </w:r>
      <w:proofErr w:type="gramEnd"/>
      <w:r w:rsidR="00A858FC" w:rsidRPr="00574334">
        <w:rPr>
          <w:rFonts w:asciiTheme="majorBidi" w:hAnsiTheme="majorBidi" w:cstheme="majorBidi"/>
          <w:sz w:val="24"/>
          <w:szCs w:val="24"/>
        </w:rPr>
        <w:t xml:space="preserve"> teh</w:t>
      </w:r>
      <w:r w:rsidR="00A858FC" w:rsidRPr="00574334">
        <w:rPr>
          <w:rFonts w:asciiTheme="majorBidi" w:hAnsiTheme="majorBidi" w:cstheme="majorBidi"/>
          <w:sz w:val="24"/>
          <w:szCs w:val="24"/>
          <w:lang w:val="id-ID"/>
        </w:rPr>
        <w:t xml:space="preserve"> </w:t>
      </w:r>
      <w:r w:rsidR="00A858FC" w:rsidRPr="00574334">
        <w:rPr>
          <w:rFonts w:asciiTheme="majorBidi" w:hAnsiTheme="majorBidi" w:cstheme="majorBidi"/>
          <w:color w:val="000000" w:themeColor="text1"/>
          <w:sz w:val="24"/>
          <w:szCs w:val="24"/>
          <w:lang w:val="id-ID"/>
        </w:rPr>
        <w:t>(</w:t>
      </w:r>
      <w:r w:rsidR="00A858FC" w:rsidRPr="00574334">
        <w:rPr>
          <w:rFonts w:asciiTheme="majorBidi" w:hAnsiTheme="majorBidi" w:cstheme="majorBidi"/>
          <w:i/>
          <w:color w:val="000000" w:themeColor="text1"/>
          <w:sz w:val="24"/>
          <w:szCs w:val="24"/>
          <w:lang w:val="id-ID"/>
        </w:rPr>
        <w:t>Camellia sinnesis</w:t>
      </w:r>
      <w:r w:rsidR="00A858FC" w:rsidRPr="00574334">
        <w:rPr>
          <w:rFonts w:asciiTheme="majorBidi" w:hAnsiTheme="majorBidi" w:cstheme="majorBidi"/>
          <w:color w:val="000000" w:themeColor="text1"/>
          <w:sz w:val="24"/>
          <w:szCs w:val="24"/>
          <w:lang w:val="id-ID"/>
        </w:rPr>
        <w:t xml:space="preserve">) dan bunga melati </w:t>
      </w:r>
      <w:r w:rsidR="00A858FC" w:rsidRPr="00574334">
        <w:rPr>
          <w:rFonts w:asciiTheme="majorBidi" w:hAnsiTheme="majorBidi" w:cstheme="majorBidi"/>
          <w:sz w:val="24"/>
          <w:szCs w:val="24"/>
          <w:lang w:val="id-ID"/>
        </w:rPr>
        <w:t>(</w:t>
      </w:r>
      <w:r w:rsidR="00A858FC" w:rsidRPr="00574334">
        <w:rPr>
          <w:rFonts w:asciiTheme="majorBidi" w:hAnsiTheme="majorBidi" w:cstheme="majorBidi"/>
          <w:i/>
          <w:sz w:val="24"/>
          <w:szCs w:val="24"/>
          <w:lang w:val="id-ID"/>
        </w:rPr>
        <w:t xml:space="preserve">Jasminum sambac </w:t>
      </w:r>
      <w:r w:rsidR="00A858FC" w:rsidRPr="00574334">
        <w:rPr>
          <w:rFonts w:asciiTheme="majorBidi" w:hAnsiTheme="majorBidi" w:cstheme="majorBidi"/>
          <w:sz w:val="24"/>
          <w:szCs w:val="24"/>
          <w:lang w:val="id-ID"/>
        </w:rPr>
        <w:t>L.)</w:t>
      </w:r>
      <w:r w:rsidR="00A858FC" w:rsidRPr="00574334">
        <w:rPr>
          <w:rFonts w:asciiTheme="majorBidi" w:hAnsiTheme="majorBidi" w:cstheme="majorBidi"/>
          <w:sz w:val="24"/>
          <w:szCs w:val="24"/>
        </w:rPr>
        <w:t xml:space="preserve"> </w:t>
      </w:r>
      <w:r w:rsidR="00A858FC" w:rsidRPr="00574334">
        <w:rPr>
          <w:rFonts w:asciiTheme="majorBidi" w:hAnsiTheme="majorBidi" w:cstheme="majorBidi"/>
          <w:sz w:val="24"/>
          <w:szCs w:val="24"/>
          <w:lang w:val="id-ID"/>
        </w:rPr>
        <w:t xml:space="preserve">yang telah dikeringkan kemudian diformulasikan </w:t>
      </w:r>
      <w:r w:rsidR="00090D14">
        <w:rPr>
          <w:rFonts w:asciiTheme="majorBidi" w:hAnsiTheme="majorBidi" w:cstheme="majorBidi"/>
          <w:sz w:val="24"/>
          <w:szCs w:val="24"/>
          <w:lang w:val="id-ID"/>
        </w:rPr>
        <w:t>sebagai berikut :</w:t>
      </w:r>
    </w:p>
    <w:p w14:paraId="1C9302E3" w14:textId="77777777" w:rsidR="00A858FC" w:rsidRPr="00090D14" w:rsidRDefault="00090D14" w:rsidP="00AE77C2">
      <w:pPr>
        <w:tabs>
          <w:tab w:val="left" w:pos="7470"/>
        </w:tabs>
        <w:spacing w:after="0" w:line="360" w:lineRule="auto"/>
        <w:jc w:val="center"/>
        <w:rPr>
          <w:rFonts w:asciiTheme="majorBidi" w:hAnsiTheme="majorBidi" w:cstheme="majorBidi"/>
          <w:sz w:val="28"/>
          <w:szCs w:val="28"/>
          <w:lang w:val="en-GB"/>
        </w:rPr>
      </w:pPr>
      <w:bookmarkStart w:id="7" w:name="_Toc104812867"/>
      <w:r w:rsidRPr="00090D14">
        <w:rPr>
          <w:rFonts w:asciiTheme="majorBidi" w:hAnsiTheme="majorBidi" w:cstheme="majorBidi"/>
          <w:b/>
          <w:bCs/>
          <w:sz w:val="24"/>
          <w:szCs w:val="24"/>
        </w:rPr>
        <w:t>Tabel 4.</w:t>
      </w:r>
      <w:r w:rsidRPr="00090D14">
        <w:rPr>
          <w:rFonts w:asciiTheme="majorBidi" w:hAnsiTheme="majorBidi" w:cstheme="majorBidi"/>
          <w:b/>
          <w:bCs/>
          <w:sz w:val="24"/>
          <w:szCs w:val="24"/>
        </w:rPr>
        <w:fldChar w:fldCharType="begin"/>
      </w:r>
      <w:r w:rsidRPr="00090D14">
        <w:rPr>
          <w:rFonts w:asciiTheme="majorBidi" w:hAnsiTheme="majorBidi" w:cstheme="majorBidi"/>
          <w:b/>
          <w:bCs/>
          <w:sz w:val="24"/>
          <w:szCs w:val="24"/>
        </w:rPr>
        <w:instrText xml:space="preserve"> SEQ Tabel_4. \* ARABIC </w:instrText>
      </w:r>
      <w:r w:rsidRPr="00090D14">
        <w:rPr>
          <w:rFonts w:asciiTheme="majorBidi" w:hAnsiTheme="majorBidi" w:cstheme="majorBidi"/>
          <w:b/>
          <w:bCs/>
          <w:sz w:val="24"/>
          <w:szCs w:val="24"/>
        </w:rPr>
        <w:fldChar w:fldCharType="separate"/>
      </w:r>
      <w:r w:rsidR="005E7765">
        <w:rPr>
          <w:rFonts w:asciiTheme="majorBidi" w:hAnsiTheme="majorBidi" w:cstheme="majorBidi"/>
          <w:b/>
          <w:bCs/>
          <w:noProof/>
          <w:sz w:val="24"/>
          <w:szCs w:val="24"/>
        </w:rPr>
        <w:t>1</w:t>
      </w:r>
      <w:r w:rsidRPr="00090D14">
        <w:rPr>
          <w:rFonts w:asciiTheme="majorBidi" w:hAnsiTheme="majorBidi" w:cstheme="majorBidi"/>
          <w:b/>
          <w:bCs/>
          <w:sz w:val="24"/>
          <w:szCs w:val="24"/>
        </w:rPr>
        <w:fldChar w:fldCharType="end"/>
      </w:r>
      <w:r w:rsidRPr="00090D14">
        <w:rPr>
          <w:rFonts w:asciiTheme="majorBidi" w:hAnsiTheme="majorBidi" w:cstheme="majorBidi"/>
          <w:sz w:val="24"/>
          <w:szCs w:val="24"/>
          <w:lang w:val="en-GB"/>
        </w:rPr>
        <w:t xml:space="preserve"> Formulasi Teh Herbal</w:t>
      </w:r>
      <w:bookmarkEnd w:id="7"/>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466"/>
        <w:gridCol w:w="1257"/>
        <w:gridCol w:w="1250"/>
        <w:gridCol w:w="1246"/>
        <w:gridCol w:w="2123"/>
      </w:tblGrid>
      <w:tr w:rsidR="00A858FC" w:rsidRPr="000002BE" w14:paraId="2D6D2026" w14:textId="77777777" w:rsidTr="00312DDD">
        <w:tc>
          <w:tcPr>
            <w:tcW w:w="1466" w:type="dxa"/>
            <w:vMerge w:val="restart"/>
          </w:tcPr>
          <w:p w14:paraId="4EE272FD" w14:textId="77777777" w:rsidR="00A858FC" w:rsidRPr="000002BE" w:rsidRDefault="00A858FC" w:rsidP="00312DDD">
            <w:pPr>
              <w:pStyle w:val="ListParagraph"/>
              <w:tabs>
                <w:tab w:val="left" w:pos="7470"/>
              </w:tabs>
              <w:ind w:left="0"/>
              <w:jc w:val="center"/>
              <w:rPr>
                <w:rFonts w:asciiTheme="majorBidi" w:hAnsiTheme="majorBidi" w:cstheme="majorBidi"/>
                <w:b/>
                <w:bCs/>
                <w:lang w:val="en-GB"/>
              </w:rPr>
            </w:pPr>
            <w:r w:rsidRPr="000002BE">
              <w:rPr>
                <w:rFonts w:asciiTheme="majorBidi" w:hAnsiTheme="majorBidi" w:cstheme="majorBidi"/>
                <w:b/>
                <w:bCs/>
                <w:lang w:val="en-GB"/>
              </w:rPr>
              <w:t>Kode Perlakuan</w:t>
            </w:r>
          </w:p>
        </w:tc>
        <w:tc>
          <w:tcPr>
            <w:tcW w:w="3753" w:type="dxa"/>
            <w:gridSpan w:val="3"/>
          </w:tcPr>
          <w:p w14:paraId="60623A69" w14:textId="77777777" w:rsidR="00A858FC" w:rsidRPr="000002BE" w:rsidRDefault="00A858FC" w:rsidP="00312DDD">
            <w:pPr>
              <w:pStyle w:val="ListParagraph"/>
              <w:tabs>
                <w:tab w:val="left" w:pos="7470"/>
              </w:tabs>
              <w:ind w:left="0"/>
              <w:jc w:val="center"/>
              <w:rPr>
                <w:rFonts w:asciiTheme="majorBidi" w:hAnsiTheme="majorBidi" w:cstheme="majorBidi"/>
                <w:b/>
                <w:bCs/>
                <w:lang w:val="en-GB"/>
              </w:rPr>
            </w:pPr>
            <w:r w:rsidRPr="000002BE">
              <w:rPr>
                <w:rFonts w:asciiTheme="majorBidi" w:hAnsiTheme="majorBidi" w:cstheme="majorBidi"/>
                <w:b/>
                <w:bCs/>
                <w:lang w:val="en-GB"/>
              </w:rPr>
              <w:t>Berat bahan dalam formulasi (gram)</w:t>
            </w:r>
          </w:p>
        </w:tc>
        <w:tc>
          <w:tcPr>
            <w:tcW w:w="1988" w:type="dxa"/>
            <w:vMerge w:val="restart"/>
          </w:tcPr>
          <w:p w14:paraId="3367BA91" w14:textId="77777777" w:rsidR="00A858FC" w:rsidRPr="000002BE" w:rsidRDefault="00A858FC" w:rsidP="00312DDD">
            <w:pPr>
              <w:pStyle w:val="ListParagraph"/>
              <w:tabs>
                <w:tab w:val="left" w:pos="7470"/>
              </w:tabs>
              <w:ind w:left="0"/>
              <w:jc w:val="center"/>
              <w:rPr>
                <w:rFonts w:asciiTheme="majorBidi" w:hAnsiTheme="majorBidi" w:cstheme="majorBidi"/>
                <w:b/>
                <w:bCs/>
                <w:lang w:val="en-GB"/>
              </w:rPr>
            </w:pPr>
            <w:r w:rsidRPr="000002BE">
              <w:rPr>
                <w:rFonts w:asciiTheme="majorBidi" w:hAnsiTheme="majorBidi" w:cstheme="majorBidi"/>
                <w:b/>
                <w:bCs/>
                <w:lang w:val="en-GB"/>
              </w:rPr>
              <w:t>Total Formulasi/Kemasan (gram)</w:t>
            </w:r>
          </w:p>
        </w:tc>
      </w:tr>
      <w:tr w:rsidR="00A858FC" w:rsidRPr="000002BE" w14:paraId="1F773E02" w14:textId="77777777" w:rsidTr="00F318DA">
        <w:tc>
          <w:tcPr>
            <w:tcW w:w="1466" w:type="dxa"/>
            <w:vMerge/>
            <w:tcBorders>
              <w:bottom w:val="single" w:sz="4" w:space="0" w:color="auto"/>
            </w:tcBorders>
          </w:tcPr>
          <w:p w14:paraId="4E77129E"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p>
        </w:tc>
        <w:tc>
          <w:tcPr>
            <w:tcW w:w="1257" w:type="dxa"/>
            <w:tcBorders>
              <w:bottom w:val="single" w:sz="4" w:space="0" w:color="auto"/>
            </w:tcBorders>
          </w:tcPr>
          <w:p w14:paraId="491215CF"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Daun Alpukat</w:t>
            </w:r>
          </w:p>
        </w:tc>
        <w:tc>
          <w:tcPr>
            <w:tcW w:w="1250" w:type="dxa"/>
            <w:tcBorders>
              <w:bottom w:val="single" w:sz="4" w:space="0" w:color="auto"/>
            </w:tcBorders>
          </w:tcPr>
          <w:p w14:paraId="55DB7AF1"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Daun Teh</w:t>
            </w:r>
          </w:p>
        </w:tc>
        <w:tc>
          <w:tcPr>
            <w:tcW w:w="1246" w:type="dxa"/>
            <w:tcBorders>
              <w:bottom w:val="single" w:sz="4" w:space="0" w:color="auto"/>
            </w:tcBorders>
          </w:tcPr>
          <w:p w14:paraId="60085A19"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Bunga Melati</w:t>
            </w:r>
          </w:p>
        </w:tc>
        <w:tc>
          <w:tcPr>
            <w:tcW w:w="1988" w:type="dxa"/>
            <w:vMerge/>
            <w:tcBorders>
              <w:bottom w:val="single" w:sz="4" w:space="0" w:color="auto"/>
            </w:tcBorders>
          </w:tcPr>
          <w:p w14:paraId="3B755629"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p>
        </w:tc>
      </w:tr>
      <w:tr w:rsidR="00A858FC" w:rsidRPr="000002BE" w14:paraId="29DD793B" w14:textId="77777777" w:rsidTr="00F318DA">
        <w:tc>
          <w:tcPr>
            <w:tcW w:w="1466" w:type="dxa"/>
            <w:tcBorders>
              <w:bottom w:val="nil"/>
            </w:tcBorders>
          </w:tcPr>
          <w:p w14:paraId="3C92A7C5"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F1</w:t>
            </w:r>
          </w:p>
        </w:tc>
        <w:tc>
          <w:tcPr>
            <w:tcW w:w="1257" w:type="dxa"/>
            <w:tcBorders>
              <w:bottom w:val="nil"/>
            </w:tcBorders>
          </w:tcPr>
          <w:p w14:paraId="613B109F"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10</w:t>
            </w:r>
          </w:p>
        </w:tc>
        <w:tc>
          <w:tcPr>
            <w:tcW w:w="1250" w:type="dxa"/>
            <w:tcBorders>
              <w:bottom w:val="nil"/>
            </w:tcBorders>
          </w:tcPr>
          <w:p w14:paraId="31F99EB8"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10</w:t>
            </w:r>
          </w:p>
        </w:tc>
        <w:tc>
          <w:tcPr>
            <w:tcW w:w="1246" w:type="dxa"/>
            <w:tcBorders>
              <w:bottom w:val="nil"/>
            </w:tcBorders>
          </w:tcPr>
          <w:p w14:paraId="504AD574"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10</w:t>
            </w:r>
          </w:p>
        </w:tc>
        <w:tc>
          <w:tcPr>
            <w:tcW w:w="1988" w:type="dxa"/>
            <w:tcBorders>
              <w:bottom w:val="nil"/>
            </w:tcBorders>
          </w:tcPr>
          <w:p w14:paraId="61EBB076"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30</w:t>
            </w:r>
          </w:p>
        </w:tc>
      </w:tr>
      <w:tr w:rsidR="00A858FC" w:rsidRPr="000002BE" w14:paraId="04212302" w14:textId="77777777" w:rsidTr="00F318DA">
        <w:tc>
          <w:tcPr>
            <w:tcW w:w="1466" w:type="dxa"/>
            <w:tcBorders>
              <w:top w:val="nil"/>
              <w:bottom w:val="nil"/>
            </w:tcBorders>
          </w:tcPr>
          <w:p w14:paraId="3080A886"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F2</w:t>
            </w:r>
          </w:p>
        </w:tc>
        <w:tc>
          <w:tcPr>
            <w:tcW w:w="1257" w:type="dxa"/>
            <w:tcBorders>
              <w:top w:val="nil"/>
              <w:bottom w:val="nil"/>
            </w:tcBorders>
          </w:tcPr>
          <w:p w14:paraId="52CDD939"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15</w:t>
            </w:r>
          </w:p>
        </w:tc>
        <w:tc>
          <w:tcPr>
            <w:tcW w:w="1250" w:type="dxa"/>
            <w:tcBorders>
              <w:top w:val="nil"/>
              <w:bottom w:val="nil"/>
            </w:tcBorders>
          </w:tcPr>
          <w:p w14:paraId="3E13308E"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10</w:t>
            </w:r>
          </w:p>
        </w:tc>
        <w:tc>
          <w:tcPr>
            <w:tcW w:w="1246" w:type="dxa"/>
            <w:tcBorders>
              <w:top w:val="nil"/>
              <w:bottom w:val="nil"/>
            </w:tcBorders>
          </w:tcPr>
          <w:p w14:paraId="013A910E"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5</w:t>
            </w:r>
          </w:p>
        </w:tc>
        <w:tc>
          <w:tcPr>
            <w:tcW w:w="1988" w:type="dxa"/>
            <w:tcBorders>
              <w:top w:val="nil"/>
              <w:bottom w:val="nil"/>
            </w:tcBorders>
          </w:tcPr>
          <w:p w14:paraId="3EDB74EB"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30</w:t>
            </w:r>
          </w:p>
        </w:tc>
      </w:tr>
      <w:tr w:rsidR="00A858FC" w:rsidRPr="000002BE" w14:paraId="2BC6B1AC" w14:textId="77777777" w:rsidTr="00F318DA">
        <w:tc>
          <w:tcPr>
            <w:tcW w:w="1466" w:type="dxa"/>
            <w:tcBorders>
              <w:top w:val="nil"/>
            </w:tcBorders>
          </w:tcPr>
          <w:p w14:paraId="0648B52F"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F3</w:t>
            </w:r>
          </w:p>
        </w:tc>
        <w:tc>
          <w:tcPr>
            <w:tcW w:w="1257" w:type="dxa"/>
            <w:tcBorders>
              <w:top w:val="nil"/>
            </w:tcBorders>
          </w:tcPr>
          <w:p w14:paraId="2E5B7B0E"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20</w:t>
            </w:r>
          </w:p>
        </w:tc>
        <w:tc>
          <w:tcPr>
            <w:tcW w:w="1250" w:type="dxa"/>
            <w:tcBorders>
              <w:top w:val="nil"/>
            </w:tcBorders>
          </w:tcPr>
          <w:p w14:paraId="068C9DA8"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5</w:t>
            </w:r>
          </w:p>
        </w:tc>
        <w:tc>
          <w:tcPr>
            <w:tcW w:w="1246" w:type="dxa"/>
            <w:tcBorders>
              <w:top w:val="nil"/>
            </w:tcBorders>
          </w:tcPr>
          <w:p w14:paraId="5B88FA24"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5</w:t>
            </w:r>
          </w:p>
        </w:tc>
        <w:tc>
          <w:tcPr>
            <w:tcW w:w="1988" w:type="dxa"/>
            <w:tcBorders>
              <w:top w:val="nil"/>
            </w:tcBorders>
          </w:tcPr>
          <w:p w14:paraId="30F11530" w14:textId="77777777" w:rsidR="00A858FC" w:rsidRPr="000002BE" w:rsidRDefault="00A858FC" w:rsidP="00312DDD">
            <w:pPr>
              <w:pStyle w:val="ListParagraph"/>
              <w:tabs>
                <w:tab w:val="left" w:pos="7470"/>
              </w:tabs>
              <w:ind w:left="0"/>
              <w:jc w:val="center"/>
              <w:rPr>
                <w:rFonts w:asciiTheme="majorBidi" w:hAnsiTheme="majorBidi" w:cstheme="majorBidi"/>
                <w:lang w:val="en-GB"/>
              </w:rPr>
            </w:pPr>
            <w:r>
              <w:rPr>
                <w:rFonts w:asciiTheme="majorBidi" w:hAnsiTheme="majorBidi" w:cstheme="majorBidi"/>
                <w:lang w:val="en-GB"/>
              </w:rPr>
              <w:t>30</w:t>
            </w:r>
          </w:p>
        </w:tc>
      </w:tr>
    </w:tbl>
    <w:p w14:paraId="563F2703" w14:textId="5805D812" w:rsidR="00D04160" w:rsidRPr="00F7418D" w:rsidRDefault="00A858FC" w:rsidP="00AE77C2">
      <w:pPr>
        <w:spacing w:after="0" w:line="360" w:lineRule="auto"/>
        <w:ind w:left="709"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Berdasarkan data diatas menunjukan bahwa berat total setiap formulasi teh herbal yang dipero</w:t>
      </w:r>
      <w:r>
        <w:rPr>
          <w:rFonts w:asciiTheme="majorBidi" w:hAnsiTheme="majorBidi" w:cstheme="majorBidi"/>
          <w:sz w:val="24"/>
          <w:szCs w:val="24"/>
          <w:lang w:val="id-ID"/>
        </w:rPr>
        <w:t>leh adalah 30 gram per kemasan.</w:t>
      </w:r>
    </w:p>
    <w:p w14:paraId="27A19F97" w14:textId="5442D3BA" w:rsidR="00A858FC" w:rsidRPr="00574334" w:rsidRDefault="00A858FC" w:rsidP="00AE77C2">
      <w:pPr>
        <w:pStyle w:val="ListParagraph"/>
        <w:numPr>
          <w:ilvl w:val="0"/>
          <w:numId w:val="21"/>
        </w:numPr>
        <w:spacing w:after="0" w:line="360" w:lineRule="auto"/>
        <w:jc w:val="both"/>
        <w:rPr>
          <w:rFonts w:asciiTheme="majorBidi" w:hAnsiTheme="majorBidi" w:cstheme="majorBidi"/>
          <w:sz w:val="24"/>
          <w:szCs w:val="24"/>
          <w:lang w:val="id-ID"/>
        </w:rPr>
      </w:pPr>
      <w:r w:rsidRPr="00574334">
        <w:rPr>
          <w:rFonts w:asciiTheme="majorBidi" w:hAnsiTheme="majorBidi" w:cstheme="majorBidi"/>
          <w:sz w:val="24"/>
          <w:szCs w:val="24"/>
          <w:lang w:val="id-ID"/>
        </w:rPr>
        <w:t xml:space="preserve">Organoleptik </w:t>
      </w:r>
    </w:p>
    <w:p w14:paraId="7E7423B1" w14:textId="77777777" w:rsidR="00A858FC" w:rsidRPr="00F70136" w:rsidRDefault="00A858FC" w:rsidP="00AE77C2">
      <w:pPr>
        <w:pStyle w:val="ListParagraph"/>
        <w:spacing w:after="0" w:line="360" w:lineRule="auto"/>
        <w:ind w:left="709"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Uji organoleptik bertujuan untuk mengetahui mutu fisik yang ada dalam 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 xml:space="preserve">L.) dengan panca indera meliputi bau, warna, rasa dengan hasil sebagai berikut : </w:t>
      </w:r>
    </w:p>
    <w:p w14:paraId="488A3436" w14:textId="09C353A3" w:rsidR="00A858FC" w:rsidRPr="00090D14" w:rsidRDefault="00090D14" w:rsidP="00AE77C2">
      <w:pPr>
        <w:pStyle w:val="Caption"/>
        <w:spacing w:after="0" w:line="360" w:lineRule="auto"/>
        <w:jc w:val="center"/>
        <w:rPr>
          <w:rFonts w:asciiTheme="majorBidi" w:hAnsiTheme="majorBidi" w:cstheme="majorBidi"/>
          <w:i w:val="0"/>
          <w:iCs w:val="0"/>
          <w:color w:val="auto"/>
          <w:sz w:val="24"/>
          <w:szCs w:val="24"/>
          <w:lang w:val="id-ID"/>
        </w:rPr>
      </w:pPr>
      <w:bookmarkStart w:id="8" w:name="_Toc104812868"/>
      <w:r w:rsidRPr="00090D14">
        <w:rPr>
          <w:rFonts w:asciiTheme="majorBidi" w:hAnsiTheme="majorBidi" w:cstheme="majorBidi"/>
          <w:b/>
          <w:bCs/>
          <w:i w:val="0"/>
          <w:iCs w:val="0"/>
          <w:color w:val="auto"/>
          <w:sz w:val="24"/>
          <w:szCs w:val="24"/>
        </w:rPr>
        <w:t>Tabel 4.</w:t>
      </w:r>
      <w:r w:rsidRPr="00090D14">
        <w:rPr>
          <w:rFonts w:asciiTheme="majorBidi" w:hAnsiTheme="majorBidi" w:cstheme="majorBidi"/>
          <w:b/>
          <w:bCs/>
          <w:i w:val="0"/>
          <w:iCs w:val="0"/>
          <w:color w:val="auto"/>
          <w:sz w:val="24"/>
          <w:szCs w:val="24"/>
        </w:rPr>
        <w:fldChar w:fldCharType="begin"/>
      </w:r>
      <w:r w:rsidRPr="00090D14">
        <w:rPr>
          <w:rFonts w:asciiTheme="majorBidi" w:hAnsiTheme="majorBidi" w:cstheme="majorBidi"/>
          <w:b/>
          <w:bCs/>
          <w:i w:val="0"/>
          <w:iCs w:val="0"/>
          <w:color w:val="auto"/>
          <w:sz w:val="24"/>
          <w:szCs w:val="24"/>
        </w:rPr>
        <w:instrText xml:space="preserve"> SEQ Tabel_4. \* ARABIC </w:instrText>
      </w:r>
      <w:r w:rsidRPr="00090D14">
        <w:rPr>
          <w:rFonts w:asciiTheme="majorBidi" w:hAnsiTheme="majorBidi" w:cstheme="majorBidi"/>
          <w:b/>
          <w:bCs/>
          <w:i w:val="0"/>
          <w:iCs w:val="0"/>
          <w:color w:val="auto"/>
          <w:sz w:val="24"/>
          <w:szCs w:val="24"/>
        </w:rPr>
        <w:fldChar w:fldCharType="separate"/>
      </w:r>
      <w:r w:rsidR="005E7765">
        <w:rPr>
          <w:rFonts w:asciiTheme="majorBidi" w:hAnsiTheme="majorBidi" w:cstheme="majorBidi"/>
          <w:b/>
          <w:bCs/>
          <w:i w:val="0"/>
          <w:iCs w:val="0"/>
          <w:noProof/>
          <w:color w:val="auto"/>
          <w:sz w:val="24"/>
          <w:szCs w:val="24"/>
        </w:rPr>
        <w:t>2</w:t>
      </w:r>
      <w:r w:rsidRPr="00090D14">
        <w:rPr>
          <w:rFonts w:asciiTheme="majorBidi" w:hAnsiTheme="majorBidi" w:cstheme="majorBidi"/>
          <w:b/>
          <w:bCs/>
          <w:i w:val="0"/>
          <w:iCs w:val="0"/>
          <w:color w:val="auto"/>
          <w:sz w:val="24"/>
          <w:szCs w:val="24"/>
        </w:rPr>
        <w:fldChar w:fldCharType="end"/>
      </w:r>
      <w:r w:rsidR="00666174">
        <w:rPr>
          <w:rFonts w:asciiTheme="majorBidi" w:hAnsiTheme="majorBidi" w:cstheme="majorBidi"/>
          <w:i w:val="0"/>
          <w:iCs w:val="0"/>
          <w:color w:val="auto"/>
          <w:sz w:val="24"/>
          <w:szCs w:val="24"/>
          <w:lang w:val="en-GB"/>
        </w:rPr>
        <w:t xml:space="preserve"> Hasil</w:t>
      </w:r>
      <w:r w:rsidRPr="00090D14">
        <w:rPr>
          <w:rFonts w:asciiTheme="majorBidi" w:hAnsiTheme="majorBidi" w:cstheme="majorBidi"/>
          <w:i w:val="0"/>
          <w:iCs w:val="0"/>
          <w:color w:val="auto"/>
          <w:sz w:val="24"/>
          <w:szCs w:val="24"/>
          <w:lang w:val="en-GB"/>
        </w:rPr>
        <w:t xml:space="preserve"> Organoleptik</w:t>
      </w:r>
      <w:bookmarkEnd w:id="8"/>
    </w:p>
    <w:tbl>
      <w:tblPr>
        <w:tblStyle w:val="TableGrid"/>
        <w:tblW w:w="7371" w:type="dxa"/>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1559"/>
        <w:gridCol w:w="2316"/>
        <w:gridCol w:w="1532"/>
        <w:gridCol w:w="1964"/>
      </w:tblGrid>
      <w:tr w:rsidR="00A858FC" w:rsidRPr="000002BE" w14:paraId="6AD4E42E" w14:textId="77777777" w:rsidTr="00F318DA">
        <w:tc>
          <w:tcPr>
            <w:tcW w:w="1559" w:type="dxa"/>
            <w:tcBorders>
              <w:bottom w:val="single" w:sz="4" w:space="0" w:color="auto"/>
            </w:tcBorders>
          </w:tcPr>
          <w:p w14:paraId="7901DFA5" w14:textId="77777777" w:rsidR="00A858FC" w:rsidRPr="000002BE" w:rsidRDefault="00A858FC" w:rsidP="00312DDD">
            <w:pPr>
              <w:pStyle w:val="ListParagraph"/>
              <w:ind w:left="0"/>
              <w:jc w:val="center"/>
              <w:rPr>
                <w:rFonts w:asciiTheme="majorBidi" w:hAnsiTheme="majorBidi" w:cstheme="majorBidi"/>
                <w:b/>
                <w:bCs/>
                <w:lang w:val="en-GB"/>
              </w:rPr>
            </w:pPr>
            <w:r w:rsidRPr="000002BE">
              <w:rPr>
                <w:rFonts w:asciiTheme="majorBidi" w:hAnsiTheme="majorBidi" w:cstheme="majorBidi"/>
                <w:b/>
                <w:bCs/>
                <w:lang w:val="en-GB"/>
              </w:rPr>
              <w:t>Replikasi</w:t>
            </w:r>
          </w:p>
        </w:tc>
        <w:tc>
          <w:tcPr>
            <w:tcW w:w="2316" w:type="dxa"/>
            <w:tcBorders>
              <w:bottom w:val="single" w:sz="4" w:space="0" w:color="auto"/>
            </w:tcBorders>
          </w:tcPr>
          <w:p w14:paraId="57EDA996" w14:textId="77777777" w:rsidR="00A858FC" w:rsidRPr="000002BE" w:rsidRDefault="00A858FC" w:rsidP="00312DDD">
            <w:pPr>
              <w:pStyle w:val="ListParagraph"/>
              <w:ind w:left="0"/>
              <w:jc w:val="center"/>
              <w:rPr>
                <w:rFonts w:asciiTheme="majorBidi" w:hAnsiTheme="majorBidi" w:cstheme="majorBidi"/>
                <w:b/>
                <w:bCs/>
                <w:lang w:val="en-GB"/>
              </w:rPr>
            </w:pPr>
            <w:r w:rsidRPr="000002BE">
              <w:rPr>
                <w:rFonts w:asciiTheme="majorBidi" w:hAnsiTheme="majorBidi" w:cstheme="majorBidi"/>
                <w:b/>
                <w:bCs/>
                <w:lang w:val="en-GB"/>
              </w:rPr>
              <w:t>Warna</w:t>
            </w:r>
          </w:p>
        </w:tc>
        <w:tc>
          <w:tcPr>
            <w:tcW w:w="1532" w:type="dxa"/>
            <w:tcBorders>
              <w:bottom w:val="single" w:sz="4" w:space="0" w:color="auto"/>
            </w:tcBorders>
          </w:tcPr>
          <w:p w14:paraId="538FC804" w14:textId="77777777" w:rsidR="00A858FC" w:rsidRPr="000002BE" w:rsidRDefault="00A858FC" w:rsidP="00312DDD">
            <w:pPr>
              <w:pStyle w:val="ListParagraph"/>
              <w:ind w:left="0"/>
              <w:jc w:val="center"/>
              <w:rPr>
                <w:rFonts w:asciiTheme="majorBidi" w:hAnsiTheme="majorBidi" w:cstheme="majorBidi"/>
                <w:b/>
                <w:bCs/>
                <w:lang w:val="en-GB"/>
              </w:rPr>
            </w:pPr>
            <w:r w:rsidRPr="000002BE">
              <w:rPr>
                <w:rFonts w:asciiTheme="majorBidi" w:hAnsiTheme="majorBidi" w:cstheme="majorBidi"/>
                <w:b/>
                <w:bCs/>
                <w:lang w:val="en-GB"/>
              </w:rPr>
              <w:t>Bau</w:t>
            </w:r>
          </w:p>
        </w:tc>
        <w:tc>
          <w:tcPr>
            <w:tcW w:w="1964" w:type="dxa"/>
            <w:tcBorders>
              <w:bottom w:val="single" w:sz="4" w:space="0" w:color="auto"/>
            </w:tcBorders>
          </w:tcPr>
          <w:p w14:paraId="4DF92A34" w14:textId="77777777" w:rsidR="00A858FC" w:rsidRPr="000002BE" w:rsidRDefault="00A858FC" w:rsidP="00312DDD">
            <w:pPr>
              <w:pStyle w:val="ListParagraph"/>
              <w:ind w:left="0"/>
              <w:jc w:val="center"/>
              <w:rPr>
                <w:rFonts w:asciiTheme="majorBidi" w:hAnsiTheme="majorBidi" w:cstheme="majorBidi"/>
                <w:b/>
                <w:bCs/>
                <w:lang w:val="en-GB"/>
              </w:rPr>
            </w:pPr>
            <w:r w:rsidRPr="000002BE">
              <w:rPr>
                <w:rFonts w:asciiTheme="majorBidi" w:hAnsiTheme="majorBidi" w:cstheme="majorBidi"/>
                <w:b/>
                <w:bCs/>
                <w:lang w:val="en-GB"/>
              </w:rPr>
              <w:t>Rasa</w:t>
            </w:r>
          </w:p>
        </w:tc>
      </w:tr>
      <w:tr w:rsidR="00A858FC" w:rsidRPr="000002BE" w14:paraId="4E6C014E" w14:textId="77777777" w:rsidTr="00F318DA">
        <w:tc>
          <w:tcPr>
            <w:tcW w:w="1559" w:type="dxa"/>
            <w:tcBorders>
              <w:bottom w:val="nil"/>
            </w:tcBorders>
          </w:tcPr>
          <w:p w14:paraId="0442AA02"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lang w:val="en-GB"/>
              </w:rPr>
              <w:t>F1</w:t>
            </w:r>
          </w:p>
        </w:tc>
        <w:tc>
          <w:tcPr>
            <w:tcW w:w="2316" w:type="dxa"/>
            <w:tcBorders>
              <w:bottom w:val="nil"/>
            </w:tcBorders>
          </w:tcPr>
          <w:p w14:paraId="0C80B46B"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lang w:val="en-GB"/>
              </w:rPr>
              <w:t>Kuning kecoklatan</w:t>
            </w:r>
          </w:p>
        </w:tc>
        <w:tc>
          <w:tcPr>
            <w:tcW w:w="1532" w:type="dxa"/>
            <w:tcBorders>
              <w:bottom w:val="nil"/>
            </w:tcBorders>
          </w:tcPr>
          <w:p w14:paraId="40962E5C"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rPr>
              <w:t>Bau khas</w:t>
            </w:r>
          </w:p>
        </w:tc>
        <w:tc>
          <w:tcPr>
            <w:tcW w:w="1964" w:type="dxa"/>
            <w:tcBorders>
              <w:bottom w:val="nil"/>
            </w:tcBorders>
          </w:tcPr>
          <w:p w14:paraId="5C7D4FD2"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rPr>
              <w:t>Pahit sedikit sepat</w:t>
            </w:r>
          </w:p>
        </w:tc>
      </w:tr>
      <w:tr w:rsidR="00A858FC" w:rsidRPr="000002BE" w14:paraId="3C2F9C54" w14:textId="77777777" w:rsidTr="00F318DA">
        <w:tc>
          <w:tcPr>
            <w:tcW w:w="1559" w:type="dxa"/>
            <w:tcBorders>
              <w:top w:val="nil"/>
              <w:bottom w:val="nil"/>
            </w:tcBorders>
          </w:tcPr>
          <w:p w14:paraId="207AFB42"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lang w:val="en-GB"/>
              </w:rPr>
              <w:t>F2</w:t>
            </w:r>
          </w:p>
        </w:tc>
        <w:tc>
          <w:tcPr>
            <w:tcW w:w="2316" w:type="dxa"/>
            <w:tcBorders>
              <w:top w:val="nil"/>
              <w:bottom w:val="nil"/>
            </w:tcBorders>
          </w:tcPr>
          <w:p w14:paraId="2905D85D"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lang w:val="en-GB"/>
              </w:rPr>
              <w:t>Kuning</w:t>
            </w:r>
          </w:p>
        </w:tc>
        <w:tc>
          <w:tcPr>
            <w:tcW w:w="1532" w:type="dxa"/>
            <w:tcBorders>
              <w:top w:val="nil"/>
              <w:bottom w:val="nil"/>
            </w:tcBorders>
          </w:tcPr>
          <w:p w14:paraId="604A22E7"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rPr>
              <w:t>Bau khas</w:t>
            </w:r>
          </w:p>
        </w:tc>
        <w:tc>
          <w:tcPr>
            <w:tcW w:w="1964" w:type="dxa"/>
            <w:tcBorders>
              <w:top w:val="nil"/>
              <w:bottom w:val="nil"/>
            </w:tcBorders>
          </w:tcPr>
          <w:p w14:paraId="1729DDD3"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rPr>
              <w:t>Pahit sedikit sepat</w:t>
            </w:r>
          </w:p>
        </w:tc>
      </w:tr>
      <w:tr w:rsidR="00A858FC" w:rsidRPr="000002BE" w14:paraId="632CFD0F" w14:textId="77777777" w:rsidTr="00F318DA">
        <w:tc>
          <w:tcPr>
            <w:tcW w:w="1559" w:type="dxa"/>
            <w:tcBorders>
              <w:top w:val="nil"/>
            </w:tcBorders>
          </w:tcPr>
          <w:p w14:paraId="098D1098"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lang w:val="en-GB"/>
              </w:rPr>
              <w:t>F3</w:t>
            </w:r>
          </w:p>
        </w:tc>
        <w:tc>
          <w:tcPr>
            <w:tcW w:w="2316" w:type="dxa"/>
            <w:tcBorders>
              <w:top w:val="nil"/>
            </w:tcBorders>
          </w:tcPr>
          <w:p w14:paraId="03C2550A"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lang w:val="en-GB"/>
              </w:rPr>
              <w:t>Kuning kehijauan</w:t>
            </w:r>
          </w:p>
        </w:tc>
        <w:tc>
          <w:tcPr>
            <w:tcW w:w="1532" w:type="dxa"/>
            <w:tcBorders>
              <w:top w:val="nil"/>
            </w:tcBorders>
          </w:tcPr>
          <w:p w14:paraId="51450E7D"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rPr>
              <w:t>Bau khas</w:t>
            </w:r>
          </w:p>
        </w:tc>
        <w:tc>
          <w:tcPr>
            <w:tcW w:w="1964" w:type="dxa"/>
            <w:tcBorders>
              <w:top w:val="nil"/>
            </w:tcBorders>
          </w:tcPr>
          <w:p w14:paraId="6149B18B" w14:textId="77777777" w:rsidR="00A858FC" w:rsidRPr="000002BE" w:rsidRDefault="00A858FC" w:rsidP="00312DDD">
            <w:pPr>
              <w:pStyle w:val="ListParagraph"/>
              <w:ind w:left="0"/>
              <w:jc w:val="center"/>
              <w:rPr>
                <w:rFonts w:asciiTheme="majorBidi" w:hAnsiTheme="majorBidi" w:cstheme="majorBidi"/>
                <w:lang w:val="en-GB"/>
              </w:rPr>
            </w:pPr>
            <w:r w:rsidRPr="000002BE">
              <w:rPr>
                <w:rFonts w:asciiTheme="majorBidi" w:hAnsiTheme="majorBidi" w:cstheme="majorBidi"/>
              </w:rPr>
              <w:t>Pahit sedikit sepat</w:t>
            </w:r>
          </w:p>
        </w:tc>
      </w:tr>
    </w:tbl>
    <w:p w14:paraId="4FF500F0" w14:textId="4075BE24" w:rsidR="00A858FC" w:rsidRDefault="00A858FC" w:rsidP="00AE77C2">
      <w:pPr>
        <w:pStyle w:val="ListParagraph"/>
        <w:spacing w:after="0" w:line="360" w:lineRule="auto"/>
        <w:ind w:left="709"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Dari data hasil yang diperoleh 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 xml:space="preserve">L.) pada formula satu mendapatkan hasil warna kuning kecoklatan dengan bau khas dan rasa pahit juga sedikit sepat. Pada formula dua didapatkan hasil dengan warna kuning serta berbau khas dan memiliki rasa pahit juga sedikit sepat. Pada formula tiga berwarna kuning kehijauan berbau khas dan juga memiliki rasa pahit sedikit sepat. </w:t>
      </w:r>
    </w:p>
    <w:p w14:paraId="0531E4E3" w14:textId="2994D795" w:rsidR="00A858FC" w:rsidRPr="00574334" w:rsidRDefault="00A858FC" w:rsidP="00AE77C2">
      <w:pPr>
        <w:pStyle w:val="ListParagraph"/>
        <w:numPr>
          <w:ilvl w:val="0"/>
          <w:numId w:val="21"/>
        </w:numPr>
        <w:spacing w:after="0" w:line="360" w:lineRule="auto"/>
        <w:jc w:val="both"/>
        <w:rPr>
          <w:rFonts w:asciiTheme="majorBidi" w:hAnsiTheme="majorBidi" w:cstheme="majorBidi"/>
          <w:sz w:val="24"/>
          <w:szCs w:val="24"/>
          <w:lang w:val="id-ID"/>
        </w:rPr>
      </w:pPr>
      <w:r w:rsidRPr="00574334">
        <w:rPr>
          <w:rFonts w:asciiTheme="majorBidi" w:hAnsiTheme="majorBidi" w:cstheme="majorBidi"/>
          <w:sz w:val="24"/>
          <w:szCs w:val="24"/>
          <w:lang w:val="id-ID"/>
        </w:rPr>
        <w:t>Kadar Air</w:t>
      </w:r>
    </w:p>
    <w:p w14:paraId="7CFC9E69" w14:textId="733F141C" w:rsidR="003C695B" w:rsidRPr="00D04160" w:rsidRDefault="00A858FC" w:rsidP="00AE77C2">
      <w:pPr>
        <w:pStyle w:val="ListParagraph"/>
        <w:spacing w:after="0" w:line="360" w:lineRule="auto"/>
        <w:ind w:left="709"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Pada pengujian kadar air 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w:t>
      </w:r>
      <w:r w:rsidRPr="00F70136">
        <w:rPr>
          <w:rFonts w:asciiTheme="majorBidi" w:hAnsiTheme="majorBidi" w:cstheme="majorBidi"/>
          <w:i/>
          <w:sz w:val="24"/>
          <w:szCs w:val="24"/>
          <w:lang w:val="id-ID"/>
        </w:rPr>
        <w:lastRenderedPageBreak/>
        <w:t xml:space="preserve">sambac </w:t>
      </w:r>
      <w:r w:rsidRPr="00F70136">
        <w:rPr>
          <w:rFonts w:asciiTheme="majorBidi" w:hAnsiTheme="majorBidi" w:cstheme="majorBidi"/>
          <w:sz w:val="24"/>
          <w:szCs w:val="24"/>
          <w:lang w:val="id-ID"/>
        </w:rPr>
        <w:t xml:space="preserve">L.) bertujuan untuk mengetahui tingkat kadar air yang terkandung sehingga memperoleh hasil : </w:t>
      </w:r>
    </w:p>
    <w:p w14:paraId="0D9BBE91" w14:textId="60BF6096" w:rsidR="00A858FC" w:rsidRPr="00090D14" w:rsidRDefault="00090D14" w:rsidP="00AE77C2">
      <w:pPr>
        <w:pStyle w:val="Caption"/>
        <w:spacing w:after="0" w:line="360" w:lineRule="auto"/>
        <w:jc w:val="center"/>
        <w:rPr>
          <w:rFonts w:asciiTheme="majorBidi" w:hAnsiTheme="majorBidi" w:cstheme="majorBidi"/>
          <w:i w:val="0"/>
          <w:iCs w:val="0"/>
          <w:color w:val="auto"/>
          <w:sz w:val="24"/>
          <w:szCs w:val="24"/>
          <w:lang w:val="id-ID"/>
        </w:rPr>
      </w:pPr>
      <w:bookmarkStart w:id="9" w:name="_Toc104812869"/>
      <w:r w:rsidRPr="00090D14">
        <w:rPr>
          <w:rFonts w:asciiTheme="majorBidi" w:hAnsiTheme="majorBidi" w:cstheme="majorBidi"/>
          <w:b/>
          <w:bCs/>
          <w:i w:val="0"/>
          <w:iCs w:val="0"/>
          <w:color w:val="auto"/>
          <w:sz w:val="24"/>
          <w:szCs w:val="24"/>
        </w:rPr>
        <w:t>Tabel 4.</w:t>
      </w:r>
      <w:r w:rsidRPr="00090D14">
        <w:rPr>
          <w:rFonts w:asciiTheme="majorBidi" w:hAnsiTheme="majorBidi" w:cstheme="majorBidi"/>
          <w:b/>
          <w:bCs/>
          <w:i w:val="0"/>
          <w:iCs w:val="0"/>
          <w:color w:val="auto"/>
          <w:sz w:val="24"/>
          <w:szCs w:val="24"/>
        </w:rPr>
        <w:fldChar w:fldCharType="begin"/>
      </w:r>
      <w:r w:rsidRPr="00090D14">
        <w:rPr>
          <w:rFonts w:asciiTheme="majorBidi" w:hAnsiTheme="majorBidi" w:cstheme="majorBidi"/>
          <w:b/>
          <w:bCs/>
          <w:i w:val="0"/>
          <w:iCs w:val="0"/>
          <w:color w:val="auto"/>
          <w:sz w:val="24"/>
          <w:szCs w:val="24"/>
        </w:rPr>
        <w:instrText xml:space="preserve"> SEQ Tabel_4. \* ARABIC </w:instrText>
      </w:r>
      <w:r w:rsidRPr="00090D14">
        <w:rPr>
          <w:rFonts w:asciiTheme="majorBidi" w:hAnsiTheme="majorBidi" w:cstheme="majorBidi"/>
          <w:b/>
          <w:bCs/>
          <w:i w:val="0"/>
          <w:iCs w:val="0"/>
          <w:color w:val="auto"/>
          <w:sz w:val="24"/>
          <w:szCs w:val="24"/>
        </w:rPr>
        <w:fldChar w:fldCharType="separate"/>
      </w:r>
      <w:r w:rsidR="005E7765">
        <w:rPr>
          <w:rFonts w:asciiTheme="majorBidi" w:hAnsiTheme="majorBidi" w:cstheme="majorBidi"/>
          <w:b/>
          <w:bCs/>
          <w:i w:val="0"/>
          <w:iCs w:val="0"/>
          <w:noProof/>
          <w:color w:val="auto"/>
          <w:sz w:val="24"/>
          <w:szCs w:val="24"/>
        </w:rPr>
        <w:t>3</w:t>
      </w:r>
      <w:r w:rsidRPr="00090D14">
        <w:rPr>
          <w:rFonts w:asciiTheme="majorBidi" w:hAnsiTheme="majorBidi" w:cstheme="majorBidi"/>
          <w:b/>
          <w:bCs/>
          <w:i w:val="0"/>
          <w:iCs w:val="0"/>
          <w:color w:val="auto"/>
          <w:sz w:val="24"/>
          <w:szCs w:val="24"/>
        </w:rPr>
        <w:fldChar w:fldCharType="end"/>
      </w:r>
      <w:r w:rsidR="002A5340">
        <w:rPr>
          <w:rFonts w:asciiTheme="majorBidi" w:hAnsiTheme="majorBidi" w:cstheme="majorBidi"/>
          <w:i w:val="0"/>
          <w:iCs w:val="0"/>
          <w:color w:val="auto"/>
          <w:sz w:val="24"/>
          <w:szCs w:val="24"/>
          <w:lang w:val="en-GB"/>
        </w:rPr>
        <w:t xml:space="preserve"> Hasil</w:t>
      </w:r>
      <w:r w:rsidRPr="00090D14">
        <w:rPr>
          <w:rFonts w:asciiTheme="majorBidi" w:hAnsiTheme="majorBidi" w:cstheme="majorBidi"/>
          <w:i w:val="0"/>
          <w:iCs w:val="0"/>
          <w:color w:val="auto"/>
          <w:sz w:val="24"/>
          <w:szCs w:val="24"/>
          <w:lang w:val="en-GB"/>
        </w:rPr>
        <w:t xml:space="preserve"> Kadar Air</w:t>
      </w:r>
      <w:bookmarkEnd w:id="9"/>
    </w:p>
    <w:tbl>
      <w:tblPr>
        <w:tblW w:w="8080" w:type="dxa"/>
        <w:tblInd w:w="28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709"/>
        <w:gridCol w:w="992"/>
        <w:gridCol w:w="1134"/>
        <w:gridCol w:w="1134"/>
        <w:gridCol w:w="851"/>
        <w:gridCol w:w="1275"/>
        <w:gridCol w:w="1276"/>
      </w:tblGrid>
      <w:tr w:rsidR="00A858FC" w:rsidRPr="00F70136" w14:paraId="16B367F0" w14:textId="77777777" w:rsidTr="00F318DA">
        <w:tc>
          <w:tcPr>
            <w:tcW w:w="709" w:type="dxa"/>
            <w:vAlign w:val="center"/>
          </w:tcPr>
          <w:p w14:paraId="2AEA74C1" w14:textId="77777777" w:rsidR="00A858FC" w:rsidRPr="00F70136" w:rsidRDefault="00A858FC" w:rsidP="001F30B9">
            <w:pPr>
              <w:pStyle w:val="ListParagraph"/>
              <w:spacing w:after="0" w:line="240" w:lineRule="auto"/>
              <w:ind w:left="0"/>
              <w:jc w:val="center"/>
              <w:rPr>
                <w:rFonts w:asciiTheme="majorBidi" w:hAnsiTheme="majorBidi" w:cstheme="majorBidi"/>
                <w:bCs/>
              </w:rPr>
            </w:pPr>
            <w:r w:rsidRPr="00F70136">
              <w:rPr>
                <w:rFonts w:asciiTheme="majorBidi" w:hAnsiTheme="majorBidi" w:cstheme="majorBidi"/>
              </w:rPr>
              <w:t>F</w:t>
            </w:r>
          </w:p>
        </w:tc>
        <w:tc>
          <w:tcPr>
            <w:tcW w:w="709" w:type="dxa"/>
            <w:tcBorders>
              <w:bottom w:val="single" w:sz="4" w:space="0" w:color="auto"/>
            </w:tcBorders>
            <w:vAlign w:val="center"/>
          </w:tcPr>
          <w:p w14:paraId="7F8DCCCD" w14:textId="77777777" w:rsidR="00A858FC" w:rsidRPr="00F70136" w:rsidRDefault="00A858FC" w:rsidP="001F30B9">
            <w:pPr>
              <w:pStyle w:val="ListParagraph"/>
              <w:spacing w:after="0" w:line="240" w:lineRule="auto"/>
              <w:ind w:left="0"/>
              <w:jc w:val="center"/>
              <w:rPr>
                <w:rFonts w:asciiTheme="majorBidi" w:hAnsiTheme="majorBidi" w:cstheme="majorBidi"/>
                <w:bCs/>
                <w:lang w:val="id-ID"/>
              </w:rPr>
            </w:pPr>
            <w:r w:rsidRPr="00F70136">
              <w:rPr>
                <w:rFonts w:asciiTheme="majorBidi" w:hAnsiTheme="majorBidi" w:cstheme="majorBidi"/>
              </w:rPr>
              <w:t>Rep</w:t>
            </w:r>
          </w:p>
        </w:tc>
        <w:tc>
          <w:tcPr>
            <w:tcW w:w="992" w:type="dxa"/>
            <w:tcBorders>
              <w:bottom w:val="single" w:sz="4" w:space="0" w:color="auto"/>
            </w:tcBorders>
            <w:vAlign w:val="center"/>
          </w:tcPr>
          <w:p w14:paraId="7DF6D99E" w14:textId="77777777" w:rsidR="00A858FC" w:rsidRPr="00F70136" w:rsidRDefault="00A858FC" w:rsidP="001F30B9">
            <w:pPr>
              <w:pStyle w:val="ListParagraph"/>
              <w:spacing w:after="0" w:line="240" w:lineRule="auto"/>
              <w:ind w:left="0"/>
              <w:jc w:val="center"/>
              <w:rPr>
                <w:rFonts w:asciiTheme="majorBidi" w:hAnsiTheme="majorBidi" w:cstheme="majorBidi"/>
                <w:bCs/>
              </w:rPr>
            </w:pPr>
            <w:r w:rsidRPr="00F70136">
              <w:rPr>
                <w:rFonts w:asciiTheme="majorBidi" w:hAnsiTheme="majorBidi" w:cstheme="majorBidi"/>
              </w:rPr>
              <w:t>A</w:t>
            </w:r>
          </w:p>
        </w:tc>
        <w:tc>
          <w:tcPr>
            <w:tcW w:w="1134" w:type="dxa"/>
            <w:tcBorders>
              <w:bottom w:val="single" w:sz="4" w:space="0" w:color="auto"/>
            </w:tcBorders>
            <w:vAlign w:val="center"/>
          </w:tcPr>
          <w:p w14:paraId="02077A10" w14:textId="77777777" w:rsidR="00A858FC" w:rsidRPr="00F70136" w:rsidRDefault="00A858FC" w:rsidP="001F30B9">
            <w:pPr>
              <w:pStyle w:val="ListParagraph"/>
              <w:spacing w:after="0" w:line="240" w:lineRule="auto"/>
              <w:ind w:left="0"/>
              <w:jc w:val="center"/>
              <w:rPr>
                <w:rFonts w:asciiTheme="majorBidi" w:hAnsiTheme="majorBidi" w:cstheme="majorBidi"/>
                <w:bCs/>
              </w:rPr>
            </w:pPr>
            <w:r w:rsidRPr="00F70136">
              <w:rPr>
                <w:rFonts w:asciiTheme="majorBidi" w:hAnsiTheme="majorBidi" w:cstheme="majorBidi"/>
              </w:rPr>
              <w:t>B</w:t>
            </w:r>
          </w:p>
        </w:tc>
        <w:tc>
          <w:tcPr>
            <w:tcW w:w="1134" w:type="dxa"/>
            <w:tcBorders>
              <w:bottom w:val="single" w:sz="4" w:space="0" w:color="auto"/>
            </w:tcBorders>
            <w:vAlign w:val="center"/>
          </w:tcPr>
          <w:p w14:paraId="73E26E6F" w14:textId="77777777" w:rsidR="00A858FC" w:rsidRPr="00F70136" w:rsidRDefault="00A858FC" w:rsidP="001F30B9">
            <w:pPr>
              <w:pStyle w:val="ListParagraph"/>
              <w:spacing w:after="0" w:line="240" w:lineRule="auto"/>
              <w:ind w:left="0"/>
              <w:jc w:val="center"/>
              <w:rPr>
                <w:rFonts w:asciiTheme="majorBidi" w:hAnsiTheme="majorBidi" w:cstheme="majorBidi"/>
                <w:bCs/>
              </w:rPr>
            </w:pPr>
            <w:r w:rsidRPr="00F70136">
              <w:rPr>
                <w:rFonts w:asciiTheme="majorBidi" w:hAnsiTheme="majorBidi" w:cstheme="majorBidi"/>
              </w:rPr>
              <w:t>C</w:t>
            </w:r>
          </w:p>
        </w:tc>
        <w:tc>
          <w:tcPr>
            <w:tcW w:w="851" w:type="dxa"/>
            <w:tcBorders>
              <w:bottom w:val="single" w:sz="4" w:space="0" w:color="auto"/>
            </w:tcBorders>
            <w:vAlign w:val="center"/>
          </w:tcPr>
          <w:p w14:paraId="50B38220" w14:textId="77777777" w:rsidR="00A858FC" w:rsidRPr="00F70136" w:rsidRDefault="00A858FC" w:rsidP="001F30B9">
            <w:pPr>
              <w:pStyle w:val="ListParagraph"/>
              <w:spacing w:after="0" w:line="240" w:lineRule="auto"/>
              <w:ind w:left="0"/>
              <w:jc w:val="center"/>
              <w:rPr>
                <w:rFonts w:asciiTheme="majorBidi" w:hAnsiTheme="majorBidi" w:cstheme="majorBidi"/>
                <w:bCs/>
              </w:rPr>
            </w:pPr>
            <w:r w:rsidRPr="00F70136">
              <w:rPr>
                <w:rFonts w:asciiTheme="majorBidi" w:hAnsiTheme="majorBidi" w:cstheme="majorBidi"/>
              </w:rPr>
              <w:t>%KA</w:t>
            </w:r>
          </w:p>
        </w:tc>
        <w:tc>
          <w:tcPr>
            <w:tcW w:w="1275" w:type="dxa"/>
            <w:vAlign w:val="center"/>
          </w:tcPr>
          <w:p w14:paraId="1193E277" w14:textId="77777777" w:rsidR="00A858FC" w:rsidRPr="00F70136" w:rsidRDefault="00A858FC" w:rsidP="001F30B9">
            <w:pPr>
              <w:pStyle w:val="ListParagraph"/>
              <w:spacing w:after="0" w:line="240" w:lineRule="auto"/>
              <w:ind w:left="0"/>
              <w:jc w:val="center"/>
              <w:rPr>
                <w:rFonts w:asciiTheme="majorBidi" w:hAnsiTheme="majorBidi" w:cstheme="majorBidi"/>
                <w:bCs/>
                <w:lang w:val="id-ID"/>
              </w:rPr>
            </w:pPr>
            <w:r w:rsidRPr="00F70136">
              <w:rPr>
                <w:rFonts w:asciiTheme="majorBidi" w:hAnsiTheme="majorBidi" w:cstheme="majorBidi"/>
                <w:bCs/>
                <w:lang w:val="id-ID"/>
              </w:rPr>
              <w:t>Rata-rata / SD</w:t>
            </w:r>
          </w:p>
        </w:tc>
        <w:tc>
          <w:tcPr>
            <w:tcW w:w="1276" w:type="dxa"/>
            <w:vAlign w:val="center"/>
          </w:tcPr>
          <w:p w14:paraId="7163A4BA" w14:textId="77777777" w:rsidR="00A858FC" w:rsidRPr="00F70136" w:rsidRDefault="00A858FC" w:rsidP="001F30B9">
            <w:pPr>
              <w:pStyle w:val="ListParagraph"/>
              <w:spacing w:after="0" w:line="240" w:lineRule="auto"/>
              <w:ind w:left="0"/>
              <w:jc w:val="center"/>
              <w:rPr>
                <w:rFonts w:asciiTheme="majorBidi" w:hAnsiTheme="majorBidi" w:cstheme="majorBidi"/>
                <w:bCs/>
                <w:lang w:val="id-ID"/>
              </w:rPr>
            </w:pPr>
            <w:r w:rsidRPr="00F70136">
              <w:rPr>
                <w:rFonts w:asciiTheme="majorBidi" w:hAnsiTheme="majorBidi" w:cstheme="majorBidi"/>
                <w:bCs/>
                <w:lang w:val="id-ID"/>
              </w:rPr>
              <w:t>Standar</w:t>
            </w:r>
          </w:p>
        </w:tc>
      </w:tr>
      <w:tr w:rsidR="00A858FC" w:rsidRPr="00F70136" w14:paraId="1F31DA0D" w14:textId="77777777" w:rsidTr="00F318DA">
        <w:tc>
          <w:tcPr>
            <w:tcW w:w="709" w:type="dxa"/>
            <w:vMerge w:val="restart"/>
            <w:vAlign w:val="center"/>
          </w:tcPr>
          <w:p w14:paraId="7BA7191B" w14:textId="77777777" w:rsidR="00A858FC" w:rsidRPr="00F70136" w:rsidRDefault="00A858FC" w:rsidP="001F30B9">
            <w:pPr>
              <w:pStyle w:val="ListParagraph"/>
              <w:spacing w:after="0" w:line="240" w:lineRule="auto"/>
              <w:ind w:left="0"/>
              <w:jc w:val="center"/>
              <w:rPr>
                <w:rFonts w:asciiTheme="majorBidi" w:hAnsiTheme="majorBidi" w:cstheme="majorBidi"/>
                <w:b/>
              </w:rPr>
            </w:pPr>
            <w:r w:rsidRPr="00F70136">
              <w:rPr>
                <w:rFonts w:asciiTheme="majorBidi" w:hAnsiTheme="majorBidi" w:cstheme="majorBidi"/>
                <w:b/>
              </w:rPr>
              <w:t>F1</w:t>
            </w:r>
          </w:p>
        </w:tc>
        <w:tc>
          <w:tcPr>
            <w:tcW w:w="709" w:type="dxa"/>
            <w:tcBorders>
              <w:bottom w:val="nil"/>
            </w:tcBorders>
            <w:vAlign w:val="center"/>
          </w:tcPr>
          <w:p w14:paraId="547B267B"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1</w:t>
            </w:r>
          </w:p>
        </w:tc>
        <w:tc>
          <w:tcPr>
            <w:tcW w:w="992" w:type="dxa"/>
            <w:tcBorders>
              <w:bottom w:val="nil"/>
            </w:tcBorders>
            <w:vAlign w:val="center"/>
          </w:tcPr>
          <w:p w14:paraId="13801853"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2,0058</w:t>
            </w:r>
          </w:p>
        </w:tc>
        <w:tc>
          <w:tcPr>
            <w:tcW w:w="1134" w:type="dxa"/>
            <w:tcBorders>
              <w:bottom w:val="nil"/>
            </w:tcBorders>
            <w:vAlign w:val="center"/>
          </w:tcPr>
          <w:p w14:paraId="3431E140"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65,2780</w:t>
            </w:r>
          </w:p>
        </w:tc>
        <w:tc>
          <w:tcPr>
            <w:tcW w:w="1134" w:type="dxa"/>
            <w:tcBorders>
              <w:bottom w:val="nil"/>
            </w:tcBorders>
            <w:vAlign w:val="center"/>
          </w:tcPr>
          <w:p w14:paraId="789B1775"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63,3888</w:t>
            </w:r>
          </w:p>
        </w:tc>
        <w:tc>
          <w:tcPr>
            <w:tcW w:w="851" w:type="dxa"/>
            <w:tcBorders>
              <w:bottom w:val="nil"/>
            </w:tcBorders>
            <w:vAlign w:val="center"/>
          </w:tcPr>
          <w:p w14:paraId="70DFE115"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5,81</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restart"/>
            <w:vAlign w:val="center"/>
          </w:tcPr>
          <w:p w14:paraId="57CACCF3" w14:textId="77777777" w:rsidR="00A858FC" w:rsidRPr="00F70136" w:rsidRDefault="00A858FC" w:rsidP="001F30B9">
            <w:pPr>
              <w:pStyle w:val="ListParagraph"/>
              <w:spacing w:after="0" w:line="240" w:lineRule="auto"/>
              <w:ind w:left="0"/>
              <w:jc w:val="center"/>
              <w:rPr>
                <w:rFonts w:asciiTheme="majorBidi" w:hAnsiTheme="majorBidi" w:cstheme="majorBidi"/>
                <w:color w:val="000000"/>
              </w:rPr>
            </w:pPr>
          </w:p>
          <w:p w14:paraId="1A257CE4" w14:textId="77777777" w:rsidR="00A858FC" w:rsidRPr="00F70136" w:rsidRDefault="00A858FC" w:rsidP="001F30B9">
            <w:pPr>
              <w:pStyle w:val="ListParagraph"/>
              <w:spacing w:after="0" w:line="240" w:lineRule="auto"/>
              <w:ind w:left="0"/>
              <w:jc w:val="center"/>
              <w:rPr>
                <w:rFonts w:asciiTheme="majorBidi" w:hAnsiTheme="majorBidi" w:cstheme="majorBidi"/>
                <w:color w:val="000000"/>
                <w:lang w:val="id-ID"/>
              </w:rPr>
            </w:pPr>
            <w:r w:rsidRPr="00F70136">
              <w:rPr>
                <w:rFonts w:asciiTheme="majorBidi" w:hAnsiTheme="majorBidi" w:cstheme="majorBidi"/>
                <w:color w:val="000000"/>
                <w:lang w:val="id-ID"/>
              </w:rPr>
              <w:t xml:space="preserve">5,6 %  / </w:t>
            </w:r>
            <w:r w:rsidRPr="00F70136">
              <w:rPr>
                <w:rFonts w:asciiTheme="majorBidi" w:hAnsiTheme="majorBidi" w:cstheme="majorBidi"/>
                <w:color w:val="000000"/>
              </w:rPr>
              <w:t>0,39</w:t>
            </w:r>
          </w:p>
        </w:tc>
        <w:tc>
          <w:tcPr>
            <w:tcW w:w="1276" w:type="dxa"/>
            <w:vMerge w:val="restart"/>
            <w:vAlign w:val="center"/>
          </w:tcPr>
          <w:p w14:paraId="2B34FEE9" w14:textId="77777777" w:rsidR="00A858FC" w:rsidRPr="00F70136" w:rsidRDefault="00A858FC" w:rsidP="001F30B9">
            <w:pPr>
              <w:pStyle w:val="ListParagraph"/>
              <w:spacing w:after="0" w:line="240" w:lineRule="auto"/>
              <w:ind w:left="0"/>
              <w:jc w:val="center"/>
              <w:rPr>
                <w:rFonts w:asciiTheme="majorBidi" w:hAnsiTheme="majorBidi" w:cstheme="majorBidi"/>
              </w:rPr>
            </w:pPr>
          </w:p>
          <w:p w14:paraId="2B240072" w14:textId="77777777" w:rsidR="00A858FC" w:rsidRPr="00F70136" w:rsidRDefault="00A858FC" w:rsidP="001F30B9">
            <w:pPr>
              <w:pStyle w:val="ListParagraph"/>
              <w:spacing w:after="0" w:line="240" w:lineRule="auto"/>
              <w:ind w:left="0"/>
              <w:jc w:val="center"/>
              <w:rPr>
                <w:rFonts w:asciiTheme="majorBidi" w:hAnsiTheme="majorBidi" w:cstheme="majorBidi"/>
                <w:lang w:val="id-ID"/>
              </w:rPr>
            </w:pPr>
            <w:r w:rsidRPr="00F70136">
              <w:rPr>
                <w:rFonts w:asciiTheme="majorBidi" w:hAnsiTheme="majorBidi" w:cstheme="majorBidi"/>
                <w:lang w:val="id-ID"/>
              </w:rPr>
              <w:t>Max 8,0 %</w:t>
            </w:r>
          </w:p>
        </w:tc>
      </w:tr>
      <w:tr w:rsidR="00A858FC" w:rsidRPr="00F70136" w14:paraId="2222D14A" w14:textId="77777777" w:rsidTr="00F318DA">
        <w:tc>
          <w:tcPr>
            <w:tcW w:w="709" w:type="dxa"/>
            <w:vMerge/>
            <w:vAlign w:val="center"/>
          </w:tcPr>
          <w:p w14:paraId="5686E6E2" w14:textId="77777777" w:rsidR="00A858FC" w:rsidRPr="00F70136" w:rsidRDefault="00A858FC" w:rsidP="001F30B9">
            <w:pPr>
              <w:pStyle w:val="ListParagraph"/>
              <w:spacing w:after="0" w:line="240" w:lineRule="auto"/>
              <w:ind w:left="0"/>
              <w:jc w:val="center"/>
              <w:rPr>
                <w:rFonts w:asciiTheme="majorBidi" w:hAnsiTheme="majorBidi" w:cstheme="majorBidi"/>
                <w:b/>
              </w:rPr>
            </w:pPr>
          </w:p>
        </w:tc>
        <w:tc>
          <w:tcPr>
            <w:tcW w:w="709" w:type="dxa"/>
            <w:tcBorders>
              <w:top w:val="nil"/>
              <w:bottom w:val="nil"/>
            </w:tcBorders>
            <w:vAlign w:val="center"/>
          </w:tcPr>
          <w:p w14:paraId="105454DB"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w:t>
            </w:r>
          </w:p>
        </w:tc>
        <w:tc>
          <w:tcPr>
            <w:tcW w:w="992" w:type="dxa"/>
            <w:tcBorders>
              <w:top w:val="nil"/>
              <w:bottom w:val="nil"/>
            </w:tcBorders>
            <w:vAlign w:val="center"/>
          </w:tcPr>
          <w:p w14:paraId="0E48067D"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2,0042</w:t>
            </w:r>
          </w:p>
        </w:tc>
        <w:tc>
          <w:tcPr>
            <w:tcW w:w="1134" w:type="dxa"/>
            <w:tcBorders>
              <w:top w:val="nil"/>
              <w:bottom w:val="nil"/>
            </w:tcBorders>
            <w:vAlign w:val="center"/>
          </w:tcPr>
          <w:p w14:paraId="7C2DB456"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43,8432</w:t>
            </w:r>
          </w:p>
        </w:tc>
        <w:tc>
          <w:tcPr>
            <w:tcW w:w="1134" w:type="dxa"/>
            <w:tcBorders>
              <w:top w:val="nil"/>
              <w:bottom w:val="nil"/>
            </w:tcBorders>
            <w:vAlign w:val="center"/>
          </w:tcPr>
          <w:p w14:paraId="006C39A9"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41,9525</w:t>
            </w:r>
          </w:p>
        </w:tc>
        <w:tc>
          <w:tcPr>
            <w:tcW w:w="851" w:type="dxa"/>
            <w:tcBorders>
              <w:top w:val="nil"/>
              <w:bottom w:val="nil"/>
            </w:tcBorders>
            <w:vAlign w:val="center"/>
          </w:tcPr>
          <w:p w14:paraId="52ECC9F5"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5,66</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610C935F" w14:textId="77777777" w:rsidR="00A858FC" w:rsidRPr="00F70136" w:rsidRDefault="00A858FC" w:rsidP="001F30B9">
            <w:pPr>
              <w:pStyle w:val="ListParagraph"/>
              <w:spacing w:after="0" w:line="240" w:lineRule="auto"/>
              <w:ind w:left="0"/>
              <w:jc w:val="center"/>
              <w:rPr>
                <w:rFonts w:asciiTheme="majorBidi" w:hAnsiTheme="majorBidi" w:cstheme="majorBidi"/>
              </w:rPr>
            </w:pPr>
          </w:p>
        </w:tc>
        <w:tc>
          <w:tcPr>
            <w:tcW w:w="1276" w:type="dxa"/>
            <w:vMerge/>
            <w:vAlign w:val="center"/>
          </w:tcPr>
          <w:p w14:paraId="3A7E80DF" w14:textId="77777777" w:rsidR="00A858FC" w:rsidRPr="00F70136" w:rsidRDefault="00A858FC" w:rsidP="001F30B9">
            <w:pPr>
              <w:pStyle w:val="ListParagraph"/>
              <w:spacing w:after="0" w:line="240" w:lineRule="auto"/>
              <w:ind w:left="0"/>
              <w:jc w:val="center"/>
              <w:rPr>
                <w:rFonts w:asciiTheme="majorBidi" w:hAnsiTheme="majorBidi" w:cstheme="majorBidi"/>
              </w:rPr>
            </w:pPr>
          </w:p>
        </w:tc>
      </w:tr>
      <w:tr w:rsidR="00A858FC" w:rsidRPr="00F70136" w14:paraId="722AFFED" w14:textId="77777777" w:rsidTr="00F318DA">
        <w:tc>
          <w:tcPr>
            <w:tcW w:w="709" w:type="dxa"/>
            <w:vMerge/>
            <w:vAlign w:val="center"/>
          </w:tcPr>
          <w:p w14:paraId="2CC3DB67" w14:textId="77777777" w:rsidR="00A858FC" w:rsidRPr="00F70136" w:rsidRDefault="00A858FC" w:rsidP="001F30B9">
            <w:pPr>
              <w:pStyle w:val="ListParagraph"/>
              <w:spacing w:after="0" w:line="240" w:lineRule="auto"/>
              <w:ind w:left="0"/>
              <w:jc w:val="center"/>
              <w:rPr>
                <w:rFonts w:asciiTheme="majorBidi" w:hAnsiTheme="majorBidi" w:cstheme="majorBidi"/>
                <w:b/>
              </w:rPr>
            </w:pPr>
          </w:p>
        </w:tc>
        <w:tc>
          <w:tcPr>
            <w:tcW w:w="709" w:type="dxa"/>
            <w:tcBorders>
              <w:top w:val="nil"/>
              <w:bottom w:val="single" w:sz="4" w:space="0" w:color="auto"/>
            </w:tcBorders>
            <w:vAlign w:val="center"/>
          </w:tcPr>
          <w:p w14:paraId="70C4B7E3"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3</w:t>
            </w:r>
          </w:p>
        </w:tc>
        <w:tc>
          <w:tcPr>
            <w:tcW w:w="992" w:type="dxa"/>
            <w:tcBorders>
              <w:top w:val="nil"/>
              <w:bottom w:val="single" w:sz="4" w:space="0" w:color="auto"/>
            </w:tcBorders>
            <w:vAlign w:val="center"/>
          </w:tcPr>
          <w:p w14:paraId="45CF6584"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2,0067</w:t>
            </w:r>
          </w:p>
        </w:tc>
        <w:tc>
          <w:tcPr>
            <w:tcW w:w="1134" w:type="dxa"/>
            <w:tcBorders>
              <w:top w:val="nil"/>
              <w:bottom w:val="single" w:sz="4" w:space="0" w:color="auto"/>
            </w:tcBorders>
            <w:vAlign w:val="center"/>
          </w:tcPr>
          <w:p w14:paraId="40766214"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48,3468</w:t>
            </w:r>
          </w:p>
        </w:tc>
        <w:tc>
          <w:tcPr>
            <w:tcW w:w="1134" w:type="dxa"/>
            <w:tcBorders>
              <w:top w:val="nil"/>
              <w:bottom w:val="single" w:sz="4" w:space="0" w:color="auto"/>
            </w:tcBorders>
            <w:vAlign w:val="center"/>
          </w:tcPr>
          <w:p w14:paraId="189D6D0A"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46,4597</w:t>
            </w:r>
          </w:p>
        </w:tc>
        <w:tc>
          <w:tcPr>
            <w:tcW w:w="851" w:type="dxa"/>
            <w:tcBorders>
              <w:top w:val="nil"/>
              <w:bottom w:val="single" w:sz="4" w:space="0" w:color="auto"/>
            </w:tcBorders>
            <w:vAlign w:val="center"/>
          </w:tcPr>
          <w:p w14:paraId="6A6CCEF4"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5,96</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6B4C5AED" w14:textId="77777777" w:rsidR="00A858FC" w:rsidRPr="00F70136" w:rsidRDefault="00A858FC" w:rsidP="001F30B9">
            <w:pPr>
              <w:pStyle w:val="ListParagraph"/>
              <w:spacing w:after="0" w:line="240" w:lineRule="auto"/>
              <w:ind w:left="0"/>
              <w:jc w:val="center"/>
              <w:rPr>
                <w:rFonts w:asciiTheme="majorBidi" w:hAnsiTheme="majorBidi" w:cstheme="majorBidi"/>
              </w:rPr>
            </w:pPr>
          </w:p>
        </w:tc>
        <w:tc>
          <w:tcPr>
            <w:tcW w:w="1276" w:type="dxa"/>
            <w:vMerge/>
            <w:vAlign w:val="center"/>
          </w:tcPr>
          <w:p w14:paraId="6B4932B3" w14:textId="77777777" w:rsidR="00A858FC" w:rsidRPr="00F70136" w:rsidRDefault="00A858FC" w:rsidP="001F30B9">
            <w:pPr>
              <w:pStyle w:val="ListParagraph"/>
              <w:spacing w:after="0" w:line="240" w:lineRule="auto"/>
              <w:ind w:left="0"/>
              <w:jc w:val="center"/>
              <w:rPr>
                <w:rFonts w:asciiTheme="majorBidi" w:hAnsiTheme="majorBidi" w:cstheme="majorBidi"/>
              </w:rPr>
            </w:pPr>
          </w:p>
        </w:tc>
      </w:tr>
      <w:tr w:rsidR="00A858FC" w:rsidRPr="00F70136" w14:paraId="0B8FE8C9" w14:textId="77777777" w:rsidTr="00F318DA">
        <w:tc>
          <w:tcPr>
            <w:tcW w:w="709" w:type="dxa"/>
            <w:vMerge w:val="restart"/>
            <w:vAlign w:val="center"/>
          </w:tcPr>
          <w:p w14:paraId="76A90D86" w14:textId="77777777" w:rsidR="00A858FC" w:rsidRPr="00F70136" w:rsidRDefault="00A858FC" w:rsidP="001F30B9">
            <w:pPr>
              <w:pStyle w:val="ListParagraph"/>
              <w:spacing w:after="0" w:line="240" w:lineRule="auto"/>
              <w:ind w:left="0"/>
              <w:jc w:val="center"/>
              <w:rPr>
                <w:rFonts w:asciiTheme="majorBidi" w:hAnsiTheme="majorBidi" w:cstheme="majorBidi"/>
                <w:b/>
              </w:rPr>
            </w:pPr>
            <w:r w:rsidRPr="00F70136">
              <w:rPr>
                <w:rFonts w:asciiTheme="majorBidi" w:hAnsiTheme="majorBidi" w:cstheme="majorBidi"/>
                <w:b/>
              </w:rPr>
              <w:t>F2</w:t>
            </w:r>
          </w:p>
        </w:tc>
        <w:tc>
          <w:tcPr>
            <w:tcW w:w="709" w:type="dxa"/>
            <w:tcBorders>
              <w:bottom w:val="nil"/>
            </w:tcBorders>
            <w:vAlign w:val="center"/>
          </w:tcPr>
          <w:p w14:paraId="4E78B335"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1</w:t>
            </w:r>
          </w:p>
        </w:tc>
        <w:tc>
          <w:tcPr>
            <w:tcW w:w="992" w:type="dxa"/>
            <w:tcBorders>
              <w:bottom w:val="nil"/>
            </w:tcBorders>
            <w:vAlign w:val="center"/>
          </w:tcPr>
          <w:p w14:paraId="077FD6E4"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2,0013</w:t>
            </w:r>
          </w:p>
        </w:tc>
        <w:tc>
          <w:tcPr>
            <w:tcW w:w="1134" w:type="dxa"/>
            <w:tcBorders>
              <w:bottom w:val="nil"/>
            </w:tcBorders>
            <w:vAlign w:val="center"/>
          </w:tcPr>
          <w:p w14:paraId="4E63AC1D"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63,4244</w:t>
            </w:r>
          </w:p>
        </w:tc>
        <w:tc>
          <w:tcPr>
            <w:tcW w:w="1134" w:type="dxa"/>
            <w:tcBorders>
              <w:bottom w:val="nil"/>
            </w:tcBorders>
            <w:vAlign w:val="center"/>
          </w:tcPr>
          <w:p w14:paraId="60CEB2B8"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61,5159</w:t>
            </w:r>
          </w:p>
        </w:tc>
        <w:tc>
          <w:tcPr>
            <w:tcW w:w="851" w:type="dxa"/>
            <w:tcBorders>
              <w:bottom w:val="nil"/>
            </w:tcBorders>
            <w:vAlign w:val="center"/>
          </w:tcPr>
          <w:p w14:paraId="74AB230B"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4,63</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restart"/>
            <w:vAlign w:val="center"/>
          </w:tcPr>
          <w:p w14:paraId="646C53E8" w14:textId="77777777" w:rsidR="00A858FC" w:rsidRPr="00F70136" w:rsidRDefault="00A858FC" w:rsidP="001F30B9">
            <w:pPr>
              <w:pStyle w:val="ListParagraph"/>
              <w:spacing w:after="0" w:line="240" w:lineRule="auto"/>
              <w:ind w:left="0"/>
              <w:jc w:val="center"/>
              <w:rPr>
                <w:rFonts w:asciiTheme="majorBidi" w:hAnsiTheme="majorBidi" w:cstheme="majorBidi"/>
              </w:rPr>
            </w:pPr>
          </w:p>
          <w:p w14:paraId="2ADBCF50" w14:textId="77777777" w:rsidR="00A858FC" w:rsidRPr="00F70136" w:rsidRDefault="00A858FC" w:rsidP="001F30B9">
            <w:pPr>
              <w:spacing w:after="0" w:line="240" w:lineRule="auto"/>
              <w:jc w:val="center"/>
              <w:rPr>
                <w:rFonts w:asciiTheme="majorBidi" w:hAnsiTheme="majorBidi" w:cstheme="majorBidi"/>
              </w:rPr>
            </w:pPr>
            <w:r w:rsidRPr="00F70136">
              <w:rPr>
                <w:rFonts w:asciiTheme="majorBidi" w:hAnsiTheme="majorBidi" w:cstheme="majorBidi"/>
                <w:color w:val="000000"/>
                <w:lang w:val="id-ID"/>
              </w:rPr>
              <w:t xml:space="preserve">4,6 % / </w:t>
            </w:r>
            <w:r w:rsidRPr="00F70136">
              <w:rPr>
                <w:rFonts w:asciiTheme="majorBidi" w:hAnsiTheme="majorBidi" w:cstheme="majorBidi"/>
                <w:color w:val="000000"/>
              </w:rPr>
              <w:t>0,11</w:t>
            </w:r>
          </w:p>
        </w:tc>
        <w:tc>
          <w:tcPr>
            <w:tcW w:w="1276" w:type="dxa"/>
            <w:vMerge w:val="restart"/>
            <w:vAlign w:val="center"/>
          </w:tcPr>
          <w:p w14:paraId="4DACF658" w14:textId="77777777" w:rsidR="00A858FC" w:rsidRPr="00F70136" w:rsidRDefault="00A858FC" w:rsidP="001F30B9">
            <w:pPr>
              <w:pStyle w:val="ListParagraph"/>
              <w:spacing w:after="0" w:line="240" w:lineRule="auto"/>
              <w:ind w:left="0"/>
              <w:jc w:val="center"/>
              <w:rPr>
                <w:rFonts w:asciiTheme="majorBidi" w:hAnsiTheme="majorBidi" w:cstheme="majorBidi"/>
                <w:lang w:val="id-ID"/>
              </w:rPr>
            </w:pPr>
          </w:p>
          <w:p w14:paraId="7F737657"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lang w:val="id-ID"/>
              </w:rPr>
              <w:t>Max 8,0 %</w:t>
            </w:r>
          </w:p>
        </w:tc>
      </w:tr>
      <w:tr w:rsidR="00A858FC" w:rsidRPr="00F70136" w14:paraId="7F53CEED" w14:textId="77777777" w:rsidTr="00F318DA">
        <w:tc>
          <w:tcPr>
            <w:tcW w:w="709" w:type="dxa"/>
            <w:vMerge/>
            <w:vAlign w:val="center"/>
          </w:tcPr>
          <w:p w14:paraId="2AE22031" w14:textId="77777777" w:rsidR="00A858FC" w:rsidRPr="00F70136" w:rsidRDefault="00A858FC" w:rsidP="001F30B9">
            <w:pPr>
              <w:pStyle w:val="ListParagraph"/>
              <w:spacing w:after="0" w:line="240" w:lineRule="auto"/>
              <w:ind w:left="0"/>
              <w:jc w:val="center"/>
              <w:rPr>
                <w:rFonts w:asciiTheme="majorBidi" w:hAnsiTheme="majorBidi" w:cstheme="majorBidi"/>
                <w:b/>
              </w:rPr>
            </w:pPr>
          </w:p>
        </w:tc>
        <w:tc>
          <w:tcPr>
            <w:tcW w:w="709" w:type="dxa"/>
            <w:tcBorders>
              <w:top w:val="nil"/>
              <w:bottom w:val="nil"/>
            </w:tcBorders>
            <w:vAlign w:val="center"/>
          </w:tcPr>
          <w:p w14:paraId="3FF9C1FB"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w:t>
            </w:r>
          </w:p>
        </w:tc>
        <w:tc>
          <w:tcPr>
            <w:tcW w:w="992" w:type="dxa"/>
            <w:tcBorders>
              <w:top w:val="nil"/>
              <w:bottom w:val="nil"/>
            </w:tcBorders>
            <w:vAlign w:val="center"/>
          </w:tcPr>
          <w:p w14:paraId="6B938D47"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2,0064</w:t>
            </w:r>
          </w:p>
        </w:tc>
        <w:tc>
          <w:tcPr>
            <w:tcW w:w="1134" w:type="dxa"/>
            <w:tcBorders>
              <w:top w:val="nil"/>
              <w:bottom w:val="nil"/>
            </w:tcBorders>
            <w:vAlign w:val="center"/>
          </w:tcPr>
          <w:p w14:paraId="169FC77E"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44,4323</w:t>
            </w:r>
          </w:p>
        </w:tc>
        <w:tc>
          <w:tcPr>
            <w:tcW w:w="1134" w:type="dxa"/>
            <w:tcBorders>
              <w:top w:val="nil"/>
              <w:bottom w:val="nil"/>
            </w:tcBorders>
            <w:vAlign w:val="center"/>
          </w:tcPr>
          <w:p w14:paraId="0AB4F96E"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42,5219</w:t>
            </w:r>
          </w:p>
        </w:tc>
        <w:tc>
          <w:tcPr>
            <w:tcW w:w="851" w:type="dxa"/>
            <w:tcBorders>
              <w:top w:val="nil"/>
              <w:bottom w:val="nil"/>
            </w:tcBorders>
            <w:vAlign w:val="center"/>
          </w:tcPr>
          <w:p w14:paraId="5BD19D78"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4,78</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1392DA64" w14:textId="77777777" w:rsidR="00A858FC" w:rsidRPr="00F70136" w:rsidRDefault="00A858FC" w:rsidP="001F30B9">
            <w:pPr>
              <w:pStyle w:val="ListParagraph"/>
              <w:spacing w:after="0" w:line="240" w:lineRule="auto"/>
              <w:ind w:left="0"/>
              <w:jc w:val="center"/>
              <w:rPr>
                <w:rFonts w:asciiTheme="majorBidi" w:hAnsiTheme="majorBidi" w:cstheme="majorBidi"/>
              </w:rPr>
            </w:pPr>
          </w:p>
        </w:tc>
        <w:tc>
          <w:tcPr>
            <w:tcW w:w="1276" w:type="dxa"/>
            <w:vMerge/>
            <w:vAlign w:val="center"/>
          </w:tcPr>
          <w:p w14:paraId="03D0E0FC" w14:textId="77777777" w:rsidR="00A858FC" w:rsidRPr="00F70136" w:rsidRDefault="00A858FC" w:rsidP="001F30B9">
            <w:pPr>
              <w:pStyle w:val="ListParagraph"/>
              <w:spacing w:after="0" w:line="240" w:lineRule="auto"/>
              <w:ind w:left="0"/>
              <w:jc w:val="center"/>
              <w:rPr>
                <w:rFonts w:asciiTheme="majorBidi" w:hAnsiTheme="majorBidi" w:cstheme="majorBidi"/>
              </w:rPr>
            </w:pPr>
          </w:p>
        </w:tc>
      </w:tr>
      <w:tr w:rsidR="00A858FC" w:rsidRPr="00F70136" w14:paraId="7581D0A0" w14:textId="77777777" w:rsidTr="00F318DA">
        <w:tc>
          <w:tcPr>
            <w:tcW w:w="709" w:type="dxa"/>
            <w:vMerge/>
            <w:vAlign w:val="center"/>
          </w:tcPr>
          <w:p w14:paraId="4D3660D1" w14:textId="77777777" w:rsidR="00A858FC" w:rsidRPr="00F70136" w:rsidRDefault="00A858FC" w:rsidP="001F30B9">
            <w:pPr>
              <w:pStyle w:val="ListParagraph"/>
              <w:spacing w:after="0" w:line="240" w:lineRule="auto"/>
              <w:ind w:left="0"/>
              <w:jc w:val="center"/>
              <w:rPr>
                <w:rFonts w:asciiTheme="majorBidi" w:hAnsiTheme="majorBidi" w:cstheme="majorBidi"/>
                <w:b/>
              </w:rPr>
            </w:pPr>
          </w:p>
        </w:tc>
        <w:tc>
          <w:tcPr>
            <w:tcW w:w="709" w:type="dxa"/>
            <w:tcBorders>
              <w:top w:val="nil"/>
              <w:bottom w:val="single" w:sz="4" w:space="0" w:color="auto"/>
            </w:tcBorders>
            <w:vAlign w:val="center"/>
          </w:tcPr>
          <w:p w14:paraId="3A2D228B"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3</w:t>
            </w:r>
          </w:p>
        </w:tc>
        <w:tc>
          <w:tcPr>
            <w:tcW w:w="992" w:type="dxa"/>
            <w:tcBorders>
              <w:top w:val="nil"/>
              <w:bottom w:val="single" w:sz="4" w:space="0" w:color="auto"/>
            </w:tcBorders>
            <w:vAlign w:val="center"/>
          </w:tcPr>
          <w:p w14:paraId="7093088F"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2,0001</w:t>
            </w:r>
          </w:p>
        </w:tc>
        <w:tc>
          <w:tcPr>
            <w:tcW w:w="1134" w:type="dxa"/>
            <w:tcBorders>
              <w:top w:val="nil"/>
              <w:bottom w:val="single" w:sz="4" w:space="0" w:color="auto"/>
            </w:tcBorders>
            <w:vAlign w:val="center"/>
          </w:tcPr>
          <w:p w14:paraId="53BC3C86"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55,2470</w:t>
            </w:r>
          </w:p>
        </w:tc>
        <w:tc>
          <w:tcPr>
            <w:tcW w:w="1134" w:type="dxa"/>
            <w:tcBorders>
              <w:top w:val="nil"/>
              <w:bottom w:val="single" w:sz="4" w:space="0" w:color="auto"/>
            </w:tcBorders>
            <w:vAlign w:val="center"/>
          </w:tcPr>
          <w:p w14:paraId="776AD424"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53,3383</w:t>
            </w:r>
          </w:p>
        </w:tc>
        <w:tc>
          <w:tcPr>
            <w:tcW w:w="851" w:type="dxa"/>
            <w:tcBorders>
              <w:top w:val="nil"/>
              <w:bottom w:val="single" w:sz="4" w:space="0" w:color="auto"/>
            </w:tcBorders>
            <w:vAlign w:val="center"/>
          </w:tcPr>
          <w:p w14:paraId="585965C2"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4,56</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78A1A6E7" w14:textId="77777777" w:rsidR="00A858FC" w:rsidRPr="00F70136" w:rsidRDefault="00A858FC" w:rsidP="001F30B9">
            <w:pPr>
              <w:pStyle w:val="ListParagraph"/>
              <w:spacing w:after="0" w:line="240" w:lineRule="auto"/>
              <w:ind w:left="0"/>
              <w:jc w:val="center"/>
              <w:rPr>
                <w:rFonts w:asciiTheme="majorBidi" w:hAnsiTheme="majorBidi" w:cstheme="majorBidi"/>
              </w:rPr>
            </w:pPr>
          </w:p>
        </w:tc>
        <w:tc>
          <w:tcPr>
            <w:tcW w:w="1276" w:type="dxa"/>
            <w:vMerge/>
            <w:vAlign w:val="center"/>
          </w:tcPr>
          <w:p w14:paraId="6C8CED8B" w14:textId="77777777" w:rsidR="00A858FC" w:rsidRPr="00F70136" w:rsidRDefault="00A858FC" w:rsidP="001F30B9">
            <w:pPr>
              <w:pStyle w:val="ListParagraph"/>
              <w:spacing w:after="0" w:line="240" w:lineRule="auto"/>
              <w:ind w:left="0"/>
              <w:jc w:val="center"/>
              <w:rPr>
                <w:rFonts w:asciiTheme="majorBidi" w:hAnsiTheme="majorBidi" w:cstheme="majorBidi"/>
              </w:rPr>
            </w:pPr>
          </w:p>
        </w:tc>
      </w:tr>
      <w:tr w:rsidR="00A858FC" w:rsidRPr="00F70136" w14:paraId="24C02D9B" w14:textId="77777777" w:rsidTr="00F318DA">
        <w:tc>
          <w:tcPr>
            <w:tcW w:w="709" w:type="dxa"/>
            <w:vMerge w:val="restart"/>
            <w:vAlign w:val="center"/>
          </w:tcPr>
          <w:p w14:paraId="102D6FF5" w14:textId="77777777" w:rsidR="00A858FC" w:rsidRPr="00F70136" w:rsidRDefault="00A858FC" w:rsidP="001F30B9">
            <w:pPr>
              <w:pStyle w:val="ListParagraph"/>
              <w:spacing w:after="0" w:line="240" w:lineRule="auto"/>
              <w:ind w:left="0"/>
              <w:jc w:val="center"/>
              <w:rPr>
                <w:rFonts w:asciiTheme="majorBidi" w:hAnsiTheme="majorBidi" w:cstheme="majorBidi"/>
                <w:b/>
              </w:rPr>
            </w:pPr>
            <w:r w:rsidRPr="00F70136">
              <w:rPr>
                <w:rFonts w:asciiTheme="majorBidi" w:hAnsiTheme="majorBidi" w:cstheme="majorBidi"/>
                <w:b/>
              </w:rPr>
              <w:t>F3</w:t>
            </w:r>
          </w:p>
        </w:tc>
        <w:tc>
          <w:tcPr>
            <w:tcW w:w="709" w:type="dxa"/>
            <w:tcBorders>
              <w:bottom w:val="nil"/>
            </w:tcBorders>
            <w:vAlign w:val="center"/>
          </w:tcPr>
          <w:p w14:paraId="3A2CB7C9"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1</w:t>
            </w:r>
          </w:p>
        </w:tc>
        <w:tc>
          <w:tcPr>
            <w:tcW w:w="992" w:type="dxa"/>
            <w:tcBorders>
              <w:bottom w:val="nil"/>
            </w:tcBorders>
            <w:vAlign w:val="center"/>
          </w:tcPr>
          <w:p w14:paraId="6093732F"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2,0051</w:t>
            </w:r>
          </w:p>
        </w:tc>
        <w:tc>
          <w:tcPr>
            <w:tcW w:w="1134" w:type="dxa"/>
            <w:tcBorders>
              <w:bottom w:val="nil"/>
            </w:tcBorders>
            <w:vAlign w:val="center"/>
          </w:tcPr>
          <w:p w14:paraId="13B6B1C3"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55,2763</w:t>
            </w:r>
          </w:p>
        </w:tc>
        <w:tc>
          <w:tcPr>
            <w:tcW w:w="1134" w:type="dxa"/>
            <w:tcBorders>
              <w:bottom w:val="nil"/>
            </w:tcBorders>
            <w:vAlign w:val="center"/>
          </w:tcPr>
          <w:p w14:paraId="62CE3797"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53,3445</w:t>
            </w:r>
          </w:p>
        </w:tc>
        <w:tc>
          <w:tcPr>
            <w:tcW w:w="851" w:type="dxa"/>
            <w:tcBorders>
              <w:bottom w:val="nil"/>
            </w:tcBorders>
            <w:vAlign w:val="center"/>
          </w:tcPr>
          <w:p w14:paraId="1C378D13"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3,65</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restart"/>
            <w:vAlign w:val="center"/>
          </w:tcPr>
          <w:p w14:paraId="1A2BD6FD" w14:textId="77777777" w:rsidR="00A858FC" w:rsidRPr="00F70136" w:rsidRDefault="00A858FC" w:rsidP="001F30B9">
            <w:pPr>
              <w:pStyle w:val="ListParagraph"/>
              <w:spacing w:after="0" w:line="240" w:lineRule="auto"/>
              <w:ind w:left="0"/>
              <w:jc w:val="center"/>
              <w:rPr>
                <w:rFonts w:asciiTheme="majorBidi" w:hAnsiTheme="majorBidi" w:cstheme="majorBidi"/>
              </w:rPr>
            </w:pPr>
          </w:p>
          <w:p w14:paraId="1EE36D85" w14:textId="77777777" w:rsidR="00A858FC" w:rsidRPr="00F70136" w:rsidRDefault="00A858FC" w:rsidP="001F30B9">
            <w:pPr>
              <w:spacing w:after="0" w:line="240" w:lineRule="auto"/>
              <w:jc w:val="center"/>
              <w:rPr>
                <w:rFonts w:asciiTheme="majorBidi" w:hAnsiTheme="majorBidi" w:cstheme="majorBidi"/>
                <w:color w:val="000000"/>
              </w:rPr>
            </w:pPr>
            <w:r w:rsidRPr="00F70136">
              <w:rPr>
                <w:rFonts w:asciiTheme="majorBidi" w:hAnsiTheme="majorBidi" w:cstheme="majorBidi"/>
                <w:color w:val="000000"/>
                <w:lang w:val="id-ID"/>
              </w:rPr>
              <w:t xml:space="preserve">3,3 % / </w:t>
            </w:r>
            <w:r w:rsidRPr="00F70136">
              <w:rPr>
                <w:rFonts w:asciiTheme="majorBidi" w:hAnsiTheme="majorBidi" w:cstheme="majorBidi"/>
                <w:color w:val="000000"/>
              </w:rPr>
              <w:t>0,14</w:t>
            </w:r>
          </w:p>
        </w:tc>
        <w:tc>
          <w:tcPr>
            <w:tcW w:w="1276" w:type="dxa"/>
            <w:vMerge w:val="restart"/>
            <w:vAlign w:val="center"/>
          </w:tcPr>
          <w:p w14:paraId="15ED5758" w14:textId="77777777" w:rsidR="00A858FC" w:rsidRPr="00F70136" w:rsidRDefault="00A858FC" w:rsidP="001F30B9">
            <w:pPr>
              <w:pStyle w:val="ListParagraph"/>
              <w:spacing w:after="0" w:line="240" w:lineRule="auto"/>
              <w:ind w:left="0"/>
              <w:jc w:val="center"/>
              <w:rPr>
                <w:rFonts w:asciiTheme="majorBidi" w:hAnsiTheme="majorBidi" w:cstheme="majorBidi"/>
                <w:lang w:val="id-ID"/>
              </w:rPr>
            </w:pPr>
          </w:p>
          <w:p w14:paraId="4D3C7E25" w14:textId="77777777" w:rsidR="00A858FC" w:rsidRPr="00F70136" w:rsidRDefault="00A858FC" w:rsidP="001F30B9">
            <w:pPr>
              <w:pStyle w:val="ListParagraph"/>
              <w:spacing w:after="0" w:line="240" w:lineRule="auto"/>
              <w:ind w:left="0"/>
              <w:jc w:val="center"/>
              <w:rPr>
                <w:rFonts w:asciiTheme="majorBidi" w:hAnsiTheme="majorBidi" w:cstheme="majorBidi"/>
              </w:rPr>
            </w:pPr>
            <w:r w:rsidRPr="00F70136">
              <w:rPr>
                <w:rFonts w:asciiTheme="majorBidi" w:hAnsiTheme="majorBidi" w:cstheme="majorBidi"/>
                <w:lang w:val="id-ID"/>
              </w:rPr>
              <w:t>Max 8,0 %</w:t>
            </w:r>
          </w:p>
        </w:tc>
      </w:tr>
      <w:tr w:rsidR="00A858FC" w:rsidRPr="00F70136" w14:paraId="6B5BF9B8" w14:textId="77777777" w:rsidTr="00F318DA">
        <w:tc>
          <w:tcPr>
            <w:tcW w:w="709" w:type="dxa"/>
            <w:vMerge/>
          </w:tcPr>
          <w:p w14:paraId="7BA256D1" w14:textId="77777777" w:rsidR="00A858FC" w:rsidRPr="00F70136" w:rsidRDefault="00A858FC" w:rsidP="00312DDD">
            <w:pPr>
              <w:pStyle w:val="ListParagraph"/>
              <w:spacing w:after="0" w:line="240" w:lineRule="auto"/>
              <w:ind w:left="0"/>
              <w:jc w:val="center"/>
              <w:rPr>
                <w:rFonts w:asciiTheme="majorBidi" w:hAnsiTheme="majorBidi" w:cstheme="majorBidi"/>
              </w:rPr>
            </w:pPr>
          </w:p>
        </w:tc>
        <w:tc>
          <w:tcPr>
            <w:tcW w:w="709" w:type="dxa"/>
            <w:tcBorders>
              <w:top w:val="nil"/>
              <w:bottom w:val="nil"/>
            </w:tcBorders>
          </w:tcPr>
          <w:p w14:paraId="1DE98305"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w:t>
            </w:r>
          </w:p>
        </w:tc>
        <w:tc>
          <w:tcPr>
            <w:tcW w:w="992" w:type="dxa"/>
            <w:tcBorders>
              <w:top w:val="nil"/>
              <w:bottom w:val="nil"/>
            </w:tcBorders>
          </w:tcPr>
          <w:p w14:paraId="22540A4B"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2,0025</w:t>
            </w:r>
          </w:p>
        </w:tc>
        <w:tc>
          <w:tcPr>
            <w:tcW w:w="1134" w:type="dxa"/>
            <w:tcBorders>
              <w:top w:val="nil"/>
              <w:bottom w:val="nil"/>
            </w:tcBorders>
          </w:tcPr>
          <w:p w14:paraId="0D1BB0EC"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63,4553</w:t>
            </w:r>
          </w:p>
        </w:tc>
        <w:tc>
          <w:tcPr>
            <w:tcW w:w="1134" w:type="dxa"/>
            <w:tcBorders>
              <w:top w:val="nil"/>
              <w:bottom w:val="nil"/>
            </w:tcBorders>
          </w:tcPr>
          <w:p w14:paraId="7A5F00C2"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61,5245</w:t>
            </w:r>
          </w:p>
        </w:tc>
        <w:tc>
          <w:tcPr>
            <w:tcW w:w="851" w:type="dxa"/>
            <w:tcBorders>
              <w:top w:val="nil"/>
              <w:bottom w:val="nil"/>
            </w:tcBorders>
          </w:tcPr>
          <w:p w14:paraId="29AD0711"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3,58</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tcPr>
          <w:p w14:paraId="6DF4E2ED" w14:textId="77777777" w:rsidR="00A858FC" w:rsidRPr="00F70136" w:rsidRDefault="00A858FC" w:rsidP="00312DDD">
            <w:pPr>
              <w:pStyle w:val="ListParagraph"/>
              <w:spacing w:after="0" w:line="240" w:lineRule="auto"/>
              <w:ind w:left="0"/>
              <w:jc w:val="center"/>
              <w:rPr>
                <w:rFonts w:asciiTheme="majorBidi" w:hAnsiTheme="majorBidi" w:cstheme="majorBidi"/>
              </w:rPr>
            </w:pPr>
          </w:p>
        </w:tc>
        <w:tc>
          <w:tcPr>
            <w:tcW w:w="1276" w:type="dxa"/>
            <w:vMerge/>
          </w:tcPr>
          <w:p w14:paraId="66B29070" w14:textId="77777777" w:rsidR="00A858FC" w:rsidRPr="00F70136" w:rsidRDefault="00A858FC" w:rsidP="00312DDD">
            <w:pPr>
              <w:pStyle w:val="ListParagraph"/>
              <w:spacing w:after="0" w:line="240" w:lineRule="auto"/>
              <w:ind w:left="0"/>
              <w:jc w:val="center"/>
              <w:rPr>
                <w:rFonts w:asciiTheme="majorBidi" w:hAnsiTheme="majorBidi" w:cstheme="majorBidi"/>
              </w:rPr>
            </w:pPr>
          </w:p>
        </w:tc>
      </w:tr>
      <w:tr w:rsidR="00A858FC" w:rsidRPr="00F70136" w14:paraId="2B698CE6" w14:textId="77777777" w:rsidTr="00F318DA">
        <w:tc>
          <w:tcPr>
            <w:tcW w:w="709" w:type="dxa"/>
            <w:vMerge/>
          </w:tcPr>
          <w:p w14:paraId="4287EA4D" w14:textId="77777777" w:rsidR="00A858FC" w:rsidRPr="00F70136" w:rsidRDefault="00A858FC" w:rsidP="00312DDD">
            <w:pPr>
              <w:pStyle w:val="ListParagraph"/>
              <w:spacing w:after="0" w:line="240" w:lineRule="auto"/>
              <w:ind w:left="0"/>
              <w:jc w:val="center"/>
              <w:rPr>
                <w:rFonts w:asciiTheme="majorBidi" w:hAnsiTheme="majorBidi" w:cstheme="majorBidi"/>
              </w:rPr>
            </w:pPr>
          </w:p>
        </w:tc>
        <w:tc>
          <w:tcPr>
            <w:tcW w:w="709" w:type="dxa"/>
            <w:tcBorders>
              <w:top w:val="nil"/>
            </w:tcBorders>
          </w:tcPr>
          <w:p w14:paraId="73345985"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3</w:t>
            </w:r>
          </w:p>
        </w:tc>
        <w:tc>
          <w:tcPr>
            <w:tcW w:w="992" w:type="dxa"/>
            <w:tcBorders>
              <w:top w:val="nil"/>
            </w:tcBorders>
          </w:tcPr>
          <w:p w14:paraId="3A5B4372"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2,0014</w:t>
            </w:r>
          </w:p>
        </w:tc>
        <w:tc>
          <w:tcPr>
            <w:tcW w:w="1134" w:type="dxa"/>
            <w:tcBorders>
              <w:top w:val="nil"/>
            </w:tcBorders>
          </w:tcPr>
          <w:p w14:paraId="5A373744"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43,8856</w:t>
            </w:r>
          </w:p>
        </w:tc>
        <w:tc>
          <w:tcPr>
            <w:tcW w:w="1134" w:type="dxa"/>
            <w:tcBorders>
              <w:top w:val="nil"/>
            </w:tcBorders>
          </w:tcPr>
          <w:p w14:paraId="13501727"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41,9520</w:t>
            </w:r>
          </w:p>
        </w:tc>
        <w:tc>
          <w:tcPr>
            <w:tcW w:w="851" w:type="dxa"/>
            <w:tcBorders>
              <w:top w:val="nil"/>
            </w:tcBorders>
          </w:tcPr>
          <w:p w14:paraId="0294F8C8" w14:textId="77777777" w:rsidR="00A858FC" w:rsidRPr="00F70136" w:rsidRDefault="00A858FC" w:rsidP="00312DDD">
            <w:pPr>
              <w:pStyle w:val="ListParagraph"/>
              <w:spacing w:after="0" w:line="240" w:lineRule="auto"/>
              <w:ind w:left="0"/>
              <w:jc w:val="center"/>
              <w:rPr>
                <w:rFonts w:asciiTheme="majorBidi" w:hAnsiTheme="majorBidi" w:cstheme="majorBidi"/>
              </w:rPr>
            </w:pPr>
            <w:r w:rsidRPr="00F70136">
              <w:rPr>
                <w:rFonts w:asciiTheme="majorBidi" w:hAnsiTheme="majorBidi" w:cstheme="majorBidi"/>
              </w:rPr>
              <w:t>3,38</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tcPr>
          <w:p w14:paraId="2818BA51" w14:textId="77777777" w:rsidR="00A858FC" w:rsidRPr="00F70136" w:rsidRDefault="00A858FC" w:rsidP="00312DDD">
            <w:pPr>
              <w:pStyle w:val="ListParagraph"/>
              <w:spacing w:after="0" w:line="240" w:lineRule="auto"/>
              <w:ind w:left="0"/>
              <w:jc w:val="center"/>
              <w:rPr>
                <w:rFonts w:asciiTheme="majorBidi" w:hAnsiTheme="majorBidi" w:cstheme="majorBidi"/>
              </w:rPr>
            </w:pPr>
          </w:p>
        </w:tc>
        <w:tc>
          <w:tcPr>
            <w:tcW w:w="1276" w:type="dxa"/>
            <w:vMerge/>
          </w:tcPr>
          <w:p w14:paraId="57B08EF7" w14:textId="77777777" w:rsidR="00A858FC" w:rsidRPr="00F70136" w:rsidRDefault="00A858FC" w:rsidP="00312DDD">
            <w:pPr>
              <w:pStyle w:val="ListParagraph"/>
              <w:spacing w:after="0" w:line="240" w:lineRule="auto"/>
              <w:ind w:left="0"/>
              <w:jc w:val="center"/>
              <w:rPr>
                <w:rFonts w:asciiTheme="majorBidi" w:hAnsiTheme="majorBidi" w:cstheme="majorBidi"/>
              </w:rPr>
            </w:pPr>
          </w:p>
        </w:tc>
      </w:tr>
    </w:tbl>
    <w:p w14:paraId="0D897105" w14:textId="37A91D80" w:rsidR="00F318DA" w:rsidRPr="00D76D23" w:rsidRDefault="00A858FC" w:rsidP="00D76D23">
      <w:pPr>
        <w:pStyle w:val="ListParagraph"/>
        <w:spacing w:after="0" w:line="360" w:lineRule="auto"/>
        <w:ind w:left="709" w:firstLine="720"/>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Dari data hasil uji kadar air diatas menunjukan bahwa pada 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 xml:space="preserve">L.) formula satu didapatkan rata-rata dari masing replikasi yaitu 5,6 dengan standar deviasi yang diperoleh adalah 0,39. Pada formulasi kedua didapatkan hasil rata-rata kadar air sejumlah 4,6 dengan standar deviasi 0,11. Pada hasil kadar air formulasi ketiga dengan rata-rata 3,3 dan standar deviasi 0,14. </w:t>
      </w:r>
    </w:p>
    <w:p w14:paraId="72D8E38C" w14:textId="0CC7FD78" w:rsidR="00A858FC" w:rsidRPr="00574334" w:rsidRDefault="00A858FC" w:rsidP="00D76D23">
      <w:pPr>
        <w:pStyle w:val="ListParagraph"/>
        <w:numPr>
          <w:ilvl w:val="0"/>
          <w:numId w:val="21"/>
        </w:numPr>
        <w:spacing w:after="0" w:line="360" w:lineRule="auto"/>
        <w:jc w:val="both"/>
        <w:rPr>
          <w:rFonts w:asciiTheme="majorBidi" w:hAnsiTheme="majorBidi" w:cstheme="majorBidi"/>
          <w:sz w:val="24"/>
          <w:szCs w:val="24"/>
          <w:lang w:val="id-ID"/>
        </w:rPr>
      </w:pPr>
      <w:r w:rsidRPr="00574334">
        <w:rPr>
          <w:rFonts w:asciiTheme="majorBidi" w:hAnsiTheme="majorBidi" w:cstheme="majorBidi"/>
          <w:sz w:val="24"/>
          <w:szCs w:val="24"/>
          <w:lang w:val="id-ID"/>
        </w:rPr>
        <w:t>Kadar Abu</w:t>
      </w:r>
    </w:p>
    <w:p w14:paraId="48E83B7A" w14:textId="2C7103B4" w:rsidR="003C695B" w:rsidRPr="009815FE" w:rsidRDefault="009815FE" w:rsidP="00D76D23">
      <w:pPr>
        <w:pStyle w:val="ListParagraph"/>
        <w:spacing w:after="0" w:line="360" w:lineRule="auto"/>
        <w:ind w:left="709" w:firstLine="709"/>
        <w:jc w:val="both"/>
        <w:rPr>
          <w:rFonts w:asciiTheme="majorBidi" w:hAnsiTheme="majorBidi" w:cstheme="majorBidi"/>
          <w:sz w:val="24"/>
          <w:szCs w:val="24"/>
          <w:lang w:val="id-ID"/>
        </w:rPr>
      </w:pPr>
      <w:r>
        <w:rPr>
          <w:rFonts w:asciiTheme="majorBidi" w:hAnsiTheme="majorBidi" w:cstheme="majorBidi"/>
          <w:sz w:val="24"/>
          <w:szCs w:val="24"/>
        </w:rPr>
        <w:t>K</w:t>
      </w:r>
      <w:r w:rsidR="00A858FC" w:rsidRPr="00F70136">
        <w:rPr>
          <w:rFonts w:asciiTheme="majorBidi" w:hAnsiTheme="majorBidi" w:cstheme="majorBidi"/>
          <w:sz w:val="24"/>
          <w:szCs w:val="24"/>
          <w:lang w:val="id-ID"/>
        </w:rPr>
        <w:t xml:space="preserve">adar abu berfungsi untuk mengetahui kandungan mineral yang terdapat teh herbal kombinasi daun alpukat </w:t>
      </w:r>
      <w:r w:rsidR="00A858FC" w:rsidRPr="00F70136">
        <w:rPr>
          <w:rFonts w:asciiTheme="majorBidi" w:hAnsiTheme="majorBidi" w:cstheme="majorBidi"/>
          <w:color w:val="000000" w:themeColor="text1"/>
          <w:sz w:val="24"/>
          <w:szCs w:val="24"/>
          <w:lang w:val="id-ID"/>
        </w:rPr>
        <w:t>(</w:t>
      </w:r>
      <w:r w:rsidR="00A858FC" w:rsidRPr="00F70136">
        <w:rPr>
          <w:rFonts w:asciiTheme="majorBidi" w:hAnsiTheme="majorBidi" w:cstheme="majorBidi"/>
          <w:i/>
          <w:color w:val="000000" w:themeColor="text1"/>
          <w:sz w:val="24"/>
          <w:szCs w:val="24"/>
          <w:lang w:val="id-ID"/>
        </w:rPr>
        <w:t xml:space="preserve">Parsea </w:t>
      </w:r>
      <w:proofErr w:type="gramStart"/>
      <w:r w:rsidR="00A858FC" w:rsidRPr="00F70136">
        <w:rPr>
          <w:rFonts w:asciiTheme="majorBidi" w:hAnsiTheme="majorBidi" w:cstheme="majorBidi"/>
          <w:i/>
          <w:color w:val="000000" w:themeColor="text1"/>
          <w:sz w:val="24"/>
          <w:szCs w:val="24"/>
          <w:lang w:val="id-ID"/>
        </w:rPr>
        <w:t>americana</w:t>
      </w:r>
      <w:proofErr w:type="gramEnd"/>
      <w:r w:rsidR="00A858FC" w:rsidRPr="00F70136">
        <w:rPr>
          <w:rFonts w:asciiTheme="majorBidi" w:hAnsiTheme="majorBidi" w:cstheme="majorBidi"/>
          <w:i/>
          <w:color w:val="000000" w:themeColor="text1"/>
          <w:sz w:val="24"/>
          <w:szCs w:val="24"/>
          <w:lang w:val="id-ID"/>
        </w:rPr>
        <w:t xml:space="preserve"> </w:t>
      </w:r>
      <w:r w:rsidR="00A858FC" w:rsidRPr="00F70136">
        <w:rPr>
          <w:rFonts w:asciiTheme="majorBidi" w:hAnsiTheme="majorBidi" w:cstheme="majorBidi"/>
          <w:sz w:val="24"/>
          <w:szCs w:val="24"/>
          <w:lang w:val="id-ID"/>
        </w:rPr>
        <w:t>Mill.</w:t>
      </w:r>
      <w:r w:rsidR="00A858FC" w:rsidRPr="00F70136">
        <w:rPr>
          <w:rFonts w:asciiTheme="majorBidi" w:hAnsiTheme="majorBidi" w:cstheme="majorBidi"/>
          <w:color w:val="000000" w:themeColor="text1"/>
          <w:sz w:val="24"/>
          <w:szCs w:val="24"/>
          <w:lang w:val="id-ID"/>
        </w:rPr>
        <w:t xml:space="preserve">), </w:t>
      </w:r>
      <w:r w:rsidR="00A858FC" w:rsidRPr="00F70136">
        <w:rPr>
          <w:rFonts w:asciiTheme="majorBidi" w:hAnsiTheme="majorBidi" w:cstheme="majorBidi"/>
          <w:sz w:val="24"/>
          <w:szCs w:val="24"/>
        </w:rPr>
        <w:t>daun teh</w:t>
      </w:r>
      <w:r w:rsidR="00A858FC" w:rsidRPr="00F70136">
        <w:rPr>
          <w:rFonts w:asciiTheme="majorBidi" w:hAnsiTheme="majorBidi" w:cstheme="majorBidi"/>
          <w:sz w:val="24"/>
          <w:szCs w:val="24"/>
          <w:lang w:val="id-ID"/>
        </w:rPr>
        <w:t xml:space="preserve"> </w:t>
      </w:r>
      <w:r w:rsidR="00A858FC" w:rsidRPr="00F70136">
        <w:rPr>
          <w:rFonts w:asciiTheme="majorBidi" w:hAnsiTheme="majorBidi" w:cstheme="majorBidi"/>
          <w:color w:val="000000" w:themeColor="text1"/>
          <w:sz w:val="24"/>
          <w:szCs w:val="24"/>
          <w:lang w:val="id-ID"/>
        </w:rPr>
        <w:t>(</w:t>
      </w:r>
      <w:r w:rsidR="00A858FC" w:rsidRPr="00F70136">
        <w:rPr>
          <w:rFonts w:asciiTheme="majorBidi" w:hAnsiTheme="majorBidi" w:cstheme="majorBidi"/>
          <w:i/>
          <w:color w:val="000000" w:themeColor="text1"/>
          <w:sz w:val="24"/>
          <w:szCs w:val="24"/>
          <w:lang w:val="id-ID"/>
        </w:rPr>
        <w:t>Camellia sinnesis</w:t>
      </w:r>
      <w:r w:rsidR="00A858FC" w:rsidRPr="00F70136">
        <w:rPr>
          <w:rFonts w:asciiTheme="majorBidi" w:hAnsiTheme="majorBidi" w:cstheme="majorBidi"/>
          <w:color w:val="000000" w:themeColor="text1"/>
          <w:sz w:val="24"/>
          <w:szCs w:val="24"/>
          <w:lang w:val="id-ID"/>
        </w:rPr>
        <w:t xml:space="preserve">) dan bunga melati </w:t>
      </w:r>
      <w:r w:rsidR="00A858FC" w:rsidRPr="00F70136">
        <w:rPr>
          <w:rFonts w:asciiTheme="majorBidi" w:hAnsiTheme="majorBidi" w:cstheme="majorBidi"/>
          <w:sz w:val="24"/>
          <w:szCs w:val="24"/>
          <w:lang w:val="id-ID"/>
        </w:rPr>
        <w:t>(</w:t>
      </w:r>
      <w:r w:rsidR="00A858FC" w:rsidRPr="00F70136">
        <w:rPr>
          <w:rFonts w:asciiTheme="majorBidi" w:hAnsiTheme="majorBidi" w:cstheme="majorBidi"/>
          <w:i/>
          <w:sz w:val="24"/>
          <w:szCs w:val="24"/>
          <w:lang w:val="id-ID"/>
        </w:rPr>
        <w:t xml:space="preserve">Jasminum sambac </w:t>
      </w:r>
      <w:r>
        <w:rPr>
          <w:rFonts w:asciiTheme="majorBidi" w:hAnsiTheme="majorBidi" w:cstheme="majorBidi"/>
          <w:sz w:val="24"/>
          <w:szCs w:val="24"/>
          <w:lang w:val="id-ID"/>
        </w:rPr>
        <w:t>L.) dengan hasil</w:t>
      </w:r>
      <w:r w:rsidR="00A858FC" w:rsidRPr="00F70136">
        <w:rPr>
          <w:rFonts w:asciiTheme="majorBidi" w:hAnsiTheme="majorBidi" w:cstheme="majorBidi"/>
          <w:sz w:val="24"/>
          <w:szCs w:val="24"/>
          <w:lang w:val="id-ID"/>
        </w:rPr>
        <w:t>:</w:t>
      </w:r>
    </w:p>
    <w:p w14:paraId="0D00F178" w14:textId="43EEC880" w:rsidR="00A858FC" w:rsidRPr="00090D14" w:rsidRDefault="00090D14" w:rsidP="00D76D23">
      <w:pPr>
        <w:pStyle w:val="Caption"/>
        <w:spacing w:after="0" w:line="360" w:lineRule="auto"/>
        <w:jc w:val="center"/>
        <w:rPr>
          <w:rFonts w:asciiTheme="majorBidi" w:hAnsiTheme="majorBidi" w:cstheme="majorBidi"/>
          <w:i w:val="0"/>
          <w:iCs w:val="0"/>
          <w:color w:val="auto"/>
          <w:sz w:val="36"/>
          <w:szCs w:val="36"/>
          <w:lang w:val="id-ID"/>
        </w:rPr>
      </w:pPr>
      <w:bookmarkStart w:id="10" w:name="_Toc104812870"/>
      <w:r w:rsidRPr="00090D14">
        <w:rPr>
          <w:rFonts w:asciiTheme="majorBidi" w:hAnsiTheme="majorBidi" w:cstheme="majorBidi"/>
          <w:b/>
          <w:bCs/>
          <w:i w:val="0"/>
          <w:iCs w:val="0"/>
          <w:color w:val="auto"/>
          <w:sz w:val="24"/>
          <w:szCs w:val="24"/>
        </w:rPr>
        <w:t>Tabel 4.</w:t>
      </w:r>
      <w:r w:rsidRPr="00090D14">
        <w:rPr>
          <w:rFonts w:asciiTheme="majorBidi" w:hAnsiTheme="majorBidi" w:cstheme="majorBidi"/>
          <w:b/>
          <w:bCs/>
          <w:i w:val="0"/>
          <w:iCs w:val="0"/>
          <w:color w:val="auto"/>
          <w:sz w:val="24"/>
          <w:szCs w:val="24"/>
        </w:rPr>
        <w:fldChar w:fldCharType="begin"/>
      </w:r>
      <w:r w:rsidRPr="00090D14">
        <w:rPr>
          <w:rFonts w:asciiTheme="majorBidi" w:hAnsiTheme="majorBidi" w:cstheme="majorBidi"/>
          <w:b/>
          <w:bCs/>
          <w:i w:val="0"/>
          <w:iCs w:val="0"/>
          <w:color w:val="auto"/>
          <w:sz w:val="24"/>
          <w:szCs w:val="24"/>
        </w:rPr>
        <w:instrText xml:space="preserve"> SEQ Tabel_4. \* ARABIC </w:instrText>
      </w:r>
      <w:r w:rsidRPr="00090D14">
        <w:rPr>
          <w:rFonts w:asciiTheme="majorBidi" w:hAnsiTheme="majorBidi" w:cstheme="majorBidi"/>
          <w:b/>
          <w:bCs/>
          <w:i w:val="0"/>
          <w:iCs w:val="0"/>
          <w:color w:val="auto"/>
          <w:sz w:val="24"/>
          <w:szCs w:val="24"/>
        </w:rPr>
        <w:fldChar w:fldCharType="separate"/>
      </w:r>
      <w:r w:rsidR="005E7765">
        <w:rPr>
          <w:rFonts w:asciiTheme="majorBidi" w:hAnsiTheme="majorBidi" w:cstheme="majorBidi"/>
          <w:b/>
          <w:bCs/>
          <w:i w:val="0"/>
          <w:iCs w:val="0"/>
          <w:noProof/>
          <w:color w:val="auto"/>
          <w:sz w:val="24"/>
          <w:szCs w:val="24"/>
        </w:rPr>
        <w:t>4</w:t>
      </w:r>
      <w:r w:rsidRPr="00090D14">
        <w:rPr>
          <w:rFonts w:asciiTheme="majorBidi" w:hAnsiTheme="majorBidi" w:cstheme="majorBidi"/>
          <w:b/>
          <w:bCs/>
          <w:i w:val="0"/>
          <w:iCs w:val="0"/>
          <w:color w:val="auto"/>
          <w:sz w:val="24"/>
          <w:szCs w:val="24"/>
        </w:rPr>
        <w:fldChar w:fldCharType="end"/>
      </w:r>
      <w:r w:rsidR="00E3326D">
        <w:rPr>
          <w:rFonts w:asciiTheme="majorBidi" w:hAnsiTheme="majorBidi" w:cstheme="majorBidi"/>
          <w:i w:val="0"/>
          <w:iCs w:val="0"/>
          <w:color w:val="auto"/>
          <w:sz w:val="24"/>
          <w:szCs w:val="24"/>
          <w:lang w:val="en-GB"/>
        </w:rPr>
        <w:t xml:space="preserve"> Hasil </w:t>
      </w:r>
      <w:r w:rsidRPr="00090D14">
        <w:rPr>
          <w:rFonts w:asciiTheme="majorBidi" w:hAnsiTheme="majorBidi" w:cstheme="majorBidi"/>
          <w:i w:val="0"/>
          <w:iCs w:val="0"/>
          <w:color w:val="auto"/>
          <w:sz w:val="24"/>
          <w:szCs w:val="24"/>
          <w:lang w:val="en-GB"/>
        </w:rPr>
        <w:t>Kadar Abu</w:t>
      </w:r>
      <w:bookmarkEnd w:id="10"/>
    </w:p>
    <w:tbl>
      <w:tblPr>
        <w:tblW w:w="7938" w:type="dxa"/>
        <w:tblInd w:w="284" w:type="dxa"/>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567"/>
        <w:gridCol w:w="709"/>
        <w:gridCol w:w="992"/>
        <w:gridCol w:w="1134"/>
        <w:gridCol w:w="1134"/>
        <w:gridCol w:w="851"/>
        <w:gridCol w:w="1275"/>
        <w:gridCol w:w="1276"/>
      </w:tblGrid>
      <w:tr w:rsidR="00A858FC" w:rsidRPr="00F70136" w14:paraId="4C85D47B" w14:textId="77777777" w:rsidTr="00F318DA">
        <w:tc>
          <w:tcPr>
            <w:tcW w:w="567" w:type="dxa"/>
            <w:vAlign w:val="center"/>
          </w:tcPr>
          <w:p w14:paraId="783C4C1A" w14:textId="77777777" w:rsidR="00A858FC" w:rsidRPr="00935D59" w:rsidRDefault="00A858FC" w:rsidP="001F30B9">
            <w:pPr>
              <w:pStyle w:val="ListParagraph"/>
              <w:spacing w:after="0"/>
              <w:ind w:left="0"/>
              <w:jc w:val="center"/>
              <w:rPr>
                <w:rFonts w:asciiTheme="majorBidi" w:hAnsiTheme="majorBidi" w:cstheme="majorBidi"/>
                <w:b/>
                <w:bCs/>
              </w:rPr>
            </w:pPr>
            <w:r w:rsidRPr="00935D59">
              <w:rPr>
                <w:rFonts w:asciiTheme="majorBidi" w:hAnsiTheme="majorBidi" w:cstheme="majorBidi"/>
                <w:b/>
                <w:bCs/>
              </w:rPr>
              <w:t>F</w:t>
            </w:r>
          </w:p>
        </w:tc>
        <w:tc>
          <w:tcPr>
            <w:tcW w:w="709" w:type="dxa"/>
            <w:tcBorders>
              <w:bottom w:val="single" w:sz="8" w:space="0" w:color="auto"/>
            </w:tcBorders>
            <w:vAlign w:val="center"/>
          </w:tcPr>
          <w:p w14:paraId="3C407489" w14:textId="77777777" w:rsidR="00A858FC" w:rsidRPr="00935D59" w:rsidRDefault="00A858FC" w:rsidP="001F30B9">
            <w:pPr>
              <w:pStyle w:val="ListParagraph"/>
              <w:spacing w:after="0"/>
              <w:ind w:left="0"/>
              <w:jc w:val="center"/>
              <w:rPr>
                <w:rFonts w:asciiTheme="majorBidi" w:hAnsiTheme="majorBidi" w:cstheme="majorBidi"/>
                <w:b/>
                <w:bCs/>
                <w:lang w:val="id-ID"/>
              </w:rPr>
            </w:pPr>
            <w:r w:rsidRPr="00935D59">
              <w:rPr>
                <w:rFonts w:asciiTheme="majorBidi" w:hAnsiTheme="majorBidi" w:cstheme="majorBidi"/>
                <w:b/>
                <w:bCs/>
              </w:rPr>
              <w:t>Rep</w:t>
            </w:r>
          </w:p>
        </w:tc>
        <w:tc>
          <w:tcPr>
            <w:tcW w:w="992" w:type="dxa"/>
            <w:tcBorders>
              <w:bottom w:val="single" w:sz="8" w:space="0" w:color="auto"/>
            </w:tcBorders>
            <w:vAlign w:val="center"/>
          </w:tcPr>
          <w:p w14:paraId="0FC3859D" w14:textId="77777777" w:rsidR="00A858FC" w:rsidRPr="00935D59" w:rsidRDefault="00A858FC" w:rsidP="001F30B9">
            <w:pPr>
              <w:pStyle w:val="ListParagraph"/>
              <w:spacing w:after="0"/>
              <w:ind w:left="0"/>
              <w:jc w:val="center"/>
              <w:rPr>
                <w:rFonts w:asciiTheme="majorBidi" w:hAnsiTheme="majorBidi" w:cstheme="majorBidi"/>
                <w:b/>
                <w:bCs/>
              </w:rPr>
            </w:pPr>
            <w:r w:rsidRPr="00935D59">
              <w:rPr>
                <w:rFonts w:asciiTheme="majorBidi" w:hAnsiTheme="majorBidi" w:cstheme="majorBidi"/>
                <w:b/>
                <w:bCs/>
              </w:rPr>
              <w:t>A</w:t>
            </w:r>
          </w:p>
        </w:tc>
        <w:tc>
          <w:tcPr>
            <w:tcW w:w="1134" w:type="dxa"/>
            <w:tcBorders>
              <w:bottom w:val="single" w:sz="8" w:space="0" w:color="auto"/>
            </w:tcBorders>
            <w:vAlign w:val="center"/>
          </w:tcPr>
          <w:p w14:paraId="5AE98358" w14:textId="77777777" w:rsidR="00A858FC" w:rsidRPr="00935D59" w:rsidRDefault="00A858FC" w:rsidP="001F30B9">
            <w:pPr>
              <w:pStyle w:val="ListParagraph"/>
              <w:spacing w:after="0"/>
              <w:ind w:left="0"/>
              <w:jc w:val="center"/>
              <w:rPr>
                <w:rFonts w:asciiTheme="majorBidi" w:hAnsiTheme="majorBidi" w:cstheme="majorBidi"/>
                <w:b/>
                <w:bCs/>
              </w:rPr>
            </w:pPr>
            <w:r w:rsidRPr="00935D59">
              <w:rPr>
                <w:rFonts w:asciiTheme="majorBidi" w:hAnsiTheme="majorBidi" w:cstheme="majorBidi"/>
                <w:b/>
                <w:bCs/>
              </w:rPr>
              <w:t>B</w:t>
            </w:r>
          </w:p>
        </w:tc>
        <w:tc>
          <w:tcPr>
            <w:tcW w:w="1134" w:type="dxa"/>
            <w:tcBorders>
              <w:bottom w:val="single" w:sz="8" w:space="0" w:color="auto"/>
            </w:tcBorders>
            <w:vAlign w:val="center"/>
          </w:tcPr>
          <w:p w14:paraId="4B60A05C" w14:textId="77777777" w:rsidR="00A858FC" w:rsidRPr="00935D59" w:rsidRDefault="00A858FC" w:rsidP="001F30B9">
            <w:pPr>
              <w:pStyle w:val="ListParagraph"/>
              <w:spacing w:after="0"/>
              <w:ind w:left="0"/>
              <w:jc w:val="center"/>
              <w:rPr>
                <w:rFonts w:asciiTheme="majorBidi" w:hAnsiTheme="majorBidi" w:cstheme="majorBidi"/>
                <w:b/>
                <w:bCs/>
              </w:rPr>
            </w:pPr>
            <w:r w:rsidRPr="00935D59">
              <w:rPr>
                <w:rFonts w:asciiTheme="majorBidi" w:hAnsiTheme="majorBidi" w:cstheme="majorBidi"/>
                <w:b/>
                <w:bCs/>
              </w:rPr>
              <w:t>C</w:t>
            </w:r>
          </w:p>
        </w:tc>
        <w:tc>
          <w:tcPr>
            <w:tcW w:w="851" w:type="dxa"/>
            <w:tcBorders>
              <w:bottom w:val="single" w:sz="8" w:space="0" w:color="auto"/>
            </w:tcBorders>
            <w:vAlign w:val="center"/>
          </w:tcPr>
          <w:p w14:paraId="54F4B7A5" w14:textId="77777777" w:rsidR="00A858FC" w:rsidRPr="00935D59" w:rsidRDefault="00A858FC" w:rsidP="001F30B9">
            <w:pPr>
              <w:pStyle w:val="ListParagraph"/>
              <w:spacing w:after="0"/>
              <w:ind w:left="0"/>
              <w:jc w:val="center"/>
              <w:rPr>
                <w:rFonts w:asciiTheme="majorBidi" w:hAnsiTheme="majorBidi" w:cstheme="majorBidi"/>
                <w:b/>
                <w:bCs/>
              </w:rPr>
            </w:pPr>
            <w:r w:rsidRPr="00935D59">
              <w:rPr>
                <w:rFonts w:asciiTheme="majorBidi" w:hAnsiTheme="majorBidi" w:cstheme="majorBidi"/>
                <w:b/>
                <w:bCs/>
              </w:rPr>
              <w:t>%KA</w:t>
            </w:r>
          </w:p>
        </w:tc>
        <w:tc>
          <w:tcPr>
            <w:tcW w:w="1275" w:type="dxa"/>
            <w:vAlign w:val="center"/>
          </w:tcPr>
          <w:p w14:paraId="4B36270F" w14:textId="77777777" w:rsidR="00A858FC" w:rsidRPr="00935D59" w:rsidRDefault="00A858FC" w:rsidP="001F30B9">
            <w:pPr>
              <w:pStyle w:val="ListParagraph"/>
              <w:spacing w:after="0"/>
              <w:ind w:left="0"/>
              <w:jc w:val="center"/>
              <w:rPr>
                <w:rFonts w:asciiTheme="majorBidi" w:hAnsiTheme="majorBidi" w:cstheme="majorBidi"/>
                <w:b/>
                <w:bCs/>
                <w:lang w:val="id-ID"/>
              </w:rPr>
            </w:pPr>
            <w:r>
              <w:rPr>
                <w:rFonts w:asciiTheme="majorBidi" w:hAnsiTheme="majorBidi" w:cstheme="majorBidi"/>
                <w:b/>
                <w:bCs/>
                <w:lang w:val="id-ID"/>
              </w:rPr>
              <w:t>Rata-rata</w:t>
            </w:r>
            <w:r>
              <w:rPr>
                <w:rFonts w:asciiTheme="majorBidi" w:hAnsiTheme="majorBidi" w:cstheme="majorBidi"/>
                <w:b/>
                <w:bCs/>
                <w:lang w:val="en-GB"/>
              </w:rPr>
              <w:t>±</w:t>
            </w:r>
            <w:r w:rsidRPr="00935D59">
              <w:rPr>
                <w:rFonts w:asciiTheme="majorBidi" w:hAnsiTheme="majorBidi" w:cstheme="majorBidi"/>
                <w:b/>
                <w:bCs/>
                <w:lang w:val="id-ID"/>
              </w:rPr>
              <w:t xml:space="preserve"> SD</w:t>
            </w:r>
          </w:p>
        </w:tc>
        <w:tc>
          <w:tcPr>
            <w:tcW w:w="1276" w:type="dxa"/>
            <w:vAlign w:val="center"/>
          </w:tcPr>
          <w:p w14:paraId="7785366C" w14:textId="77777777" w:rsidR="00A858FC" w:rsidRPr="00935D59" w:rsidRDefault="00A858FC" w:rsidP="001F30B9">
            <w:pPr>
              <w:pStyle w:val="ListParagraph"/>
              <w:spacing w:after="0"/>
              <w:ind w:left="0"/>
              <w:jc w:val="center"/>
              <w:rPr>
                <w:rFonts w:asciiTheme="majorBidi" w:hAnsiTheme="majorBidi" w:cstheme="majorBidi"/>
                <w:b/>
                <w:bCs/>
                <w:lang w:val="id-ID"/>
              </w:rPr>
            </w:pPr>
            <w:r w:rsidRPr="00935D59">
              <w:rPr>
                <w:rFonts w:asciiTheme="majorBidi" w:hAnsiTheme="majorBidi" w:cstheme="majorBidi"/>
                <w:b/>
                <w:bCs/>
                <w:lang w:val="id-ID"/>
              </w:rPr>
              <w:t>Standar</w:t>
            </w:r>
          </w:p>
        </w:tc>
      </w:tr>
      <w:tr w:rsidR="00A858FC" w:rsidRPr="00F70136" w14:paraId="18501EDA" w14:textId="77777777" w:rsidTr="00F318DA">
        <w:tc>
          <w:tcPr>
            <w:tcW w:w="567" w:type="dxa"/>
            <w:vMerge w:val="restart"/>
            <w:vAlign w:val="center"/>
          </w:tcPr>
          <w:p w14:paraId="45354747" w14:textId="77777777" w:rsidR="00A858FC" w:rsidRPr="00935D59" w:rsidRDefault="00A858FC" w:rsidP="001F30B9">
            <w:pPr>
              <w:pStyle w:val="ListParagraph"/>
              <w:spacing w:after="0"/>
              <w:ind w:left="0"/>
              <w:jc w:val="center"/>
              <w:rPr>
                <w:rFonts w:asciiTheme="majorBidi" w:hAnsiTheme="majorBidi" w:cstheme="majorBidi"/>
                <w:bCs/>
              </w:rPr>
            </w:pPr>
            <w:r w:rsidRPr="00935D59">
              <w:rPr>
                <w:rFonts w:asciiTheme="majorBidi" w:hAnsiTheme="majorBidi" w:cstheme="majorBidi"/>
                <w:bCs/>
              </w:rPr>
              <w:t>F1</w:t>
            </w:r>
          </w:p>
        </w:tc>
        <w:tc>
          <w:tcPr>
            <w:tcW w:w="709" w:type="dxa"/>
            <w:tcBorders>
              <w:bottom w:val="nil"/>
            </w:tcBorders>
            <w:vAlign w:val="center"/>
          </w:tcPr>
          <w:p w14:paraId="27FC4B68"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w:t>
            </w:r>
          </w:p>
        </w:tc>
        <w:tc>
          <w:tcPr>
            <w:tcW w:w="992" w:type="dxa"/>
            <w:tcBorders>
              <w:bottom w:val="nil"/>
            </w:tcBorders>
            <w:vAlign w:val="center"/>
          </w:tcPr>
          <w:p w14:paraId="14E59BB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2,0077</w:t>
            </w:r>
          </w:p>
        </w:tc>
        <w:tc>
          <w:tcPr>
            <w:tcW w:w="1134" w:type="dxa"/>
            <w:tcBorders>
              <w:bottom w:val="nil"/>
            </w:tcBorders>
            <w:vAlign w:val="center"/>
          </w:tcPr>
          <w:p w14:paraId="47947C06"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15,1426</w:t>
            </w:r>
          </w:p>
        </w:tc>
        <w:tc>
          <w:tcPr>
            <w:tcW w:w="1134" w:type="dxa"/>
            <w:tcBorders>
              <w:bottom w:val="nil"/>
            </w:tcBorders>
            <w:vAlign w:val="center"/>
          </w:tcPr>
          <w:p w14:paraId="2666CE45"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15,0126</w:t>
            </w:r>
          </w:p>
        </w:tc>
        <w:tc>
          <w:tcPr>
            <w:tcW w:w="851" w:type="dxa"/>
            <w:tcBorders>
              <w:bottom w:val="nil"/>
            </w:tcBorders>
            <w:vAlign w:val="center"/>
          </w:tcPr>
          <w:p w14:paraId="5103E99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6.47</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restart"/>
            <w:vAlign w:val="center"/>
          </w:tcPr>
          <w:p w14:paraId="1E25D686" w14:textId="77777777" w:rsidR="00A858FC" w:rsidRPr="00F70136" w:rsidRDefault="00A858FC" w:rsidP="001F30B9">
            <w:pPr>
              <w:pStyle w:val="ListParagraph"/>
              <w:spacing w:after="0"/>
              <w:ind w:left="0"/>
              <w:jc w:val="center"/>
              <w:rPr>
                <w:rFonts w:asciiTheme="majorBidi" w:hAnsiTheme="majorBidi" w:cstheme="majorBidi"/>
                <w:color w:val="000000"/>
                <w:lang w:val="id-ID"/>
              </w:rPr>
            </w:pPr>
            <w:r w:rsidRPr="00F70136">
              <w:rPr>
                <w:rFonts w:asciiTheme="majorBidi" w:hAnsiTheme="majorBidi" w:cstheme="majorBidi"/>
                <w:lang w:val="id-ID"/>
              </w:rPr>
              <w:t>6,47 %</w:t>
            </w:r>
            <w:r>
              <w:rPr>
                <w:rFonts w:asciiTheme="majorBidi" w:hAnsiTheme="majorBidi" w:cstheme="majorBidi"/>
                <w:lang w:val="id-ID"/>
              </w:rPr>
              <w:t>±</w:t>
            </w:r>
            <w:r w:rsidRPr="00F70136">
              <w:rPr>
                <w:rFonts w:asciiTheme="majorBidi" w:hAnsiTheme="majorBidi" w:cstheme="majorBidi"/>
                <w:color w:val="000000"/>
              </w:rPr>
              <w:t>0,15</w:t>
            </w:r>
          </w:p>
        </w:tc>
        <w:tc>
          <w:tcPr>
            <w:tcW w:w="1276" w:type="dxa"/>
            <w:vMerge w:val="restart"/>
            <w:vAlign w:val="center"/>
          </w:tcPr>
          <w:p w14:paraId="2CA385C8"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Max 8,0 %</w:t>
            </w:r>
          </w:p>
        </w:tc>
      </w:tr>
      <w:tr w:rsidR="00A858FC" w:rsidRPr="00F70136" w14:paraId="5FD24C07" w14:textId="77777777" w:rsidTr="00F318DA">
        <w:tc>
          <w:tcPr>
            <w:tcW w:w="567" w:type="dxa"/>
            <w:vMerge/>
            <w:vAlign w:val="center"/>
          </w:tcPr>
          <w:p w14:paraId="54BC58D3" w14:textId="77777777" w:rsidR="00A858FC" w:rsidRPr="00935D59" w:rsidRDefault="00A858FC" w:rsidP="001F30B9">
            <w:pPr>
              <w:pStyle w:val="ListParagraph"/>
              <w:spacing w:after="0"/>
              <w:ind w:left="0"/>
              <w:jc w:val="center"/>
              <w:rPr>
                <w:rFonts w:asciiTheme="majorBidi" w:hAnsiTheme="majorBidi" w:cstheme="majorBidi"/>
                <w:bCs/>
              </w:rPr>
            </w:pPr>
          </w:p>
        </w:tc>
        <w:tc>
          <w:tcPr>
            <w:tcW w:w="709" w:type="dxa"/>
            <w:tcBorders>
              <w:top w:val="nil"/>
              <w:bottom w:val="nil"/>
            </w:tcBorders>
            <w:vAlign w:val="center"/>
          </w:tcPr>
          <w:p w14:paraId="58A8895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w:t>
            </w:r>
          </w:p>
        </w:tc>
        <w:tc>
          <w:tcPr>
            <w:tcW w:w="992" w:type="dxa"/>
            <w:tcBorders>
              <w:top w:val="nil"/>
              <w:bottom w:val="nil"/>
            </w:tcBorders>
            <w:vAlign w:val="center"/>
          </w:tcPr>
          <w:p w14:paraId="54AAB882"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2,0040</w:t>
            </w:r>
          </w:p>
        </w:tc>
        <w:tc>
          <w:tcPr>
            <w:tcW w:w="1134" w:type="dxa"/>
            <w:tcBorders>
              <w:top w:val="nil"/>
              <w:bottom w:val="nil"/>
            </w:tcBorders>
            <w:vAlign w:val="center"/>
          </w:tcPr>
          <w:p w14:paraId="34753981"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15,1581</w:t>
            </w:r>
          </w:p>
        </w:tc>
        <w:tc>
          <w:tcPr>
            <w:tcW w:w="1134" w:type="dxa"/>
            <w:tcBorders>
              <w:top w:val="nil"/>
              <w:bottom w:val="nil"/>
            </w:tcBorders>
            <w:vAlign w:val="center"/>
          </w:tcPr>
          <w:p w14:paraId="102BE162"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15,0254</w:t>
            </w:r>
          </w:p>
        </w:tc>
        <w:tc>
          <w:tcPr>
            <w:tcW w:w="851" w:type="dxa"/>
            <w:tcBorders>
              <w:top w:val="nil"/>
              <w:bottom w:val="nil"/>
            </w:tcBorders>
            <w:vAlign w:val="center"/>
          </w:tcPr>
          <w:p w14:paraId="7E722611"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6,62</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7C2B6697" w14:textId="77777777" w:rsidR="00A858FC" w:rsidRPr="00F70136" w:rsidRDefault="00A858FC" w:rsidP="001F30B9">
            <w:pPr>
              <w:pStyle w:val="ListParagraph"/>
              <w:spacing w:after="0"/>
              <w:ind w:left="0"/>
              <w:jc w:val="center"/>
              <w:rPr>
                <w:rFonts w:asciiTheme="majorBidi" w:hAnsiTheme="majorBidi" w:cstheme="majorBidi"/>
              </w:rPr>
            </w:pPr>
          </w:p>
        </w:tc>
        <w:tc>
          <w:tcPr>
            <w:tcW w:w="1276" w:type="dxa"/>
            <w:vMerge/>
            <w:vAlign w:val="center"/>
          </w:tcPr>
          <w:p w14:paraId="280B97FB" w14:textId="77777777" w:rsidR="00A858FC" w:rsidRPr="00F70136" w:rsidRDefault="00A858FC" w:rsidP="001F30B9">
            <w:pPr>
              <w:pStyle w:val="ListParagraph"/>
              <w:spacing w:after="0"/>
              <w:ind w:left="0"/>
              <w:jc w:val="center"/>
              <w:rPr>
                <w:rFonts w:asciiTheme="majorBidi" w:hAnsiTheme="majorBidi" w:cstheme="majorBidi"/>
              </w:rPr>
            </w:pPr>
          </w:p>
        </w:tc>
      </w:tr>
      <w:tr w:rsidR="00A858FC" w:rsidRPr="00F70136" w14:paraId="04960B94" w14:textId="77777777" w:rsidTr="00F318DA">
        <w:tc>
          <w:tcPr>
            <w:tcW w:w="567" w:type="dxa"/>
            <w:vMerge/>
            <w:vAlign w:val="center"/>
          </w:tcPr>
          <w:p w14:paraId="21BB8C33" w14:textId="77777777" w:rsidR="00A858FC" w:rsidRPr="00935D59" w:rsidRDefault="00A858FC" w:rsidP="001F30B9">
            <w:pPr>
              <w:pStyle w:val="ListParagraph"/>
              <w:spacing w:after="0"/>
              <w:ind w:left="0"/>
              <w:jc w:val="center"/>
              <w:rPr>
                <w:rFonts w:asciiTheme="majorBidi" w:hAnsiTheme="majorBidi" w:cstheme="majorBidi"/>
                <w:bCs/>
              </w:rPr>
            </w:pPr>
          </w:p>
        </w:tc>
        <w:tc>
          <w:tcPr>
            <w:tcW w:w="709" w:type="dxa"/>
            <w:tcBorders>
              <w:top w:val="nil"/>
              <w:bottom w:val="single" w:sz="8" w:space="0" w:color="auto"/>
            </w:tcBorders>
            <w:vAlign w:val="center"/>
          </w:tcPr>
          <w:p w14:paraId="32FE4A55"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3</w:t>
            </w:r>
          </w:p>
        </w:tc>
        <w:tc>
          <w:tcPr>
            <w:tcW w:w="992" w:type="dxa"/>
            <w:tcBorders>
              <w:top w:val="nil"/>
              <w:bottom w:val="single" w:sz="8" w:space="0" w:color="auto"/>
            </w:tcBorders>
            <w:vAlign w:val="center"/>
          </w:tcPr>
          <w:p w14:paraId="6076757F"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2,0067</w:t>
            </w:r>
          </w:p>
        </w:tc>
        <w:tc>
          <w:tcPr>
            <w:tcW w:w="1134" w:type="dxa"/>
            <w:tcBorders>
              <w:top w:val="nil"/>
              <w:bottom w:val="single" w:sz="8" w:space="0" w:color="auto"/>
            </w:tcBorders>
            <w:vAlign w:val="center"/>
          </w:tcPr>
          <w:p w14:paraId="3B866214"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15,1397</w:t>
            </w:r>
          </w:p>
        </w:tc>
        <w:tc>
          <w:tcPr>
            <w:tcW w:w="1134" w:type="dxa"/>
            <w:tcBorders>
              <w:top w:val="nil"/>
              <w:bottom w:val="single" w:sz="8" w:space="0" w:color="auto"/>
            </w:tcBorders>
            <w:vAlign w:val="center"/>
          </w:tcPr>
          <w:p w14:paraId="2D6D640C" w14:textId="77777777" w:rsidR="00A858FC" w:rsidRPr="00F70136" w:rsidRDefault="00A858FC" w:rsidP="001F30B9">
            <w:pPr>
              <w:pStyle w:val="ListParagraph"/>
              <w:spacing w:after="0"/>
              <w:ind w:left="0"/>
              <w:jc w:val="center"/>
              <w:rPr>
                <w:rFonts w:asciiTheme="majorBidi" w:hAnsiTheme="majorBidi" w:cstheme="majorBidi"/>
                <w:lang w:val="id-ID"/>
              </w:rPr>
            </w:pPr>
            <w:r w:rsidRPr="00F70136">
              <w:rPr>
                <w:rFonts w:asciiTheme="majorBidi" w:hAnsiTheme="majorBidi" w:cstheme="majorBidi"/>
                <w:lang w:val="id-ID"/>
              </w:rPr>
              <w:t>15,0254</w:t>
            </w:r>
          </w:p>
        </w:tc>
        <w:tc>
          <w:tcPr>
            <w:tcW w:w="851" w:type="dxa"/>
            <w:tcBorders>
              <w:top w:val="nil"/>
              <w:bottom w:val="single" w:sz="8" w:space="0" w:color="auto"/>
            </w:tcBorders>
            <w:vAlign w:val="center"/>
          </w:tcPr>
          <w:p w14:paraId="58A3DE79"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6,63</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219AB80D" w14:textId="77777777" w:rsidR="00A858FC" w:rsidRPr="00F70136" w:rsidRDefault="00A858FC" w:rsidP="001F30B9">
            <w:pPr>
              <w:pStyle w:val="ListParagraph"/>
              <w:spacing w:after="0"/>
              <w:ind w:left="0"/>
              <w:jc w:val="center"/>
              <w:rPr>
                <w:rFonts w:asciiTheme="majorBidi" w:hAnsiTheme="majorBidi" w:cstheme="majorBidi"/>
              </w:rPr>
            </w:pPr>
          </w:p>
        </w:tc>
        <w:tc>
          <w:tcPr>
            <w:tcW w:w="1276" w:type="dxa"/>
            <w:vMerge/>
            <w:vAlign w:val="center"/>
          </w:tcPr>
          <w:p w14:paraId="47939A5F" w14:textId="77777777" w:rsidR="00A858FC" w:rsidRPr="00F70136" w:rsidRDefault="00A858FC" w:rsidP="001F30B9">
            <w:pPr>
              <w:pStyle w:val="ListParagraph"/>
              <w:spacing w:after="0"/>
              <w:ind w:left="0"/>
              <w:jc w:val="center"/>
              <w:rPr>
                <w:rFonts w:asciiTheme="majorBidi" w:hAnsiTheme="majorBidi" w:cstheme="majorBidi"/>
              </w:rPr>
            </w:pPr>
          </w:p>
        </w:tc>
      </w:tr>
      <w:tr w:rsidR="00A858FC" w:rsidRPr="00F70136" w14:paraId="05FAE43B" w14:textId="77777777" w:rsidTr="00F318DA">
        <w:tc>
          <w:tcPr>
            <w:tcW w:w="567" w:type="dxa"/>
            <w:vMerge w:val="restart"/>
            <w:vAlign w:val="center"/>
          </w:tcPr>
          <w:p w14:paraId="0B46D0CF" w14:textId="77777777" w:rsidR="00A858FC" w:rsidRPr="00935D59" w:rsidRDefault="00A858FC" w:rsidP="001F30B9">
            <w:pPr>
              <w:pStyle w:val="ListParagraph"/>
              <w:spacing w:after="0"/>
              <w:ind w:left="0"/>
              <w:jc w:val="center"/>
              <w:rPr>
                <w:rFonts w:asciiTheme="majorBidi" w:hAnsiTheme="majorBidi" w:cstheme="majorBidi"/>
                <w:bCs/>
              </w:rPr>
            </w:pPr>
            <w:r w:rsidRPr="00935D59">
              <w:rPr>
                <w:rFonts w:asciiTheme="majorBidi" w:hAnsiTheme="majorBidi" w:cstheme="majorBidi"/>
                <w:bCs/>
              </w:rPr>
              <w:t>F2</w:t>
            </w:r>
          </w:p>
        </w:tc>
        <w:tc>
          <w:tcPr>
            <w:tcW w:w="709" w:type="dxa"/>
            <w:tcBorders>
              <w:bottom w:val="nil"/>
            </w:tcBorders>
            <w:vAlign w:val="center"/>
          </w:tcPr>
          <w:p w14:paraId="36C556D6"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w:t>
            </w:r>
          </w:p>
        </w:tc>
        <w:tc>
          <w:tcPr>
            <w:tcW w:w="992" w:type="dxa"/>
            <w:tcBorders>
              <w:bottom w:val="nil"/>
            </w:tcBorders>
            <w:vAlign w:val="center"/>
          </w:tcPr>
          <w:p w14:paraId="4BA12E14"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2,0076</w:t>
            </w:r>
          </w:p>
        </w:tc>
        <w:tc>
          <w:tcPr>
            <w:tcW w:w="1134" w:type="dxa"/>
            <w:tcBorders>
              <w:bottom w:val="nil"/>
            </w:tcBorders>
            <w:vAlign w:val="center"/>
          </w:tcPr>
          <w:p w14:paraId="0171830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13,6330</w:t>
            </w:r>
          </w:p>
        </w:tc>
        <w:tc>
          <w:tcPr>
            <w:tcW w:w="1134" w:type="dxa"/>
            <w:tcBorders>
              <w:bottom w:val="nil"/>
            </w:tcBorders>
            <w:vAlign w:val="center"/>
          </w:tcPr>
          <w:p w14:paraId="7ABD054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13,5197</w:t>
            </w:r>
          </w:p>
        </w:tc>
        <w:tc>
          <w:tcPr>
            <w:tcW w:w="851" w:type="dxa"/>
            <w:tcBorders>
              <w:bottom w:val="nil"/>
            </w:tcBorders>
            <w:vAlign w:val="center"/>
          </w:tcPr>
          <w:p w14:paraId="40813FA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5,64</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restart"/>
            <w:vAlign w:val="center"/>
          </w:tcPr>
          <w:p w14:paraId="3974BA06" w14:textId="77777777" w:rsidR="00A858FC" w:rsidRPr="00F70136" w:rsidRDefault="00A858FC" w:rsidP="001F30B9">
            <w:pPr>
              <w:spacing w:after="0"/>
              <w:jc w:val="center"/>
              <w:rPr>
                <w:rFonts w:asciiTheme="majorBidi" w:hAnsiTheme="majorBidi" w:cstheme="majorBidi"/>
              </w:rPr>
            </w:pPr>
            <w:r w:rsidRPr="00F70136">
              <w:rPr>
                <w:rFonts w:asciiTheme="majorBidi" w:hAnsiTheme="majorBidi" w:cstheme="majorBidi"/>
                <w:lang w:val="id-ID"/>
              </w:rPr>
              <w:t xml:space="preserve">5,30 </w:t>
            </w:r>
            <w:r>
              <w:rPr>
                <w:rFonts w:asciiTheme="majorBidi" w:hAnsiTheme="majorBidi" w:cstheme="majorBidi"/>
                <w:color w:val="000000"/>
                <w:lang w:val="id-ID"/>
              </w:rPr>
              <w:t>%</w:t>
            </w:r>
            <w:r>
              <w:rPr>
                <w:rFonts w:asciiTheme="majorBidi" w:hAnsiTheme="majorBidi" w:cstheme="majorBidi"/>
                <w:color w:val="000000"/>
                <w:lang w:val="en-GB"/>
              </w:rPr>
              <w:t>±</w:t>
            </w:r>
            <w:r w:rsidRPr="00F70136">
              <w:rPr>
                <w:rFonts w:asciiTheme="majorBidi" w:hAnsiTheme="majorBidi" w:cstheme="majorBidi"/>
                <w:color w:val="000000"/>
              </w:rPr>
              <w:t>0,28</w:t>
            </w:r>
          </w:p>
        </w:tc>
        <w:tc>
          <w:tcPr>
            <w:tcW w:w="1276" w:type="dxa"/>
            <w:vMerge w:val="restart"/>
            <w:vAlign w:val="center"/>
          </w:tcPr>
          <w:p w14:paraId="4E113A6A"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Max 8,0 %</w:t>
            </w:r>
          </w:p>
        </w:tc>
      </w:tr>
      <w:tr w:rsidR="00A858FC" w:rsidRPr="00F70136" w14:paraId="5C6228F4" w14:textId="77777777" w:rsidTr="00F318DA">
        <w:tc>
          <w:tcPr>
            <w:tcW w:w="567" w:type="dxa"/>
            <w:vMerge/>
            <w:vAlign w:val="center"/>
          </w:tcPr>
          <w:p w14:paraId="0512583F" w14:textId="77777777" w:rsidR="00A858FC" w:rsidRPr="00935D59" w:rsidRDefault="00A858FC" w:rsidP="001F30B9">
            <w:pPr>
              <w:pStyle w:val="ListParagraph"/>
              <w:spacing w:after="0"/>
              <w:ind w:left="0"/>
              <w:jc w:val="center"/>
              <w:rPr>
                <w:rFonts w:asciiTheme="majorBidi" w:hAnsiTheme="majorBidi" w:cstheme="majorBidi"/>
                <w:bCs/>
              </w:rPr>
            </w:pPr>
          </w:p>
        </w:tc>
        <w:tc>
          <w:tcPr>
            <w:tcW w:w="709" w:type="dxa"/>
            <w:tcBorders>
              <w:top w:val="nil"/>
              <w:bottom w:val="nil"/>
            </w:tcBorders>
            <w:vAlign w:val="center"/>
          </w:tcPr>
          <w:p w14:paraId="2BD00DD4"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w:t>
            </w:r>
          </w:p>
        </w:tc>
        <w:tc>
          <w:tcPr>
            <w:tcW w:w="992" w:type="dxa"/>
            <w:tcBorders>
              <w:top w:val="nil"/>
              <w:bottom w:val="nil"/>
            </w:tcBorders>
            <w:vAlign w:val="center"/>
          </w:tcPr>
          <w:p w14:paraId="67AF468B"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2,0068</w:t>
            </w:r>
          </w:p>
        </w:tc>
        <w:tc>
          <w:tcPr>
            <w:tcW w:w="1134" w:type="dxa"/>
            <w:tcBorders>
              <w:top w:val="nil"/>
              <w:bottom w:val="nil"/>
            </w:tcBorders>
            <w:vAlign w:val="center"/>
          </w:tcPr>
          <w:p w14:paraId="4A323C1B"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13,6333</w:t>
            </w:r>
          </w:p>
        </w:tc>
        <w:tc>
          <w:tcPr>
            <w:tcW w:w="1134" w:type="dxa"/>
            <w:tcBorders>
              <w:top w:val="nil"/>
              <w:bottom w:val="nil"/>
            </w:tcBorders>
            <w:vAlign w:val="center"/>
          </w:tcPr>
          <w:p w14:paraId="0438AA15"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13,5304</w:t>
            </w:r>
          </w:p>
        </w:tc>
        <w:tc>
          <w:tcPr>
            <w:tcW w:w="851" w:type="dxa"/>
            <w:tcBorders>
              <w:top w:val="nil"/>
              <w:bottom w:val="nil"/>
            </w:tcBorders>
            <w:vAlign w:val="center"/>
          </w:tcPr>
          <w:p w14:paraId="0CE1AC0B"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5,12</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4891CF41" w14:textId="77777777" w:rsidR="00A858FC" w:rsidRPr="00F70136" w:rsidRDefault="00A858FC" w:rsidP="001F30B9">
            <w:pPr>
              <w:pStyle w:val="ListParagraph"/>
              <w:spacing w:after="0"/>
              <w:ind w:left="0"/>
              <w:jc w:val="center"/>
              <w:rPr>
                <w:rFonts w:asciiTheme="majorBidi" w:hAnsiTheme="majorBidi" w:cstheme="majorBidi"/>
              </w:rPr>
            </w:pPr>
          </w:p>
        </w:tc>
        <w:tc>
          <w:tcPr>
            <w:tcW w:w="1276" w:type="dxa"/>
            <w:vMerge/>
            <w:vAlign w:val="center"/>
          </w:tcPr>
          <w:p w14:paraId="1CC8BF5E" w14:textId="77777777" w:rsidR="00A858FC" w:rsidRPr="00F70136" w:rsidRDefault="00A858FC" w:rsidP="001F30B9">
            <w:pPr>
              <w:pStyle w:val="ListParagraph"/>
              <w:spacing w:after="0"/>
              <w:ind w:left="0"/>
              <w:jc w:val="center"/>
              <w:rPr>
                <w:rFonts w:asciiTheme="majorBidi" w:hAnsiTheme="majorBidi" w:cstheme="majorBidi"/>
              </w:rPr>
            </w:pPr>
          </w:p>
        </w:tc>
      </w:tr>
      <w:tr w:rsidR="00A858FC" w:rsidRPr="00F70136" w14:paraId="479CAA3E" w14:textId="77777777" w:rsidTr="00F318DA">
        <w:tc>
          <w:tcPr>
            <w:tcW w:w="567" w:type="dxa"/>
            <w:vMerge/>
            <w:vAlign w:val="center"/>
          </w:tcPr>
          <w:p w14:paraId="3CC9EE22" w14:textId="77777777" w:rsidR="00A858FC" w:rsidRPr="00935D59" w:rsidRDefault="00A858FC" w:rsidP="001F30B9">
            <w:pPr>
              <w:pStyle w:val="ListParagraph"/>
              <w:spacing w:after="0"/>
              <w:ind w:left="0"/>
              <w:jc w:val="center"/>
              <w:rPr>
                <w:rFonts w:asciiTheme="majorBidi" w:hAnsiTheme="majorBidi" w:cstheme="majorBidi"/>
                <w:bCs/>
              </w:rPr>
            </w:pPr>
          </w:p>
        </w:tc>
        <w:tc>
          <w:tcPr>
            <w:tcW w:w="709" w:type="dxa"/>
            <w:tcBorders>
              <w:top w:val="nil"/>
              <w:bottom w:val="single" w:sz="8" w:space="0" w:color="auto"/>
            </w:tcBorders>
            <w:vAlign w:val="center"/>
          </w:tcPr>
          <w:p w14:paraId="29C171D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3</w:t>
            </w:r>
          </w:p>
        </w:tc>
        <w:tc>
          <w:tcPr>
            <w:tcW w:w="992" w:type="dxa"/>
            <w:tcBorders>
              <w:top w:val="nil"/>
              <w:bottom w:val="single" w:sz="8" w:space="0" w:color="auto"/>
            </w:tcBorders>
            <w:vAlign w:val="center"/>
          </w:tcPr>
          <w:p w14:paraId="7D39C0C9"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2,0038</w:t>
            </w:r>
          </w:p>
        </w:tc>
        <w:tc>
          <w:tcPr>
            <w:tcW w:w="1134" w:type="dxa"/>
            <w:tcBorders>
              <w:top w:val="nil"/>
              <w:bottom w:val="single" w:sz="8" w:space="0" w:color="auto"/>
            </w:tcBorders>
            <w:vAlign w:val="center"/>
          </w:tcPr>
          <w:p w14:paraId="2BA5E43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13,6192</w:t>
            </w:r>
          </w:p>
        </w:tc>
        <w:tc>
          <w:tcPr>
            <w:tcW w:w="1134" w:type="dxa"/>
            <w:tcBorders>
              <w:top w:val="nil"/>
              <w:bottom w:val="single" w:sz="8" w:space="0" w:color="auto"/>
            </w:tcBorders>
            <w:vAlign w:val="center"/>
          </w:tcPr>
          <w:p w14:paraId="1631F6D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13,5158</w:t>
            </w:r>
          </w:p>
        </w:tc>
        <w:tc>
          <w:tcPr>
            <w:tcW w:w="851" w:type="dxa"/>
            <w:tcBorders>
              <w:top w:val="nil"/>
              <w:bottom w:val="single" w:sz="8" w:space="0" w:color="auto"/>
            </w:tcBorders>
            <w:vAlign w:val="center"/>
          </w:tcPr>
          <w:p w14:paraId="15D85C0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5,16</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284FF115" w14:textId="77777777" w:rsidR="00A858FC" w:rsidRPr="00F70136" w:rsidRDefault="00A858FC" w:rsidP="001F30B9">
            <w:pPr>
              <w:pStyle w:val="ListParagraph"/>
              <w:spacing w:after="0"/>
              <w:ind w:left="0"/>
              <w:jc w:val="center"/>
              <w:rPr>
                <w:rFonts w:asciiTheme="majorBidi" w:hAnsiTheme="majorBidi" w:cstheme="majorBidi"/>
              </w:rPr>
            </w:pPr>
          </w:p>
        </w:tc>
        <w:tc>
          <w:tcPr>
            <w:tcW w:w="1276" w:type="dxa"/>
            <w:vMerge/>
            <w:vAlign w:val="center"/>
          </w:tcPr>
          <w:p w14:paraId="1DE0795D" w14:textId="77777777" w:rsidR="00A858FC" w:rsidRPr="00F70136" w:rsidRDefault="00A858FC" w:rsidP="001F30B9">
            <w:pPr>
              <w:pStyle w:val="ListParagraph"/>
              <w:spacing w:after="0"/>
              <w:ind w:left="0"/>
              <w:jc w:val="center"/>
              <w:rPr>
                <w:rFonts w:asciiTheme="majorBidi" w:hAnsiTheme="majorBidi" w:cstheme="majorBidi"/>
              </w:rPr>
            </w:pPr>
          </w:p>
        </w:tc>
      </w:tr>
      <w:tr w:rsidR="00A858FC" w:rsidRPr="00F70136" w14:paraId="662D277D" w14:textId="77777777" w:rsidTr="00F318DA">
        <w:tc>
          <w:tcPr>
            <w:tcW w:w="567" w:type="dxa"/>
            <w:vMerge w:val="restart"/>
            <w:vAlign w:val="center"/>
          </w:tcPr>
          <w:p w14:paraId="603BF4F9" w14:textId="77777777" w:rsidR="00A858FC" w:rsidRPr="00935D59" w:rsidRDefault="00A858FC" w:rsidP="001F30B9">
            <w:pPr>
              <w:pStyle w:val="ListParagraph"/>
              <w:spacing w:after="0"/>
              <w:ind w:left="0"/>
              <w:jc w:val="center"/>
              <w:rPr>
                <w:rFonts w:asciiTheme="majorBidi" w:hAnsiTheme="majorBidi" w:cstheme="majorBidi"/>
                <w:bCs/>
              </w:rPr>
            </w:pPr>
            <w:r w:rsidRPr="00935D59">
              <w:rPr>
                <w:rFonts w:asciiTheme="majorBidi" w:hAnsiTheme="majorBidi" w:cstheme="majorBidi"/>
                <w:bCs/>
              </w:rPr>
              <w:t>F3</w:t>
            </w:r>
          </w:p>
        </w:tc>
        <w:tc>
          <w:tcPr>
            <w:tcW w:w="709" w:type="dxa"/>
            <w:tcBorders>
              <w:bottom w:val="nil"/>
            </w:tcBorders>
            <w:vAlign w:val="center"/>
          </w:tcPr>
          <w:p w14:paraId="7731D63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w:t>
            </w:r>
          </w:p>
        </w:tc>
        <w:tc>
          <w:tcPr>
            <w:tcW w:w="992" w:type="dxa"/>
            <w:tcBorders>
              <w:bottom w:val="nil"/>
            </w:tcBorders>
            <w:vAlign w:val="center"/>
          </w:tcPr>
          <w:p w14:paraId="4DF4BD92"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2,0059</w:t>
            </w:r>
          </w:p>
        </w:tc>
        <w:tc>
          <w:tcPr>
            <w:tcW w:w="1134" w:type="dxa"/>
            <w:tcBorders>
              <w:bottom w:val="nil"/>
            </w:tcBorders>
            <w:vAlign w:val="center"/>
          </w:tcPr>
          <w:p w14:paraId="41197AF5"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14,2694</w:t>
            </w:r>
          </w:p>
        </w:tc>
        <w:tc>
          <w:tcPr>
            <w:tcW w:w="1134" w:type="dxa"/>
            <w:tcBorders>
              <w:bottom w:val="nil"/>
            </w:tcBorders>
            <w:vAlign w:val="center"/>
          </w:tcPr>
          <w:p w14:paraId="098ED895"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14,1856</w:t>
            </w:r>
          </w:p>
        </w:tc>
        <w:tc>
          <w:tcPr>
            <w:tcW w:w="851" w:type="dxa"/>
            <w:tcBorders>
              <w:bottom w:val="nil"/>
            </w:tcBorders>
            <w:vAlign w:val="center"/>
          </w:tcPr>
          <w:p w14:paraId="48177BD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 xml:space="preserve">4,17 </w:t>
            </w:r>
            <w:r w:rsidRPr="00F70136">
              <w:rPr>
                <w:rFonts w:asciiTheme="majorBidi" w:hAnsiTheme="majorBidi" w:cstheme="majorBidi"/>
              </w:rPr>
              <w:t>%</w:t>
            </w:r>
          </w:p>
        </w:tc>
        <w:tc>
          <w:tcPr>
            <w:tcW w:w="1275" w:type="dxa"/>
            <w:vMerge w:val="restart"/>
            <w:vAlign w:val="center"/>
          </w:tcPr>
          <w:p w14:paraId="47F77572" w14:textId="77777777" w:rsidR="00A858FC" w:rsidRPr="00F70136" w:rsidRDefault="00A858FC" w:rsidP="001F30B9">
            <w:pPr>
              <w:spacing w:after="0"/>
              <w:jc w:val="center"/>
              <w:rPr>
                <w:rFonts w:asciiTheme="majorBidi" w:hAnsiTheme="majorBidi" w:cstheme="majorBidi"/>
                <w:color w:val="000000"/>
              </w:rPr>
            </w:pPr>
            <w:r w:rsidRPr="00F70136">
              <w:rPr>
                <w:rFonts w:asciiTheme="majorBidi" w:hAnsiTheme="majorBidi" w:cstheme="majorBidi"/>
              </w:rPr>
              <w:t>4,16</w:t>
            </w:r>
            <w:r w:rsidRPr="00F70136">
              <w:rPr>
                <w:rFonts w:asciiTheme="majorBidi" w:hAnsiTheme="majorBidi" w:cstheme="majorBidi"/>
                <w:lang w:val="id-ID"/>
              </w:rPr>
              <w:t xml:space="preserve"> </w:t>
            </w:r>
            <w:r w:rsidRPr="00F70136">
              <w:rPr>
                <w:rFonts w:asciiTheme="majorBidi" w:hAnsiTheme="majorBidi" w:cstheme="majorBidi"/>
              </w:rPr>
              <w:t>%</w:t>
            </w:r>
            <w:r>
              <w:rPr>
                <w:rFonts w:asciiTheme="majorBidi" w:hAnsiTheme="majorBidi" w:cstheme="majorBidi"/>
                <w:lang w:val="en-GB"/>
              </w:rPr>
              <w:t>±</w:t>
            </w:r>
            <w:r w:rsidRPr="00F70136">
              <w:rPr>
                <w:rFonts w:asciiTheme="majorBidi" w:hAnsiTheme="majorBidi" w:cstheme="majorBidi"/>
                <w:color w:val="000000"/>
              </w:rPr>
              <w:t>0,12</w:t>
            </w:r>
          </w:p>
        </w:tc>
        <w:tc>
          <w:tcPr>
            <w:tcW w:w="1276" w:type="dxa"/>
            <w:vMerge w:val="restart"/>
            <w:vAlign w:val="center"/>
          </w:tcPr>
          <w:p w14:paraId="7B617E09"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lang w:val="id-ID"/>
              </w:rPr>
              <w:t>Max 8,0 %</w:t>
            </w:r>
          </w:p>
        </w:tc>
      </w:tr>
      <w:tr w:rsidR="00A858FC" w:rsidRPr="00F70136" w14:paraId="323DF8B4" w14:textId="77777777" w:rsidTr="00F318DA">
        <w:tc>
          <w:tcPr>
            <w:tcW w:w="567" w:type="dxa"/>
            <w:vMerge/>
            <w:vAlign w:val="center"/>
          </w:tcPr>
          <w:p w14:paraId="6D50C8F0" w14:textId="77777777" w:rsidR="00A858FC" w:rsidRPr="00F70136" w:rsidRDefault="00A858FC" w:rsidP="001F30B9">
            <w:pPr>
              <w:pStyle w:val="ListParagraph"/>
              <w:spacing w:after="0"/>
              <w:ind w:left="0"/>
              <w:jc w:val="center"/>
              <w:rPr>
                <w:rFonts w:asciiTheme="majorBidi" w:hAnsiTheme="majorBidi" w:cstheme="majorBidi"/>
              </w:rPr>
            </w:pPr>
          </w:p>
        </w:tc>
        <w:tc>
          <w:tcPr>
            <w:tcW w:w="709" w:type="dxa"/>
            <w:tcBorders>
              <w:top w:val="nil"/>
              <w:bottom w:val="nil"/>
            </w:tcBorders>
            <w:vAlign w:val="center"/>
          </w:tcPr>
          <w:p w14:paraId="4F3999EB"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w:t>
            </w:r>
          </w:p>
        </w:tc>
        <w:tc>
          <w:tcPr>
            <w:tcW w:w="992" w:type="dxa"/>
            <w:tcBorders>
              <w:top w:val="nil"/>
              <w:bottom w:val="nil"/>
            </w:tcBorders>
            <w:vAlign w:val="center"/>
          </w:tcPr>
          <w:p w14:paraId="6FD2BA97"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2,0047</w:t>
            </w:r>
          </w:p>
        </w:tc>
        <w:tc>
          <w:tcPr>
            <w:tcW w:w="1134" w:type="dxa"/>
            <w:tcBorders>
              <w:top w:val="nil"/>
              <w:bottom w:val="nil"/>
            </w:tcBorders>
            <w:vAlign w:val="center"/>
          </w:tcPr>
          <w:p w14:paraId="024D141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14,2739</w:t>
            </w:r>
          </w:p>
        </w:tc>
        <w:tc>
          <w:tcPr>
            <w:tcW w:w="1134" w:type="dxa"/>
            <w:tcBorders>
              <w:top w:val="nil"/>
              <w:bottom w:val="nil"/>
            </w:tcBorders>
            <w:vAlign w:val="center"/>
          </w:tcPr>
          <w:p w14:paraId="62096DA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14,1930</w:t>
            </w:r>
          </w:p>
        </w:tc>
        <w:tc>
          <w:tcPr>
            <w:tcW w:w="851" w:type="dxa"/>
            <w:tcBorders>
              <w:top w:val="nil"/>
              <w:bottom w:val="nil"/>
            </w:tcBorders>
            <w:vAlign w:val="center"/>
          </w:tcPr>
          <w:p w14:paraId="1EC1A18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4,03</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055F79F0" w14:textId="77777777" w:rsidR="00A858FC" w:rsidRPr="00F70136" w:rsidRDefault="00A858FC" w:rsidP="001F30B9">
            <w:pPr>
              <w:pStyle w:val="ListParagraph"/>
              <w:spacing w:after="0"/>
              <w:ind w:left="0"/>
              <w:jc w:val="center"/>
              <w:rPr>
                <w:rFonts w:asciiTheme="majorBidi" w:hAnsiTheme="majorBidi" w:cstheme="majorBidi"/>
              </w:rPr>
            </w:pPr>
          </w:p>
        </w:tc>
        <w:tc>
          <w:tcPr>
            <w:tcW w:w="1276" w:type="dxa"/>
            <w:vMerge/>
            <w:vAlign w:val="center"/>
          </w:tcPr>
          <w:p w14:paraId="3AD5AC40" w14:textId="77777777" w:rsidR="00A858FC" w:rsidRPr="00F70136" w:rsidRDefault="00A858FC" w:rsidP="001F30B9">
            <w:pPr>
              <w:pStyle w:val="ListParagraph"/>
              <w:spacing w:after="0"/>
              <w:ind w:left="0"/>
              <w:jc w:val="center"/>
              <w:rPr>
                <w:rFonts w:asciiTheme="majorBidi" w:hAnsiTheme="majorBidi" w:cstheme="majorBidi"/>
              </w:rPr>
            </w:pPr>
          </w:p>
        </w:tc>
      </w:tr>
      <w:tr w:rsidR="00A858FC" w:rsidRPr="00F70136" w14:paraId="51756E77" w14:textId="77777777" w:rsidTr="00F318DA">
        <w:tc>
          <w:tcPr>
            <w:tcW w:w="567" w:type="dxa"/>
            <w:vMerge/>
            <w:vAlign w:val="center"/>
          </w:tcPr>
          <w:p w14:paraId="0E7AE8FC" w14:textId="77777777" w:rsidR="00A858FC" w:rsidRPr="00F70136" w:rsidRDefault="00A858FC" w:rsidP="001F30B9">
            <w:pPr>
              <w:pStyle w:val="ListParagraph"/>
              <w:spacing w:after="0"/>
              <w:ind w:left="0"/>
              <w:jc w:val="center"/>
              <w:rPr>
                <w:rFonts w:asciiTheme="majorBidi" w:hAnsiTheme="majorBidi" w:cstheme="majorBidi"/>
              </w:rPr>
            </w:pPr>
          </w:p>
        </w:tc>
        <w:tc>
          <w:tcPr>
            <w:tcW w:w="709" w:type="dxa"/>
            <w:tcBorders>
              <w:top w:val="nil"/>
            </w:tcBorders>
            <w:vAlign w:val="center"/>
          </w:tcPr>
          <w:p w14:paraId="1C48CBFD"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3</w:t>
            </w:r>
          </w:p>
        </w:tc>
        <w:tc>
          <w:tcPr>
            <w:tcW w:w="992" w:type="dxa"/>
            <w:tcBorders>
              <w:top w:val="nil"/>
            </w:tcBorders>
            <w:vAlign w:val="center"/>
          </w:tcPr>
          <w:p w14:paraId="2FC6647B"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2,0051</w:t>
            </w:r>
          </w:p>
        </w:tc>
        <w:tc>
          <w:tcPr>
            <w:tcW w:w="1134" w:type="dxa"/>
            <w:tcBorders>
              <w:top w:val="nil"/>
            </w:tcBorders>
            <w:vAlign w:val="center"/>
          </w:tcPr>
          <w:p w14:paraId="690985AB"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14,2682</w:t>
            </w:r>
          </w:p>
        </w:tc>
        <w:tc>
          <w:tcPr>
            <w:tcW w:w="1134" w:type="dxa"/>
            <w:tcBorders>
              <w:top w:val="nil"/>
            </w:tcBorders>
            <w:vAlign w:val="center"/>
          </w:tcPr>
          <w:p w14:paraId="2D59D9CC"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14,1822</w:t>
            </w:r>
          </w:p>
        </w:tc>
        <w:tc>
          <w:tcPr>
            <w:tcW w:w="851" w:type="dxa"/>
            <w:tcBorders>
              <w:top w:val="nil"/>
            </w:tcBorders>
            <w:vAlign w:val="center"/>
          </w:tcPr>
          <w:p w14:paraId="6B05376E" w14:textId="77777777" w:rsidR="00A858FC" w:rsidRPr="00F70136" w:rsidRDefault="00A858FC" w:rsidP="001F30B9">
            <w:pPr>
              <w:pStyle w:val="ListParagraph"/>
              <w:spacing w:after="0"/>
              <w:ind w:left="0"/>
              <w:jc w:val="center"/>
              <w:rPr>
                <w:rFonts w:asciiTheme="majorBidi" w:hAnsiTheme="majorBidi" w:cstheme="majorBidi"/>
              </w:rPr>
            </w:pPr>
            <w:r w:rsidRPr="00F70136">
              <w:rPr>
                <w:rFonts w:asciiTheme="majorBidi" w:hAnsiTheme="majorBidi" w:cstheme="majorBidi"/>
              </w:rPr>
              <w:t>4,28</w:t>
            </w:r>
            <w:r w:rsidRPr="00F70136">
              <w:rPr>
                <w:rFonts w:asciiTheme="majorBidi" w:hAnsiTheme="majorBidi" w:cstheme="majorBidi"/>
                <w:lang w:val="id-ID"/>
              </w:rPr>
              <w:t xml:space="preserve"> </w:t>
            </w:r>
            <w:r w:rsidRPr="00F70136">
              <w:rPr>
                <w:rFonts w:asciiTheme="majorBidi" w:hAnsiTheme="majorBidi" w:cstheme="majorBidi"/>
              </w:rPr>
              <w:t>%</w:t>
            </w:r>
          </w:p>
        </w:tc>
        <w:tc>
          <w:tcPr>
            <w:tcW w:w="1275" w:type="dxa"/>
            <w:vMerge/>
            <w:vAlign w:val="center"/>
          </w:tcPr>
          <w:p w14:paraId="422C6C60" w14:textId="77777777" w:rsidR="00A858FC" w:rsidRPr="00F70136" w:rsidRDefault="00A858FC" w:rsidP="001F30B9">
            <w:pPr>
              <w:pStyle w:val="ListParagraph"/>
              <w:spacing w:after="0"/>
              <w:ind w:left="0"/>
              <w:jc w:val="center"/>
              <w:rPr>
                <w:rFonts w:asciiTheme="majorBidi" w:hAnsiTheme="majorBidi" w:cstheme="majorBidi"/>
              </w:rPr>
            </w:pPr>
          </w:p>
        </w:tc>
        <w:tc>
          <w:tcPr>
            <w:tcW w:w="1276" w:type="dxa"/>
            <w:vMerge/>
            <w:vAlign w:val="center"/>
          </w:tcPr>
          <w:p w14:paraId="3D466AA1" w14:textId="77777777" w:rsidR="00A858FC" w:rsidRPr="00F70136" w:rsidRDefault="00A858FC" w:rsidP="001F30B9">
            <w:pPr>
              <w:pStyle w:val="ListParagraph"/>
              <w:spacing w:after="0"/>
              <w:ind w:left="0"/>
              <w:jc w:val="center"/>
              <w:rPr>
                <w:rFonts w:asciiTheme="majorBidi" w:hAnsiTheme="majorBidi" w:cstheme="majorBidi"/>
              </w:rPr>
            </w:pPr>
          </w:p>
        </w:tc>
      </w:tr>
    </w:tbl>
    <w:p w14:paraId="211BAC1D" w14:textId="77777777" w:rsidR="00A858FC" w:rsidRPr="00F70136" w:rsidRDefault="00A858FC" w:rsidP="00D76D23">
      <w:pPr>
        <w:pStyle w:val="ListParagraph"/>
        <w:spacing w:after="0" w:line="360" w:lineRule="auto"/>
        <w:ind w:left="709" w:firstLine="720"/>
        <w:jc w:val="both"/>
        <w:rPr>
          <w:rFonts w:asciiTheme="majorBidi" w:hAnsiTheme="majorBidi" w:cstheme="majorBidi"/>
          <w:sz w:val="24"/>
          <w:szCs w:val="24"/>
          <w:lang w:val="id-ID"/>
        </w:rPr>
      </w:pPr>
      <w:r w:rsidRPr="00F70136">
        <w:rPr>
          <w:rFonts w:asciiTheme="majorBidi" w:hAnsiTheme="majorBidi" w:cstheme="majorBidi"/>
          <w:sz w:val="24"/>
          <w:szCs w:val="24"/>
          <w:lang w:val="id-ID"/>
        </w:rPr>
        <w:lastRenderedPageBreak/>
        <w:t xml:space="preserve">Data kadar abu diatas menunjukan bahwa pada 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 xml:space="preserve">L.) formula satu didapatkan rata-rata replikasi yaitu 6,47% dengan standar deviasi yang diperoleh adalah 0,15. Pada formulasi kedua didapatkan hasil rata-rata kadar abu sejumlah 5,30% dengan standar deviasi 0,28. Pada hasil kadar air formulasi ketiga dengan rata-rata 4,16% dan standar deviasi 0,12. </w:t>
      </w:r>
    </w:p>
    <w:p w14:paraId="3DA6A90E" w14:textId="77777777" w:rsidR="00A858FC" w:rsidRPr="00F70136" w:rsidRDefault="00A858FC" w:rsidP="00D76D23">
      <w:pPr>
        <w:pStyle w:val="ListParagraph"/>
        <w:numPr>
          <w:ilvl w:val="0"/>
          <w:numId w:val="21"/>
        </w:numPr>
        <w:spacing w:after="0" w:line="360" w:lineRule="auto"/>
        <w:jc w:val="both"/>
        <w:rPr>
          <w:rFonts w:asciiTheme="majorBidi" w:hAnsiTheme="majorBidi" w:cstheme="majorBidi"/>
          <w:sz w:val="24"/>
          <w:szCs w:val="24"/>
          <w:lang w:val="id-ID"/>
        </w:rPr>
      </w:pPr>
      <w:r w:rsidRPr="00F70136">
        <w:rPr>
          <w:rFonts w:asciiTheme="majorBidi" w:hAnsiTheme="majorBidi" w:cstheme="majorBidi"/>
          <w:sz w:val="24"/>
          <w:szCs w:val="24"/>
        </w:rPr>
        <w:t>Uji Warna Flavonoid Metode Uji Tabung</w:t>
      </w:r>
    </w:p>
    <w:p w14:paraId="299D5586" w14:textId="3F7DB52A" w:rsidR="00A858FC" w:rsidRPr="00BA66B6" w:rsidRDefault="00A858FC" w:rsidP="00D76D23">
      <w:pPr>
        <w:pStyle w:val="ListParagraph"/>
        <w:spacing w:after="0" w:line="360" w:lineRule="auto"/>
        <w:ind w:left="709"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Uji warna dengan metode uji tabung pada bertujuan untuk mengetahui kandungan flavonoid pada 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L.)  secara kualitatif dengan hasil</w:t>
      </w:r>
      <w:r>
        <w:rPr>
          <w:rFonts w:asciiTheme="majorBidi" w:hAnsiTheme="majorBidi" w:cstheme="majorBidi"/>
          <w:sz w:val="24"/>
          <w:szCs w:val="24"/>
          <w:lang w:val="en-GB"/>
        </w:rPr>
        <w:t xml:space="preserve"> </w:t>
      </w:r>
      <w:r w:rsidRPr="00F70136">
        <w:rPr>
          <w:rFonts w:asciiTheme="majorBidi" w:hAnsiTheme="majorBidi" w:cstheme="majorBidi"/>
          <w:sz w:val="24"/>
          <w:szCs w:val="24"/>
          <w:lang w:val="id-ID"/>
        </w:rPr>
        <w:t>:</w:t>
      </w:r>
    </w:p>
    <w:p w14:paraId="13E6C4A8" w14:textId="77777777" w:rsidR="00A858FC" w:rsidRPr="00090D14" w:rsidRDefault="00090D14" w:rsidP="00D76D23">
      <w:pPr>
        <w:pStyle w:val="Caption"/>
        <w:spacing w:after="0" w:line="360" w:lineRule="auto"/>
        <w:jc w:val="center"/>
        <w:rPr>
          <w:rFonts w:asciiTheme="majorBidi" w:hAnsiTheme="majorBidi" w:cstheme="majorBidi"/>
          <w:i w:val="0"/>
          <w:iCs w:val="0"/>
          <w:color w:val="auto"/>
          <w:sz w:val="36"/>
          <w:szCs w:val="36"/>
        </w:rPr>
      </w:pPr>
      <w:bookmarkStart w:id="11" w:name="_Toc104812871"/>
      <w:r w:rsidRPr="00090D14">
        <w:rPr>
          <w:rFonts w:asciiTheme="majorBidi" w:hAnsiTheme="majorBidi" w:cstheme="majorBidi"/>
          <w:b/>
          <w:bCs/>
          <w:i w:val="0"/>
          <w:iCs w:val="0"/>
          <w:color w:val="auto"/>
          <w:sz w:val="24"/>
          <w:szCs w:val="24"/>
        </w:rPr>
        <w:t>Tabel 4.</w:t>
      </w:r>
      <w:r w:rsidRPr="00090D14">
        <w:rPr>
          <w:rFonts w:asciiTheme="majorBidi" w:hAnsiTheme="majorBidi" w:cstheme="majorBidi"/>
          <w:b/>
          <w:bCs/>
          <w:i w:val="0"/>
          <w:iCs w:val="0"/>
          <w:color w:val="auto"/>
          <w:sz w:val="24"/>
          <w:szCs w:val="24"/>
        </w:rPr>
        <w:fldChar w:fldCharType="begin"/>
      </w:r>
      <w:r w:rsidRPr="00090D14">
        <w:rPr>
          <w:rFonts w:asciiTheme="majorBidi" w:hAnsiTheme="majorBidi" w:cstheme="majorBidi"/>
          <w:b/>
          <w:bCs/>
          <w:i w:val="0"/>
          <w:iCs w:val="0"/>
          <w:color w:val="auto"/>
          <w:sz w:val="24"/>
          <w:szCs w:val="24"/>
        </w:rPr>
        <w:instrText xml:space="preserve"> SEQ Tabel_4. \* ARABIC </w:instrText>
      </w:r>
      <w:r w:rsidRPr="00090D14">
        <w:rPr>
          <w:rFonts w:asciiTheme="majorBidi" w:hAnsiTheme="majorBidi" w:cstheme="majorBidi"/>
          <w:b/>
          <w:bCs/>
          <w:i w:val="0"/>
          <w:iCs w:val="0"/>
          <w:color w:val="auto"/>
          <w:sz w:val="24"/>
          <w:szCs w:val="24"/>
        </w:rPr>
        <w:fldChar w:fldCharType="separate"/>
      </w:r>
      <w:r w:rsidR="005E7765">
        <w:rPr>
          <w:rFonts w:asciiTheme="majorBidi" w:hAnsiTheme="majorBidi" w:cstheme="majorBidi"/>
          <w:b/>
          <w:bCs/>
          <w:i w:val="0"/>
          <w:iCs w:val="0"/>
          <w:noProof/>
          <w:color w:val="auto"/>
          <w:sz w:val="24"/>
          <w:szCs w:val="24"/>
        </w:rPr>
        <w:t>5</w:t>
      </w:r>
      <w:r w:rsidRPr="00090D14">
        <w:rPr>
          <w:rFonts w:asciiTheme="majorBidi" w:hAnsiTheme="majorBidi" w:cstheme="majorBidi"/>
          <w:b/>
          <w:bCs/>
          <w:i w:val="0"/>
          <w:iCs w:val="0"/>
          <w:color w:val="auto"/>
          <w:sz w:val="24"/>
          <w:szCs w:val="24"/>
        </w:rPr>
        <w:fldChar w:fldCharType="end"/>
      </w:r>
      <w:r w:rsidRPr="00090D14">
        <w:rPr>
          <w:rFonts w:asciiTheme="majorBidi" w:hAnsiTheme="majorBidi" w:cstheme="majorBidi"/>
          <w:i w:val="0"/>
          <w:iCs w:val="0"/>
          <w:color w:val="auto"/>
          <w:sz w:val="24"/>
          <w:szCs w:val="24"/>
          <w:lang w:val="en-GB"/>
        </w:rPr>
        <w:t xml:space="preserve"> Hasil Uji Warna Flavonoid Metode Uji Tabung</w:t>
      </w:r>
      <w:bookmarkEnd w:id="11"/>
    </w:p>
    <w:tbl>
      <w:tblPr>
        <w:tblW w:w="7112" w:type="dxa"/>
        <w:tblInd w:w="709" w:type="dxa"/>
        <w:tblBorders>
          <w:insideH w:val="single" w:sz="4" w:space="0" w:color="auto"/>
        </w:tblBorders>
        <w:tblLook w:val="04A0" w:firstRow="1" w:lastRow="0" w:firstColumn="1" w:lastColumn="0" w:noHBand="0" w:noVBand="1"/>
      </w:tblPr>
      <w:tblGrid>
        <w:gridCol w:w="567"/>
        <w:gridCol w:w="1275"/>
        <w:gridCol w:w="1701"/>
        <w:gridCol w:w="1443"/>
        <w:gridCol w:w="2126"/>
      </w:tblGrid>
      <w:tr w:rsidR="00A858FC" w:rsidRPr="00935D59" w14:paraId="3B574594" w14:textId="77777777" w:rsidTr="00F318DA">
        <w:tc>
          <w:tcPr>
            <w:tcW w:w="567" w:type="dxa"/>
            <w:tcBorders>
              <w:top w:val="single" w:sz="4" w:space="0" w:color="auto"/>
              <w:bottom w:val="single" w:sz="4" w:space="0" w:color="auto"/>
            </w:tcBorders>
            <w:vAlign w:val="center"/>
          </w:tcPr>
          <w:p w14:paraId="171325BE" w14:textId="77777777" w:rsidR="00A858FC" w:rsidRPr="00935D59" w:rsidRDefault="00A858FC" w:rsidP="00312DDD">
            <w:pPr>
              <w:pStyle w:val="ListParagraph"/>
              <w:spacing w:after="0" w:line="240" w:lineRule="auto"/>
              <w:ind w:left="0"/>
              <w:jc w:val="center"/>
              <w:rPr>
                <w:rFonts w:asciiTheme="majorBidi" w:hAnsiTheme="majorBidi" w:cstheme="majorBidi"/>
                <w:b/>
                <w:bCs/>
              </w:rPr>
            </w:pPr>
            <w:r w:rsidRPr="00935D59">
              <w:rPr>
                <w:rFonts w:asciiTheme="majorBidi" w:hAnsiTheme="majorBidi" w:cstheme="majorBidi"/>
                <w:b/>
                <w:bCs/>
              </w:rPr>
              <w:t>F</w:t>
            </w:r>
          </w:p>
        </w:tc>
        <w:tc>
          <w:tcPr>
            <w:tcW w:w="1275" w:type="dxa"/>
            <w:tcBorders>
              <w:top w:val="single" w:sz="4" w:space="0" w:color="auto"/>
              <w:bottom w:val="single" w:sz="4" w:space="0" w:color="auto"/>
            </w:tcBorders>
            <w:vAlign w:val="center"/>
          </w:tcPr>
          <w:p w14:paraId="549BB327" w14:textId="77777777" w:rsidR="00A858FC" w:rsidRPr="00935D59" w:rsidRDefault="00A858FC" w:rsidP="00312DDD">
            <w:pPr>
              <w:pStyle w:val="ListParagraph"/>
              <w:spacing w:after="0" w:line="240" w:lineRule="auto"/>
              <w:ind w:left="0"/>
              <w:jc w:val="center"/>
              <w:rPr>
                <w:rFonts w:asciiTheme="majorBidi" w:hAnsiTheme="majorBidi" w:cstheme="majorBidi"/>
                <w:b/>
                <w:bCs/>
                <w:lang w:val="id-ID"/>
              </w:rPr>
            </w:pPr>
            <w:r w:rsidRPr="00935D59">
              <w:rPr>
                <w:rFonts w:asciiTheme="majorBidi" w:hAnsiTheme="majorBidi" w:cstheme="majorBidi"/>
                <w:b/>
                <w:bCs/>
              </w:rPr>
              <w:t>Rep</w:t>
            </w:r>
            <w:r w:rsidRPr="00935D59">
              <w:rPr>
                <w:rFonts w:asciiTheme="majorBidi" w:hAnsiTheme="majorBidi" w:cstheme="majorBidi"/>
                <w:b/>
                <w:bCs/>
                <w:lang w:val="id-ID"/>
              </w:rPr>
              <w:t>likasi</w:t>
            </w:r>
          </w:p>
        </w:tc>
        <w:tc>
          <w:tcPr>
            <w:tcW w:w="1701" w:type="dxa"/>
            <w:tcBorders>
              <w:top w:val="single" w:sz="4" w:space="0" w:color="auto"/>
              <w:bottom w:val="single" w:sz="4" w:space="0" w:color="auto"/>
            </w:tcBorders>
            <w:vAlign w:val="center"/>
          </w:tcPr>
          <w:p w14:paraId="7434C3CB" w14:textId="77777777" w:rsidR="00A858FC" w:rsidRPr="00935D59" w:rsidRDefault="00A858FC" w:rsidP="00312DDD">
            <w:pPr>
              <w:pStyle w:val="ListParagraph"/>
              <w:spacing w:after="0" w:line="240" w:lineRule="auto"/>
              <w:ind w:left="0"/>
              <w:jc w:val="center"/>
              <w:rPr>
                <w:rFonts w:asciiTheme="majorBidi" w:hAnsiTheme="majorBidi" w:cstheme="majorBidi"/>
                <w:b/>
                <w:bCs/>
              </w:rPr>
            </w:pPr>
            <w:r w:rsidRPr="00935D59">
              <w:rPr>
                <w:rFonts w:asciiTheme="majorBidi" w:hAnsiTheme="majorBidi" w:cstheme="majorBidi"/>
                <w:b/>
                <w:bCs/>
              </w:rPr>
              <w:t>Warna</w:t>
            </w:r>
          </w:p>
        </w:tc>
        <w:tc>
          <w:tcPr>
            <w:tcW w:w="1443" w:type="dxa"/>
            <w:tcBorders>
              <w:top w:val="single" w:sz="4" w:space="0" w:color="auto"/>
              <w:bottom w:val="single" w:sz="4" w:space="0" w:color="auto"/>
            </w:tcBorders>
            <w:vAlign w:val="center"/>
          </w:tcPr>
          <w:p w14:paraId="274840C7" w14:textId="77777777" w:rsidR="00A858FC" w:rsidRPr="00935D59" w:rsidRDefault="00A858FC" w:rsidP="00312DDD">
            <w:pPr>
              <w:pStyle w:val="ListParagraph"/>
              <w:spacing w:after="0" w:line="240" w:lineRule="auto"/>
              <w:ind w:left="0"/>
              <w:jc w:val="center"/>
              <w:rPr>
                <w:rFonts w:asciiTheme="majorBidi" w:hAnsiTheme="majorBidi" w:cstheme="majorBidi"/>
                <w:b/>
                <w:bCs/>
              </w:rPr>
            </w:pPr>
            <w:r w:rsidRPr="00935D59">
              <w:rPr>
                <w:rFonts w:asciiTheme="majorBidi" w:hAnsiTheme="majorBidi" w:cstheme="majorBidi"/>
                <w:b/>
                <w:bCs/>
              </w:rPr>
              <w:t>Interpretasi</w:t>
            </w:r>
          </w:p>
        </w:tc>
        <w:tc>
          <w:tcPr>
            <w:tcW w:w="2126" w:type="dxa"/>
            <w:tcBorders>
              <w:top w:val="single" w:sz="4" w:space="0" w:color="auto"/>
              <w:bottom w:val="single" w:sz="4" w:space="0" w:color="auto"/>
            </w:tcBorders>
            <w:vAlign w:val="center"/>
          </w:tcPr>
          <w:p w14:paraId="19E9D9DA" w14:textId="77777777" w:rsidR="00A858FC" w:rsidRPr="00935D59" w:rsidRDefault="00A858FC" w:rsidP="00312DDD">
            <w:pPr>
              <w:pStyle w:val="ListParagraph"/>
              <w:spacing w:after="0" w:line="240" w:lineRule="auto"/>
              <w:ind w:left="0"/>
              <w:jc w:val="center"/>
              <w:rPr>
                <w:rFonts w:asciiTheme="majorBidi" w:hAnsiTheme="majorBidi" w:cstheme="majorBidi"/>
                <w:b/>
                <w:bCs/>
                <w:lang w:val="id-ID"/>
              </w:rPr>
            </w:pPr>
            <w:r w:rsidRPr="00935D59">
              <w:rPr>
                <w:rFonts w:asciiTheme="majorBidi" w:hAnsiTheme="majorBidi" w:cstheme="majorBidi"/>
                <w:b/>
                <w:bCs/>
                <w:lang w:val="id-ID"/>
              </w:rPr>
              <w:t>Standar</w:t>
            </w:r>
          </w:p>
        </w:tc>
      </w:tr>
      <w:tr w:rsidR="00A858FC" w:rsidRPr="00935D59" w14:paraId="16ABEF24" w14:textId="77777777" w:rsidTr="00F318DA">
        <w:tc>
          <w:tcPr>
            <w:tcW w:w="567" w:type="dxa"/>
            <w:vMerge w:val="restart"/>
            <w:tcBorders>
              <w:top w:val="single" w:sz="4" w:space="0" w:color="auto"/>
            </w:tcBorders>
            <w:vAlign w:val="center"/>
          </w:tcPr>
          <w:p w14:paraId="1E152040" w14:textId="77777777" w:rsidR="00A858FC" w:rsidRPr="00935D59" w:rsidRDefault="00A858FC" w:rsidP="00312DDD">
            <w:pPr>
              <w:pStyle w:val="ListParagraph"/>
              <w:spacing w:after="0" w:line="240" w:lineRule="auto"/>
              <w:ind w:left="0"/>
              <w:jc w:val="center"/>
              <w:rPr>
                <w:rFonts w:asciiTheme="majorBidi" w:hAnsiTheme="majorBidi" w:cstheme="majorBidi"/>
              </w:rPr>
            </w:pPr>
          </w:p>
          <w:p w14:paraId="2B82F6CA"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F1</w:t>
            </w:r>
          </w:p>
        </w:tc>
        <w:tc>
          <w:tcPr>
            <w:tcW w:w="1275" w:type="dxa"/>
            <w:tcBorders>
              <w:top w:val="single" w:sz="4" w:space="0" w:color="auto"/>
              <w:bottom w:val="nil"/>
            </w:tcBorders>
            <w:vAlign w:val="center"/>
          </w:tcPr>
          <w:p w14:paraId="5A427E6B"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1</w:t>
            </w:r>
          </w:p>
        </w:tc>
        <w:tc>
          <w:tcPr>
            <w:tcW w:w="1701" w:type="dxa"/>
            <w:tcBorders>
              <w:top w:val="single" w:sz="4" w:space="0" w:color="auto"/>
              <w:bottom w:val="nil"/>
            </w:tcBorders>
            <w:vAlign w:val="center"/>
          </w:tcPr>
          <w:p w14:paraId="43F8C34F"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single" w:sz="4" w:space="0" w:color="auto"/>
              <w:bottom w:val="nil"/>
            </w:tcBorders>
            <w:vAlign w:val="center"/>
          </w:tcPr>
          <w:p w14:paraId="396991E1"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single" w:sz="4" w:space="0" w:color="auto"/>
              <w:bottom w:val="nil"/>
            </w:tcBorders>
            <w:vAlign w:val="center"/>
          </w:tcPr>
          <w:p w14:paraId="220E38F6" w14:textId="77777777" w:rsidR="00A858FC" w:rsidRPr="00935D59" w:rsidRDefault="00A858FC" w:rsidP="00312DDD">
            <w:pPr>
              <w:pStyle w:val="ListParagraph"/>
              <w:spacing w:after="0" w:line="240" w:lineRule="auto"/>
              <w:ind w:left="0"/>
              <w:jc w:val="center"/>
              <w:rPr>
                <w:rFonts w:asciiTheme="majorBidi" w:hAnsiTheme="majorBidi" w:cstheme="majorBidi"/>
                <w:lang w:val="id-ID"/>
              </w:rPr>
            </w:pPr>
            <w:r w:rsidRPr="00935D59">
              <w:rPr>
                <w:rFonts w:asciiTheme="majorBidi" w:hAnsiTheme="majorBidi" w:cstheme="majorBidi"/>
                <w:lang w:val="id-ID"/>
              </w:rPr>
              <w:t>Kuning / Jingga</w:t>
            </w:r>
          </w:p>
        </w:tc>
      </w:tr>
      <w:tr w:rsidR="00A858FC" w:rsidRPr="00935D59" w14:paraId="0AD35251" w14:textId="77777777" w:rsidTr="00F318DA">
        <w:tc>
          <w:tcPr>
            <w:tcW w:w="567" w:type="dxa"/>
            <w:vMerge/>
            <w:vAlign w:val="center"/>
          </w:tcPr>
          <w:p w14:paraId="5D01ED47" w14:textId="77777777" w:rsidR="00A858FC" w:rsidRPr="00935D59" w:rsidRDefault="00A858FC" w:rsidP="00312DDD">
            <w:pPr>
              <w:pStyle w:val="ListParagraph"/>
              <w:spacing w:after="0" w:line="240" w:lineRule="auto"/>
              <w:ind w:left="0"/>
              <w:jc w:val="center"/>
              <w:rPr>
                <w:rFonts w:asciiTheme="majorBidi" w:hAnsiTheme="majorBidi" w:cstheme="majorBidi"/>
              </w:rPr>
            </w:pPr>
          </w:p>
        </w:tc>
        <w:tc>
          <w:tcPr>
            <w:tcW w:w="1275" w:type="dxa"/>
            <w:tcBorders>
              <w:top w:val="nil"/>
              <w:bottom w:val="nil"/>
            </w:tcBorders>
            <w:vAlign w:val="center"/>
          </w:tcPr>
          <w:p w14:paraId="2DF89549"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2</w:t>
            </w:r>
          </w:p>
        </w:tc>
        <w:tc>
          <w:tcPr>
            <w:tcW w:w="1701" w:type="dxa"/>
            <w:tcBorders>
              <w:top w:val="nil"/>
              <w:bottom w:val="nil"/>
            </w:tcBorders>
            <w:vAlign w:val="center"/>
          </w:tcPr>
          <w:p w14:paraId="3483D8DA"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nil"/>
              <w:bottom w:val="nil"/>
            </w:tcBorders>
            <w:vAlign w:val="center"/>
          </w:tcPr>
          <w:p w14:paraId="4122FA0A"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nil"/>
              <w:bottom w:val="nil"/>
            </w:tcBorders>
            <w:vAlign w:val="center"/>
          </w:tcPr>
          <w:p w14:paraId="75DF191D"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738EDA13" w14:textId="77777777" w:rsidTr="00F318DA">
        <w:tc>
          <w:tcPr>
            <w:tcW w:w="567" w:type="dxa"/>
            <w:vMerge/>
            <w:vAlign w:val="center"/>
          </w:tcPr>
          <w:p w14:paraId="6809ACBD" w14:textId="77777777" w:rsidR="00A858FC" w:rsidRPr="00935D59" w:rsidRDefault="00A858FC" w:rsidP="00312DDD">
            <w:pPr>
              <w:pStyle w:val="ListParagraph"/>
              <w:spacing w:after="0" w:line="240" w:lineRule="auto"/>
              <w:ind w:left="0"/>
              <w:jc w:val="center"/>
              <w:rPr>
                <w:rFonts w:asciiTheme="majorBidi" w:hAnsiTheme="majorBidi" w:cstheme="majorBidi"/>
              </w:rPr>
            </w:pPr>
          </w:p>
        </w:tc>
        <w:tc>
          <w:tcPr>
            <w:tcW w:w="1275" w:type="dxa"/>
            <w:tcBorders>
              <w:top w:val="nil"/>
              <w:bottom w:val="single" w:sz="4" w:space="0" w:color="auto"/>
            </w:tcBorders>
            <w:vAlign w:val="center"/>
          </w:tcPr>
          <w:p w14:paraId="5634BB28"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3</w:t>
            </w:r>
          </w:p>
        </w:tc>
        <w:tc>
          <w:tcPr>
            <w:tcW w:w="1701" w:type="dxa"/>
            <w:tcBorders>
              <w:top w:val="nil"/>
              <w:bottom w:val="single" w:sz="4" w:space="0" w:color="auto"/>
            </w:tcBorders>
            <w:vAlign w:val="center"/>
          </w:tcPr>
          <w:p w14:paraId="3FFCC7F8"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nil"/>
              <w:bottom w:val="single" w:sz="4" w:space="0" w:color="auto"/>
            </w:tcBorders>
            <w:vAlign w:val="center"/>
          </w:tcPr>
          <w:p w14:paraId="5F905826"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nil"/>
              <w:bottom w:val="single" w:sz="4" w:space="0" w:color="auto"/>
            </w:tcBorders>
            <w:vAlign w:val="center"/>
          </w:tcPr>
          <w:p w14:paraId="3F928897"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463FB2A6" w14:textId="77777777" w:rsidTr="00F318DA">
        <w:tc>
          <w:tcPr>
            <w:tcW w:w="567" w:type="dxa"/>
            <w:vMerge w:val="restart"/>
            <w:vAlign w:val="center"/>
          </w:tcPr>
          <w:p w14:paraId="4A510735" w14:textId="77777777" w:rsidR="00A858FC" w:rsidRPr="00935D59" w:rsidRDefault="00A858FC" w:rsidP="00312DDD">
            <w:pPr>
              <w:pStyle w:val="ListParagraph"/>
              <w:spacing w:after="0" w:line="240" w:lineRule="auto"/>
              <w:ind w:left="0"/>
              <w:jc w:val="center"/>
              <w:rPr>
                <w:rFonts w:asciiTheme="majorBidi" w:hAnsiTheme="majorBidi" w:cstheme="majorBidi"/>
              </w:rPr>
            </w:pPr>
          </w:p>
          <w:p w14:paraId="218E6348"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F2</w:t>
            </w:r>
          </w:p>
        </w:tc>
        <w:tc>
          <w:tcPr>
            <w:tcW w:w="1275" w:type="dxa"/>
            <w:tcBorders>
              <w:top w:val="single" w:sz="4" w:space="0" w:color="auto"/>
              <w:bottom w:val="nil"/>
            </w:tcBorders>
            <w:vAlign w:val="center"/>
          </w:tcPr>
          <w:p w14:paraId="6E8391A0"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1</w:t>
            </w:r>
          </w:p>
        </w:tc>
        <w:tc>
          <w:tcPr>
            <w:tcW w:w="1701" w:type="dxa"/>
            <w:tcBorders>
              <w:top w:val="single" w:sz="4" w:space="0" w:color="auto"/>
              <w:bottom w:val="nil"/>
            </w:tcBorders>
            <w:vAlign w:val="center"/>
          </w:tcPr>
          <w:p w14:paraId="4876AA79"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single" w:sz="4" w:space="0" w:color="auto"/>
              <w:bottom w:val="nil"/>
            </w:tcBorders>
            <w:vAlign w:val="center"/>
          </w:tcPr>
          <w:p w14:paraId="0B76CDD6"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single" w:sz="4" w:space="0" w:color="auto"/>
              <w:bottom w:val="nil"/>
            </w:tcBorders>
            <w:vAlign w:val="center"/>
          </w:tcPr>
          <w:p w14:paraId="67C3311A"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61733A53" w14:textId="77777777" w:rsidTr="00F318DA">
        <w:tc>
          <w:tcPr>
            <w:tcW w:w="567" w:type="dxa"/>
            <w:vMerge/>
            <w:vAlign w:val="center"/>
          </w:tcPr>
          <w:p w14:paraId="14B55BFB" w14:textId="77777777" w:rsidR="00A858FC" w:rsidRPr="00935D59" w:rsidRDefault="00A858FC" w:rsidP="00312DDD">
            <w:pPr>
              <w:pStyle w:val="ListParagraph"/>
              <w:spacing w:after="0" w:line="240" w:lineRule="auto"/>
              <w:ind w:left="0"/>
              <w:jc w:val="center"/>
              <w:rPr>
                <w:rFonts w:asciiTheme="majorBidi" w:hAnsiTheme="majorBidi" w:cstheme="majorBidi"/>
              </w:rPr>
            </w:pPr>
          </w:p>
        </w:tc>
        <w:tc>
          <w:tcPr>
            <w:tcW w:w="1275" w:type="dxa"/>
            <w:tcBorders>
              <w:top w:val="nil"/>
              <w:bottom w:val="nil"/>
            </w:tcBorders>
            <w:vAlign w:val="center"/>
          </w:tcPr>
          <w:p w14:paraId="0C965F37"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2</w:t>
            </w:r>
          </w:p>
        </w:tc>
        <w:tc>
          <w:tcPr>
            <w:tcW w:w="1701" w:type="dxa"/>
            <w:tcBorders>
              <w:top w:val="nil"/>
              <w:bottom w:val="nil"/>
            </w:tcBorders>
            <w:vAlign w:val="center"/>
          </w:tcPr>
          <w:p w14:paraId="7FCF68D7"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nil"/>
              <w:bottom w:val="nil"/>
            </w:tcBorders>
            <w:vAlign w:val="center"/>
          </w:tcPr>
          <w:p w14:paraId="52F5F238"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nil"/>
              <w:bottom w:val="nil"/>
            </w:tcBorders>
            <w:vAlign w:val="center"/>
          </w:tcPr>
          <w:p w14:paraId="405A40C2"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3E5748C8" w14:textId="77777777" w:rsidTr="00F318DA">
        <w:tc>
          <w:tcPr>
            <w:tcW w:w="567" w:type="dxa"/>
            <w:vMerge/>
            <w:tcBorders>
              <w:bottom w:val="single" w:sz="4" w:space="0" w:color="auto"/>
            </w:tcBorders>
            <w:vAlign w:val="center"/>
          </w:tcPr>
          <w:p w14:paraId="1C9178EB" w14:textId="77777777" w:rsidR="00A858FC" w:rsidRPr="00935D59" w:rsidRDefault="00A858FC" w:rsidP="00312DDD">
            <w:pPr>
              <w:pStyle w:val="ListParagraph"/>
              <w:spacing w:after="0" w:line="240" w:lineRule="auto"/>
              <w:ind w:left="0"/>
              <w:jc w:val="center"/>
              <w:rPr>
                <w:rFonts w:asciiTheme="majorBidi" w:hAnsiTheme="majorBidi" w:cstheme="majorBidi"/>
              </w:rPr>
            </w:pPr>
          </w:p>
        </w:tc>
        <w:tc>
          <w:tcPr>
            <w:tcW w:w="1275" w:type="dxa"/>
            <w:tcBorders>
              <w:top w:val="nil"/>
              <w:bottom w:val="single" w:sz="4" w:space="0" w:color="auto"/>
            </w:tcBorders>
            <w:vAlign w:val="center"/>
          </w:tcPr>
          <w:p w14:paraId="13D87F07"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3</w:t>
            </w:r>
          </w:p>
        </w:tc>
        <w:tc>
          <w:tcPr>
            <w:tcW w:w="1701" w:type="dxa"/>
            <w:tcBorders>
              <w:top w:val="nil"/>
              <w:bottom w:val="single" w:sz="4" w:space="0" w:color="auto"/>
            </w:tcBorders>
            <w:vAlign w:val="center"/>
          </w:tcPr>
          <w:p w14:paraId="738DF719"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nil"/>
              <w:bottom w:val="single" w:sz="4" w:space="0" w:color="auto"/>
            </w:tcBorders>
            <w:vAlign w:val="center"/>
          </w:tcPr>
          <w:p w14:paraId="284D65D5"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nil"/>
              <w:bottom w:val="single" w:sz="4" w:space="0" w:color="auto"/>
            </w:tcBorders>
            <w:vAlign w:val="center"/>
          </w:tcPr>
          <w:p w14:paraId="3C4857A6"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0C127056" w14:textId="77777777" w:rsidTr="00F318DA">
        <w:tc>
          <w:tcPr>
            <w:tcW w:w="567" w:type="dxa"/>
            <w:vMerge w:val="restart"/>
            <w:tcBorders>
              <w:top w:val="single" w:sz="4" w:space="0" w:color="auto"/>
              <w:bottom w:val="single" w:sz="4" w:space="0" w:color="auto"/>
            </w:tcBorders>
            <w:vAlign w:val="center"/>
          </w:tcPr>
          <w:p w14:paraId="358FF374" w14:textId="77777777" w:rsidR="00A858FC" w:rsidRPr="00935D59" w:rsidRDefault="00A858FC" w:rsidP="00312DDD">
            <w:pPr>
              <w:pStyle w:val="ListParagraph"/>
              <w:spacing w:after="0" w:line="240" w:lineRule="auto"/>
              <w:ind w:left="0"/>
              <w:jc w:val="center"/>
              <w:rPr>
                <w:rFonts w:asciiTheme="majorBidi" w:hAnsiTheme="majorBidi" w:cstheme="majorBidi"/>
              </w:rPr>
            </w:pPr>
          </w:p>
          <w:p w14:paraId="6E7B77F6"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F3</w:t>
            </w:r>
          </w:p>
        </w:tc>
        <w:tc>
          <w:tcPr>
            <w:tcW w:w="1275" w:type="dxa"/>
            <w:tcBorders>
              <w:top w:val="single" w:sz="4" w:space="0" w:color="auto"/>
              <w:bottom w:val="nil"/>
            </w:tcBorders>
            <w:vAlign w:val="center"/>
          </w:tcPr>
          <w:p w14:paraId="11B61BDF"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1</w:t>
            </w:r>
          </w:p>
        </w:tc>
        <w:tc>
          <w:tcPr>
            <w:tcW w:w="1701" w:type="dxa"/>
            <w:tcBorders>
              <w:top w:val="single" w:sz="4" w:space="0" w:color="auto"/>
              <w:bottom w:val="nil"/>
            </w:tcBorders>
            <w:vAlign w:val="center"/>
          </w:tcPr>
          <w:p w14:paraId="1257E519"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single" w:sz="4" w:space="0" w:color="auto"/>
              <w:bottom w:val="nil"/>
            </w:tcBorders>
            <w:vAlign w:val="center"/>
          </w:tcPr>
          <w:p w14:paraId="50FCB491"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single" w:sz="4" w:space="0" w:color="auto"/>
              <w:bottom w:val="nil"/>
            </w:tcBorders>
            <w:vAlign w:val="center"/>
          </w:tcPr>
          <w:p w14:paraId="09A7F945"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4F050D77" w14:textId="77777777" w:rsidTr="00F318DA">
        <w:tc>
          <w:tcPr>
            <w:tcW w:w="567" w:type="dxa"/>
            <w:vMerge/>
            <w:tcBorders>
              <w:top w:val="single" w:sz="4" w:space="0" w:color="auto"/>
              <w:bottom w:val="single" w:sz="4" w:space="0" w:color="auto"/>
            </w:tcBorders>
            <w:vAlign w:val="center"/>
          </w:tcPr>
          <w:p w14:paraId="3A6C436C" w14:textId="77777777" w:rsidR="00A858FC" w:rsidRPr="00935D59" w:rsidRDefault="00A858FC" w:rsidP="00312DDD">
            <w:pPr>
              <w:pStyle w:val="ListParagraph"/>
              <w:spacing w:after="0" w:line="240" w:lineRule="auto"/>
              <w:ind w:left="0"/>
              <w:jc w:val="center"/>
              <w:rPr>
                <w:rFonts w:asciiTheme="majorBidi" w:hAnsiTheme="majorBidi" w:cstheme="majorBidi"/>
              </w:rPr>
            </w:pPr>
          </w:p>
        </w:tc>
        <w:tc>
          <w:tcPr>
            <w:tcW w:w="1275" w:type="dxa"/>
            <w:tcBorders>
              <w:top w:val="nil"/>
              <w:bottom w:val="nil"/>
            </w:tcBorders>
            <w:vAlign w:val="center"/>
          </w:tcPr>
          <w:p w14:paraId="66635834"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2</w:t>
            </w:r>
          </w:p>
        </w:tc>
        <w:tc>
          <w:tcPr>
            <w:tcW w:w="1701" w:type="dxa"/>
            <w:tcBorders>
              <w:top w:val="nil"/>
              <w:bottom w:val="nil"/>
            </w:tcBorders>
            <w:vAlign w:val="center"/>
          </w:tcPr>
          <w:p w14:paraId="0C3BB828"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nil"/>
              <w:bottom w:val="nil"/>
            </w:tcBorders>
            <w:vAlign w:val="center"/>
          </w:tcPr>
          <w:p w14:paraId="6A149445"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nil"/>
              <w:bottom w:val="nil"/>
            </w:tcBorders>
            <w:vAlign w:val="center"/>
          </w:tcPr>
          <w:p w14:paraId="32890EAF"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r w:rsidR="00A858FC" w:rsidRPr="00935D59" w14:paraId="2A16A3E1" w14:textId="77777777" w:rsidTr="00F318DA">
        <w:tc>
          <w:tcPr>
            <w:tcW w:w="567" w:type="dxa"/>
            <w:vMerge/>
            <w:tcBorders>
              <w:top w:val="single" w:sz="4" w:space="0" w:color="auto"/>
              <w:bottom w:val="single" w:sz="4" w:space="0" w:color="auto"/>
            </w:tcBorders>
            <w:vAlign w:val="center"/>
          </w:tcPr>
          <w:p w14:paraId="0FE2696C" w14:textId="77777777" w:rsidR="00A858FC" w:rsidRPr="00935D59" w:rsidRDefault="00A858FC" w:rsidP="00312DDD">
            <w:pPr>
              <w:pStyle w:val="ListParagraph"/>
              <w:spacing w:after="0" w:line="240" w:lineRule="auto"/>
              <w:ind w:left="0"/>
              <w:jc w:val="center"/>
              <w:rPr>
                <w:rFonts w:asciiTheme="majorBidi" w:hAnsiTheme="majorBidi" w:cstheme="majorBidi"/>
              </w:rPr>
            </w:pPr>
          </w:p>
        </w:tc>
        <w:tc>
          <w:tcPr>
            <w:tcW w:w="1275" w:type="dxa"/>
            <w:tcBorders>
              <w:top w:val="nil"/>
              <w:bottom w:val="single" w:sz="4" w:space="0" w:color="auto"/>
            </w:tcBorders>
            <w:vAlign w:val="center"/>
          </w:tcPr>
          <w:p w14:paraId="7BF309E1"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3</w:t>
            </w:r>
          </w:p>
        </w:tc>
        <w:tc>
          <w:tcPr>
            <w:tcW w:w="1701" w:type="dxa"/>
            <w:tcBorders>
              <w:top w:val="nil"/>
              <w:bottom w:val="single" w:sz="4" w:space="0" w:color="auto"/>
            </w:tcBorders>
            <w:vAlign w:val="center"/>
          </w:tcPr>
          <w:p w14:paraId="35CEFF0A"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Larutan Jingga</w:t>
            </w:r>
          </w:p>
        </w:tc>
        <w:tc>
          <w:tcPr>
            <w:tcW w:w="1443" w:type="dxa"/>
            <w:tcBorders>
              <w:top w:val="nil"/>
              <w:bottom w:val="single" w:sz="4" w:space="0" w:color="auto"/>
            </w:tcBorders>
            <w:vAlign w:val="center"/>
          </w:tcPr>
          <w:p w14:paraId="611AF7AD" w14:textId="77777777" w:rsidR="00A858FC" w:rsidRPr="00935D59" w:rsidRDefault="00A858FC" w:rsidP="00312DDD">
            <w:pPr>
              <w:pStyle w:val="ListParagraph"/>
              <w:spacing w:after="0" w:line="240" w:lineRule="auto"/>
              <w:ind w:left="0"/>
              <w:jc w:val="center"/>
              <w:rPr>
                <w:rFonts w:asciiTheme="majorBidi" w:hAnsiTheme="majorBidi" w:cstheme="majorBidi"/>
              </w:rPr>
            </w:pPr>
            <w:r w:rsidRPr="00935D59">
              <w:rPr>
                <w:rFonts w:asciiTheme="majorBidi" w:hAnsiTheme="majorBidi" w:cstheme="majorBidi"/>
              </w:rPr>
              <w:t>+</w:t>
            </w:r>
          </w:p>
        </w:tc>
        <w:tc>
          <w:tcPr>
            <w:tcW w:w="2126" w:type="dxa"/>
            <w:tcBorders>
              <w:top w:val="nil"/>
              <w:bottom w:val="single" w:sz="4" w:space="0" w:color="auto"/>
            </w:tcBorders>
            <w:vAlign w:val="center"/>
          </w:tcPr>
          <w:p w14:paraId="629C87E7" w14:textId="77777777" w:rsidR="00A858FC" w:rsidRPr="00935D59" w:rsidRDefault="00A858FC" w:rsidP="00312DDD">
            <w:pPr>
              <w:spacing w:after="0" w:line="240" w:lineRule="auto"/>
              <w:jc w:val="center"/>
              <w:rPr>
                <w:rFonts w:asciiTheme="majorBidi" w:hAnsiTheme="majorBidi" w:cstheme="majorBidi"/>
              </w:rPr>
            </w:pPr>
            <w:r w:rsidRPr="00935D59">
              <w:rPr>
                <w:rFonts w:asciiTheme="majorBidi" w:hAnsiTheme="majorBidi" w:cstheme="majorBidi"/>
                <w:lang w:val="id-ID"/>
              </w:rPr>
              <w:t>Kuning / Jingga</w:t>
            </w:r>
          </w:p>
        </w:tc>
      </w:tr>
    </w:tbl>
    <w:p w14:paraId="4199A4FD" w14:textId="77777777" w:rsidR="00A858FC" w:rsidRPr="00F70136" w:rsidRDefault="00A858FC" w:rsidP="00D76D23">
      <w:pPr>
        <w:spacing w:after="0" w:line="360" w:lineRule="auto"/>
        <w:ind w:left="709" w:firstLine="709"/>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Dari data diatas hasil uji warna dengan metode uji tabung pada tiga formula dengan masing-masing replikasi menunjukan hasil yang sama yaitu interpretasi positif  ditunjukan dengan larutan berwarna jingga. </w:t>
      </w:r>
    </w:p>
    <w:p w14:paraId="3E5B44DE" w14:textId="77777777" w:rsidR="00A858FC" w:rsidRPr="004346C5" w:rsidRDefault="00A858FC" w:rsidP="00D76D23">
      <w:pPr>
        <w:pStyle w:val="ListParagraph"/>
        <w:numPr>
          <w:ilvl w:val="0"/>
          <w:numId w:val="21"/>
        </w:numPr>
        <w:tabs>
          <w:tab w:val="left" w:pos="1560"/>
          <w:tab w:val="left" w:pos="2340"/>
        </w:tabs>
        <w:spacing w:after="0" w:line="360" w:lineRule="auto"/>
        <w:jc w:val="both"/>
        <w:rPr>
          <w:rFonts w:asciiTheme="majorBidi" w:hAnsiTheme="majorBidi" w:cstheme="majorBidi"/>
          <w:sz w:val="24"/>
          <w:szCs w:val="24"/>
        </w:rPr>
      </w:pPr>
      <w:r w:rsidRPr="00F70136">
        <w:rPr>
          <w:rFonts w:asciiTheme="majorBidi" w:hAnsiTheme="majorBidi" w:cstheme="majorBidi"/>
          <w:sz w:val="24"/>
          <w:szCs w:val="24"/>
        </w:rPr>
        <w:t>Uji Kuantitatif Fl</w:t>
      </w:r>
      <w:r w:rsidRPr="00F70136">
        <w:rPr>
          <w:rFonts w:asciiTheme="majorBidi" w:hAnsiTheme="majorBidi" w:cstheme="majorBidi"/>
          <w:szCs w:val="24"/>
        </w:rPr>
        <w:t>avonoid Total</w:t>
      </w:r>
    </w:p>
    <w:p w14:paraId="4E6DD303" w14:textId="77777777" w:rsidR="00A858FC" w:rsidRDefault="00A858FC" w:rsidP="00D76D23">
      <w:pPr>
        <w:pStyle w:val="ListParagraph"/>
        <w:tabs>
          <w:tab w:val="left" w:pos="1560"/>
          <w:tab w:val="left" w:pos="2340"/>
        </w:tabs>
        <w:spacing w:after="0" w:line="360" w:lineRule="auto"/>
        <w:ind w:firstLine="720"/>
        <w:jc w:val="both"/>
        <w:rPr>
          <w:rFonts w:asciiTheme="majorBidi" w:hAnsiTheme="majorBidi" w:cstheme="majorBidi"/>
          <w:sz w:val="24"/>
          <w:szCs w:val="24"/>
          <w:lang w:val="id-ID"/>
        </w:rPr>
      </w:pPr>
      <w:r>
        <w:rPr>
          <w:rFonts w:asciiTheme="majorBidi" w:hAnsiTheme="majorBidi" w:cstheme="majorBidi"/>
          <w:szCs w:val="24"/>
        </w:rPr>
        <w:tab/>
      </w:r>
      <w:r w:rsidRPr="004346C5">
        <w:rPr>
          <w:rFonts w:asciiTheme="majorBidi" w:hAnsiTheme="majorBidi" w:cstheme="majorBidi"/>
          <w:sz w:val="24"/>
          <w:szCs w:val="24"/>
        </w:rPr>
        <w:t>Uji kuantitatif flavonoid total dilakukan untuk mengetahui kadar flavonoid dalam sampel</w:t>
      </w:r>
      <w:r w:rsidRPr="004346C5">
        <w:rPr>
          <w:rFonts w:asciiTheme="majorBidi" w:hAnsiTheme="majorBidi" w:cstheme="majorBidi"/>
          <w:sz w:val="24"/>
          <w:szCs w:val="24"/>
          <w:lang w:val="id-ID"/>
        </w:rPr>
        <w:t xml:space="preserve"> teh herbal kombinasi daun alpukat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 xml:space="preserve">Parsea americana </w:t>
      </w:r>
      <w:r w:rsidRPr="004346C5">
        <w:rPr>
          <w:rFonts w:asciiTheme="majorBidi" w:hAnsiTheme="majorBidi" w:cstheme="majorBidi"/>
          <w:sz w:val="24"/>
          <w:szCs w:val="24"/>
          <w:lang w:val="id-ID"/>
        </w:rPr>
        <w:t>Mill.</w:t>
      </w:r>
      <w:r w:rsidRPr="004346C5">
        <w:rPr>
          <w:rFonts w:asciiTheme="majorBidi" w:hAnsiTheme="majorBidi" w:cstheme="majorBidi"/>
          <w:color w:val="000000" w:themeColor="text1"/>
          <w:sz w:val="24"/>
          <w:szCs w:val="24"/>
          <w:lang w:val="id-ID"/>
        </w:rPr>
        <w:t xml:space="preserve">), </w:t>
      </w:r>
      <w:r w:rsidRPr="004346C5">
        <w:rPr>
          <w:rFonts w:asciiTheme="majorBidi" w:hAnsiTheme="majorBidi" w:cstheme="majorBidi"/>
          <w:sz w:val="24"/>
          <w:szCs w:val="24"/>
        </w:rPr>
        <w:t>daun teh</w:t>
      </w:r>
      <w:r w:rsidRPr="004346C5">
        <w:rPr>
          <w:rFonts w:asciiTheme="majorBidi" w:hAnsiTheme="majorBidi" w:cstheme="majorBidi"/>
          <w:sz w:val="24"/>
          <w:szCs w:val="24"/>
          <w:lang w:val="id-ID"/>
        </w:rPr>
        <w:t xml:space="preserve">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Camellia sinnesis</w:t>
      </w:r>
      <w:r w:rsidRPr="004346C5">
        <w:rPr>
          <w:rFonts w:asciiTheme="majorBidi" w:hAnsiTheme="majorBidi" w:cstheme="majorBidi"/>
          <w:color w:val="000000" w:themeColor="text1"/>
          <w:sz w:val="24"/>
          <w:szCs w:val="24"/>
          <w:lang w:val="id-ID"/>
        </w:rPr>
        <w:t xml:space="preserve">) dan bunga melati </w:t>
      </w:r>
      <w:r w:rsidRPr="004346C5">
        <w:rPr>
          <w:rFonts w:asciiTheme="majorBidi" w:hAnsiTheme="majorBidi" w:cstheme="majorBidi"/>
          <w:sz w:val="24"/>
          <w:szCs w:val="24"/>
          <w:lang w:val="id-ID"/>
        </w:rPr>
        <w:t>(</w:t>
      </w:r>
      <w:r w:rsidRPr="004346C5">
        <w:rPr>
          <w:rFonts w:asciiTheme="majorBidi" w:hAnsiTheme="majorBidi" w:cstheme="majorBidi"/>
          <w:i/>
          <w:sz w:val="24"/>
          <w:szCs w:val="24"/>
          <w:lang w:val="id-ID"/>
        </w:rPr>
        <w:t xml:space="preserve">Jasminum sambac </w:t>
      </w:r>
      <w:r w:rsidRPr="004346C5">
        <w:rPr>
          <w:rFonts w:asciiTheme="majorBidi" w:hAnsiTheme="majorBidi" w:cstheme="majorBidi"/>
          <w:sz w:val="24"/>
          <w:szCs w:val="24"/>
          <w:lang w:val="id-ID"/>
        </w:rPr>
        <w:t xml:space="preserve">L.) </w:t>
      </w:r>
      <w:r w:rsidRPr="004346C5">
        <w:rPr>
          <w:rFonts w:asciiTheme="majorBidi" w:hAnsiTheme="majorBidi" w:cstheme="majorBidi"/>
          <w:sz w:val="24"/>
          <w:szCs w:val="24"/>
        </w:rPr>
        <w:t xml:space="preserve">yang dianalisis dengan menggunakan Spektrofotometer UV-Vis. Substitusi </w:t>
      </w:r>
      <w:r w:rsidRPr="004346C5">
        <w:rPr>
          <w:rFonts w:asciiTheme="majorBidi" w:hAnsiTheme="majorBidi" w:cstheme="majorBidi"/>
          <w:sz w:val="24"/>
          <w:szCs w:val="24"/>
          <w:lang w:val="id-ID"/>
        </w:rPr>
        <w:t xml:space="preserve">teh herbal </w:t>
      </w:r>
      <w:r w:rsidRPr="004346C5">
        <w:rPr>
          <w:rFonts w:asciiTheme="majorBidi" w:hAnsiTheme="majorBidi" w:cstheme="majorBidi"/>
          <w:sz w:val="24"/>
          <w:szCs w:val="24"/>
        </w:rPr>
        <w:t xml:space="preserve">diukur pada panjang gelombang 418 nm dengan persamaan regresi linier </w:t>
      </w:r>
      <w:r w:rsidRPr="004346C5">
        <w:rPr>
          <w:rFonts w:asciiTheme="majorBidi" w:hAnsiTheme="majorBidi" w:cstheme="majorBidi"/>
          <w:sz w:val="24"/>
          <w:szCs w:val="24"/>
          <w:lang w:val="id-ID"/>
        </w:rPr>
        <w:t>y = 0,0971x + 0,1625</w:t>
      </w:r>
      <w:r w:rsidRPr="004346C5">
        <w:rPr>
          <w:rFonts w:asciiTheme="majorBidi" w:hAnsiTheme="majorBidi" w:cstheme="majorBidi"/>
          <w:sz w:val="24"/>
          <w:szCs w:val="24"/>
        </w:rPr>
        <w:t xml:space="preserve"> dan nilai koefisien (R2 ) sebesar </w:t>
      </w:r>
      <w:r w:rsidRPr="004346C5">
        <w:rPr>
          <w:rFonts w:asciiTheme="majorBidi" w:hAnsiTheme="majorBidi" w:cstheme="majorBidi"/>
          <w:sz w:val="24"/>
          <w:szCs w:val="24"/>
          <w:lang w:val="id-ID"/>
        </w:rPr>
        <w:t>0,9986 dengan hasil :</w:t>
      </w:r>
    </w:p>
    <w:p w14:paraId="3DBD73EE" w14:textId="77777777" w:rsidR="000E6AB4" w:rsidRPr="00A53758" w:rsidRDefault="000E6AB4" w:rsidP="00D76D23">
      <w:pPr>
        <w:pStyle w:val="ListParagraph"/>
        <w:tabs>
          <w:tab w:val="left" w:pos="1560"/>
          <w:tab w:val="left" w:pos="2340"/>
        </w:tabs>
        <w:spacing w:after="0" w:line="360" w:lineRule="auto"/>
        <w:ind w:firstLine="720"/>
        <w:jc w:val="both"/>
        <w:rPr>
          <w:rFonts w:asciiTheme="majorBidi" w:hAnsiTheme="majorBidi" w:cstheme="majorBidi"/>
          <w:sz w:val="24"/>
          <w:szCs w:val="24"/>
          <w:lang w:val="id-ID"/>
        </w:rPr>
      </w:pPr>
    </w:p>
    <w:p w14:paraId="6644F62D" w14:textId="77777777" w:rsidR="00A858FC" w:rsidRPr="00090D14" w:rsidRDefault="00090D14" w:rsidP="00D76D23">
      <w:pPr>
        <w:pStyle w:val="Caption"/>
        <w:spacing w:after="0" w:line="360" w:lineRule="auto"/>
        <w:jc w:val="center"/>
        <w:rPr>
          <w:rFonts w:asciiTheme="majorBidi" w:hAnsiTheme="majorBidi" w:cstheme="majorBidi"/>
          <w:i w:val="0"/>
          <w:iCs w:val="0"/>
          <w:color w:val="auto"/>
          <w:sz w:val="24"/>
          <w:szCs w:val="24"/>
          <w:lang w:val="id-ID"/>
        </w:rPr>
      </w:pPr>
      <w:bookmarkStart w:id="12" w:name="_Toc104812872"/>
      <w:r w:rsidRPr="00090D14">
        <w:rPr>
          <w:rFonts w:asciiTheme="majorBidi" w:hAnsiTheme="majorBidi" w:cstheme="majorBidi"/>
          <w:b/>
          <w:bCs/>
          <w:i w:val="0"/>
          <w:iCs w:val="0"/>
          <w:color w:val="auto"/>
          <w:sz w:val="24"/>
          <w:szCs w:val="24"/>
        </w:rPr>
        <w:lastRenderedPageBreak/>
        <w:t>Tabel 4.</w:t>
      </w:r>
      <w:r w:rsidRPr="00090D14">
        <w:rPr>
          <w:rFonts w:asciiTheme="majorBidi" w:hAnsiTheme="majorBidi" w:cstheme="majorBidi"/>
          <w:b/>
          <w:bCs/>
          <w:i w:val="0"/>
          <w:iCs w:val="0"/>
          <w:color w:val="auto"/>
          <w:sz w:val="24"/>
          <w:szCs w:val="24"/>
        </w:rPr>
        <w:fldChar w:fldCharType="begin"/>
      </w:r>
      <w:r w:rsidRPr="00090D14">
        <w:rPr>
          <w:rFonts w:asciiTheme="majorBidi" w:hAnsiTheme="majorBidi" w:cstheme="majorBidi"/>
          <w:b/>
          <w:bCs/>
          <w:i w:val="0"/>
          <w:iCs w:val="0"/>
          <w:color w:val="auto"/>
          <w:sz w:val="24"/>
          <w:szCs w:val="24"/>
        </w:rPr>
        <w:instrText xml:space="preserve"> SEQ Tabel_4. \* ARABIC </w:instrText>
      </w:r>
      <w:r w:rsidRPr="00090D14">
        <w:rPr>
          <w:rFonts w:asciiTheme="majorBidi" w:hAnsiTheme="majorBidi" w:cstheme="majorBidi"/>
          <w:b/>
          <w:bCs/>
          <w:i w:val="0"/>
          <w:iCs w:val="0"/>
          <w:color w:val="auto"/>
          <w:sz w:val="24"/>
          <w:szCs w:val="24"/>
        </w:rPr>
        <w:fldChar w:fldCharType="separate"/>
      </w:r>
      <w:r w:rsidR="005E7765">
        <w:rPr>
          <w:rFonts w:asciiTheme="majorBidi" w:hAnsiTheme="majorBidi" w:cstheme="majorBidi"/>
          <w:b/>
          <w:bCs/>
          <w:i w:val="0"/>
          <w:iCs w:val="0"/>
          <w:noProof/>
          <w:color w:val="auto"/>
          <w:sz w:val="24"/>
          <w:szCs w:val="24"/>
        </w:rPr>
        <w:t>6</w:t>
      </w:r>
      <w:r w:rsidRPr="00090D14">
        <w:rPr>
          <w:rFonts w:asciiTheme="majorBidi" w:hAnsiTheme="majorBidi" w:cstheme="majorBidi"/>
          <w:b/>
          <w:bCs/>
          <w:i w:val="0"/>
          <w:iCs w:val="0"/>
          <w:color w:val="auto"/>
          <w:sz w:val="24"/>
          <w:szCs w:val="24"/>
        </w:rPr>
        <w:fldChar w:fldCharType="end"/>
      </w:r>
      <w:r w:rsidRPr="00090D14">
        <w:rPr>
          <w:rFonts w:asciiTheme="majorBidi" w:hAnsiTheme="majorBidi" w:cstheme="majorBidi"/>
          <w:i w:val="0"/>
          <w:iCs w:val="0"/>
          <w:color w:val="auto"/>
          <w:sz w:val="24"/>
          <w:szCs w:val="24"/>
          <w:lang w:val="en-GB"/>
        </w:rPr>
        <w:t xml:space="preserve"> Hasil Uji Kuantitatif Flavonoid Total</w:t>
      </w:r>
      <w:bookmarkEnd w:id="12"/>
    </w:p>
    <w:tbl>
      <w:tblPr>
        <w:tblW w:w="7088" w:type="dxa"/>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035"/>
        <w:gridCol w:w="987"/>
        <w:gridCol w:w="1127"/>
        <w:gridCol w:w="1127"/>
        <w:gridCol w:w="988"/>
        <w:gridCol w:w="1824"/>
      </w:tblGrid>
      <w:tr w:rsidR="00A858FC" w:rsidRPr="00935D59" w14:paraId="525AD16C" w14:textId="77777777" w:rsidTr="00312DDD">
        <w:tc>
          <w:tcPr>
            <w:tcW w:w="1030" w:type="dxa"/>
            <w:vMerge w:val="restart"/>
            <w:vAlign w:val="center"/>
          </w:tcPr>
          <w:p w14:paraId="7EA4FF40" w14:textId="77777777" w:rsidR="00A858FC" w:rsidRPr="00935D59" w:rsidRDefault="00A858FC" w:rsidP="00312DDD">
            <w:pPr>
              <w:spacing w:after="0"/>
              <w:jc w:val="center"/>
              <w:rPr>
                <w:rFonts w:asciiTheme="majorBidi" w:hAnsiTheme="majorBidi" w:cstheme="majorBidi"/>
                <w:b/>
                <w:bCs/>
                <w:lang w:val="en-GB"/>
              </w:rPr>
            </w:pPr>
            <w:r w:rsidRPr="00935D59">
              <w:rPr>
                <w:rFonts w:asciiTheme="majorBidi" w:hAnsiTheme="majorBidi" w:cstheme="majorBidi"/>
                <w:b/>
                <w:bCs/>
                <w:lang w:val="en-GB"/>
              </w:rPr>
              <w:t>Formula</w:t>
            </w:r>
          </w:p>
        </w:tc>
        <w:tc>
          <w:tcPr>
            <w:tcW w:w="3244" w:type="dxa"/>
            <w:gridSpan w:val="3"/>
            <w:vAlign w:val="center"/>
          </w:tcPr>
          <w:p w14:paraId="1AE13177" w14:textId="77777777" w:rsidR="00A858FC" w:rsidRPr="00935D59" w:rsidRDefault="00A858FC" w:rsidP="00312DDD">
            <w:pPr>
              <w:spacing w:after="0"/>
              <w:jc w:val="center"/>
              <w:rPr>
                <w:rFonts w:asciiTheme="majorBidi" w:hAnsiTheme="majorBidi" w:cstheme="majorBidi"/>
                <w:b/>
                <w:bCs/>
                <w:lang w:val="en-GB"/>
              </w:rPr>
            </w:pPr>
            <w:r w:rsidRPr="00935D59">
              <w:rPr>
                <w:rFonts w:asciiTheme="majorBidi" w:hAnsiTheme="majorBidi" w:cstheme="majorBidi"/>
                <w:b/>
                <w:bCs/>
                <w:lang w:val="en-GB"/>
              </w:rPr>
              <w:t>Abs</w:t>
            </w:r>
          </w:p>
        </w:tc>
        <w:tc>
          <w:tcPr>
            <w:tcW w:w="988" w:type="dxa"/>
            <w:vMerge w:val="restart"/>
            <w:vAlign w:val="center"/>
          </w:tcPr>
          <w:p w14:paraId="4C335568" w14:textId="77777777" w:rsidR="00A858FC" w:rsidRPr="00935D59" w:rsidRDefault="00022069" w:rsidP="00312DDD">
            <w:pPr>
              <w:spacing w:after="0"/>
              <w:jc w:val="center"/>
              <w:rPr>
                <w:rFonts w:asciiTheme="majorBidi" w:hAnsiTheme="majorBidi" w:cstheme="majorBidi"/>
                <w:b/>
                <w:bCs/>
                <w:lang w:val="en-GB"/>
              </w:rPr>
            </w:pPr>
            <m:oMath>
              <m:acc>
                <m:accPr>
                  <m:chr m:val="̅"/>
                  <m:ctrlPr>
                    <w:rPr>
                      <w:rFonts w:ascii="Cambria Math" w:hAnsi="Cambria Math" w:cstheme="majorBidi"/>
                      <w:b/>
                      <w:bCs/>
                      <w:i/>
                    </w:rPr>
                  </m:ctrlPr>
                </m:accPr>
                <m:e>
                  <m:r>
                    <m:rPr>
                      <m:sty m:val="bi"/>
                    </m:rPr>
                    <w:rPr>
                      <w:rFonts w:ascii="Cambria Math" w:hAnsi="Cambria Math" w:cstheme="majorBidi"/>
                    </w:rPr>
                    <m:t>x</m:t>
                  </m:r>
                </m:e>
              </m:acc>
              <m:r>
                <m:rPr>
                  <m:sty m:val="bi"/>
                </m:rPr>
                <w:rPr>
                  <w:rFonts w:ascii="Cambria Math" w:hAnsi="Cambria Math" w:cstheme="majorBidi"/>
                </w:rPr>
                <m:t xml:space="preserve"> </m:t>
              </m:r>
            </m:oMath>
            <w:r w:rsidR="00A858FC" w:rsidRPr="00935D59">
              <w:rPr>
                <w:rFonts w:asciiTheme="majorBidi" w:hAnsiTheme="majorBidi" w:cstheme="majorBidi"/>
                <w:b/>
                <w:bCs/>
                <w:lang w:val="en-GB"/>
              </w:rPr>
              <w:t>Abs</w:t>
            </w:r>
          </w:p>
        </w:tc>
        <w:tc>
          <w:tcPr>
            <w:tcW w:w="1826" w:type="dxa"/>
            <w:vMerge w:val="restart"/>
            <w:vAlign w:val="center"/>
          </w:tcPr>
          <w:p w14:paraId="686052F1" w14:textId="77777777" w:rsidR="00A858FC" w:rsidRPr="00935D59" w:rsidRDefault="00A858FC" w:rsidP="00312DDD">
            <w:pPr>
              <w:spacing w:after="0"/>
              <w:jc w:val="center"/>
              <w:rPr>
                <w:rFonts w:asciiTheme="majorBidi" w:hAnsiTheme="majorBidi" w:cstheme="majorBidi"/>
                <w:b/>
                <w:bCs/>
                <w:lang w:val="en-GB"/>
              </w:rPr>
            </w:pPr>
            <w:r w:rsidRPr="00935D59">
              <w:rPr>
                <w:rFonts w:asciiTheme="majorBidi" w:hAnsiTheme="majorBidi" w:cstheme="majorBidi"/>
                <w:b/>
                <w:bCs/>
                <w:lang w:val="en-GB"/>
              </w:rPr>
              <w:t>Kadar</w:t>
            </w:r>
          </w:p>
        </w:tc>
      </w:tr>
      <w:tr w:rsidR="00A858FC" w:rsidRPr="00935D59" w14:paraId="0E12B362" w14:textId="77777777" w:rsidTr="00F318DA">
        <w:tc>
          <w:tcPr>
            <w:tcW w:w="1030" w:type="dxa"/>
            <w:vMerge/>
            <w:tcBorders>
              <w:bottom w:val="single" w:sz="4" w:space="0" w:color="auto"/>
            </w:tcBorders>
            <w:vAlign w:val="center"/>
          </w:tcPr>
          <w:p w14:paraId="01210F54" w14:textId="77777777" w:rsidR="00A858FC" w:rsidRPr="00935D59" w:rsidRDefault="00A858FC" w:rsidP="00312DDD">
            <w:pPr>
              <w:spacing w:after="0"/>
              <w:jc w:val="center"/>
              <w:rPr>
                <w:rFonts w:asciiTheme="majorBidi" w:hAnsiTheme="majorBidi" w:cstheme="majorBidi"/>
                <w:lang w:val="id-ID"/>
              </w:rPr>
            </w:pPr>
          </w:p>
        </w:tc>
        <w:tc>
          <w:tcPr>
            <w:tcW w:w="988" w:type="dxa"/>
            <w:tcBorders>
              <w:bottom w:val="single" w:sz="4" w:space="0" w:color="auto"/>
            </w:tcBorders>
            <w:vAlign w:val="center"/>
          </w:tcPr>
          <w:p w14:paraId="6C55BCFD" w14:textId="77777777" w:rsidR="00A858FC" w:rsidRPr="00935D59" w:rsidRDefault="00A858FC" w:rsidP="00312DDD">
            <w:pPr>
              <w:spacing w:after="0"/>
              <w:jc w:val="center"/>
              <w:rPr>
                <w:rFonts w:asciiTheme="majorBidi" w:hAnsiTheme="majorBidi" w:cstheme="majorBidi"/>
                <w:b/>
                <w:bCs/>
                <w:lang w:val="en-GB"/>
              </w:rPr>
            </w:pPr>
            <w:r w:rsidRPr="00935D59">
              <w:rPr>
                <w:rFonts w:asciiTheme="majorBidi" w:hAnsiTheme="majorBidi" w:cstheme="majorBidi"/>
                <w:b/>
                <w:bCs/>
                <w:lang w:val="en-GB"/>
              </w:rPr>
              <w:t>Rep 1</w:t>
            </w:r>
          </w:p>
        </w:tc>
        <w:tc>
          <w:tcPr>
            <w:tcW w:w="1128" w:type="dxa"/>
            <w:tcBorders>
              <w:bottom w:val="single" w:sz="4" w:space="0" w:color="auto"/>
            </w:tcBorders>
            <w:vAlign w:val="center"/>
          </w:tcPr>
          <w:p w14:paraId="30402DF3" w14:textId="77777777" w:rsidR="00A858FC" w:rsidRPr="00935D59" w:rsidRDefault="00A858FC" w:rsidP="00312DDD">
            <w:pPr>
              <w:spacing w:after="0"/>
              <w:jc w:val="center"/>
              <w:rPr>
                <w:rFonts w:asciiTheme="majorBidi" w:hAnsiTheme="majorBidi" w:cstheme="majorBidi"/>
                <w:b/>
                <w:bCs/>
                <w:lang w:val="en-GB"/>
              </w:rPr>
            </w:pPr>
            <w:r w:rsidRPr="00935D59">
              <w:rPr>
                <w:rFonts w:asciiTheme="majorBidi" w:hAnsiTheme="majorBidi" w:cstheme="majorBidi"/>
                <w:b/>
                <w:bCs/>
                <w:lang w:val="en-GB"/>
              </w:rPr>
              <w:t>Rep 2</w:t>
            </w:r>
          </w:p>
        </w:tc>
        <w:tc>
          <w:tcPr>
            <w:tcW w:w="1128" w:type="dxa"/>
            <w:tcBorders>
              <w:bottom w:val="single" w:sz="4" w:space="0" w:color="auto"/>
            </w:tcBorders>
            <w:vAlign w:val="center"/>
          </w:tcPr>
          <w:p w14:paraId="292F81D8" w14:textId="77777777" w:rsidR="00A858FC" w:rsidRPr="00935D59" w:rsidRDefault="00A858FC" w:rsidP="00312DDD">
            <w:pPr>
              <w:spacing w:after="0"/>
              <w:jc w:val="center"/>
              <w:rPr>
                <w:rFonts w:asciiTheme="majorBidi" w:hAnsiTheme="majorBidi" w:cstheme="majorBidi"/>
                <w:b/>
                <w:bCs/>
                <w:lang w:val="en-GB"/>
              </w:rPr>
            </w:pPr>
            <w:r w:rsidRPr="00935D59">
              <w:rPr>
                <w:rFonts w:asciiTheme="majorBidi" w:hAnsiTheme="majorBidi" w:cstheme="majorBidi"/>
                <w:b/>
                <w:bCs/>
                <w:lang w:val="en-GB"/>
              </w:rPr>
              <w:t>Rep 3</w:t>
            </w:r>
          </w:p>
        </w:tc>
        <w:tc>
          <w:tcPr>
            <w:tcW w:w="988" w:type="dxa"/>
            <w:vMerge/>
            <w:tcBorders>
              <w:bottom w:val="single" w:sz="4" w:space="0" w:color="auto"/>
            </w:tcBorders>
            <w:vAlign w:val="center"/>
          </w:tcPr>
          <w:p w14:paraId="1E9508A6" w14:textId="77777777" w:rsidR="00A858FC" w:rsidRPr="00935D59" w:rsidRDefault="00A858FC" w:rsidP="00312DDD">
            <w:pPr>
              <w:spacing w:after="0"/>
              <w:jc w:val="center"/>
              <w:rPr>
                <w:rFonts w:asciiTheme="majorBidi" w:hAnsiTheme="majorBidi" w:cstheme="majorBidi"/>
                <w:lang w:val="id-ID"/>
              </w:rPr>
            </w:pPr>
          </w:p>
        </w:tc>
        <w:tc>
          <w:tcPr>
            <w:tcW w:w="1826" w:type="dxa"/>
            <w:vMerge/>
            <w:tcBorders>
              <w:bottom w:val="single" w:sz="4" w:space="0" w:color="auto"/>
            </w:tcBorders>
            <w:vAlign w:val="center"/>
          </w:tcPr>
          <w:p w14:paraId="56797F3A" w14:textId="77777777" w:rsidR="00A858FC" w:rsidRPr="00935D59" w:rsidRDefault="00A858FC" w:rsidP="00312DDD">
            <w:pPr>
              <w:spacing w:after="0"/>
              <w:jc w:val="center"/>
              <w:rPr>
                <w:rFonts w:asciiTheme="majorBidi" w:hAnsiTheme="majorBidi" w:cstheme="majorBidi"/>
                <w:lang w:val="id-ID"/>
              </w:rPr>
            </w:pPr>
          </w:p>
        </w:tc>
      </w:tr>
      <w:tr w:rsidR="00A858FC" w:rsidRPr="00935D59" w14:paraId="02A9A6ED" w14:textId="77777777" w:rsidTr="00F318DA">
        <w:tc>
          <w:tcPr>
            <w:tcW w:w="1030" w:type="dxa"/>
            <w:tcBorders>
              <w:bottom w:val="nil"/>
            </w:tcBorders>
          </w:tcPr>
          <w:p w14:paraId="7E786BDF" w14:textId="77777777" w:rsidR="00A858FC" w:rsidRPr="00935D59" w:rsidRDefault="00A858FC" w:rsidP="00312DDD">
            <w:pPr>
              <w:spacing w:after="0"/>
              <w:jc w:val="center"/>
              <w:rPr>
                <w:rFonts w:asciiTheme="majorBidi" w:hAnsiTheme="majorBidi" w:cstheme="majorBidi"/>
                <w:bCs/>
                <w:lang w:val="en-GB"/>
              </w:rPr>
            </w:pPr>
            <w:r w:rsidRPr="00935D59">
              <w:rPr>
                <w:rFonts w:asciiTheme="majorBidi" w:hAnsiTheme="majorBidi" w:cstheme="majorBidi"/>
                <w:bCs/>
                <w:lang w:val="en-GB"/>
              </w:rPr>
              <w:t>1</w:t>
            </w:r>
          </w:p>
        </w:tc>
        <w:tc>
          <w:tcPr>
            <w:tcW w:w="988" w:type="dxa"/>
            <w:tcBorders>
              <w:bottom w:val="nil"/>
            </w:tcBorders>
          </w:tcPr>
          <w:p w14:paraId="6CCF4FD5"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0,249</w:t>
            </w:r>
          </w:p>
        </w:tc>
        <w:tc>
          <w:tcPr>
            <w:tcW w:w="1128" w:type="dxa"/>
            <w:tcBorders>
              <w:bottom w:val="nil"/>
            </w:tcBorders>
          </w:tcPr>
          <w:p w14:paraId="6836881A"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0,249</w:t>
            </w:r>
          </w:p>
        </w:tc>
        <w:tc>
          <w:tcPr>
            <w:tcW w:w="1128" w:type="dxa"/>
            <w:tcBorders>
              <w:bottom w:val="nil"/>
            </w:tcBorders>
          </w:tcPr>
          <w:p w14:paraId="0F1032AD"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0,248</w:t>
            </w:r>
          </w:p>
        </w:tc>
        <w:tc>
          <w:tcPr>
            <w:tcW w:w="988" w:type="dxa"/>
            <w:tcBorders>
              <w:bottom w:val="nil"/>
            </w:tcBorders>
          </w:tcPr>
          <w:p w14:paraId="7B74D988"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0,249</w:t>
            </w:r>
          </w:p>
        </w:tc>
        <w:tc>
          <w:tcPr>
            <w:tcW w:w="1826" w:type="dxa"/>
            <w:tcBorders>
              <w:bottom w:val="nil"/>
            </w:tcBorders>
          </w:tcPr>
          <w:p w14:paraId="4CCA2992"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2,22%</w:t>
            </w:r>
          </w:p>
        </w:tc>
      </w:tr>
      <w:tr w:rsidR="00A858FC" w:rsidRPr="00935D59" w14:paraId="665495E8" w14:textId="77777777" w:rsidTr="00F318DA">
        <w:tc>
          <w:tcPr>
            <w:tcW w:w="1030" w:type="dxa"/>
            <w:tcBorders>
              <w:top w:val="nil"/>
              <w:bottom w:val="nil"/>
            </w:tcBorders>
          </w:tcPr>
          <w:p w14:paraId="41758041" w14:textId="77777777" w:rsidR="00A858FC" w:rsidRPr="00935D59" w:rsidRDefault="00A858FC" w:rsidP="00312DDD">
            <w:pPr>
              <w:spacing w:after="0"/>
              <w:jc w:val="center"/>
              <w:rPr>
                <w:rFonts w:asciiTheme="majorBidi" w:hAnsiTheme="majorBidi" w:cstheme="majorBidi"/>
                <w:bCs/>
                <w:lang w:val="en-GB"/>
              </w:rPr>
            </w:pPr>
            <w:r w:rsidRPr="00935D59">
              <w:rPr>
                <w:rFonts w:asciiTheme="majorBidi" w:hAnsiTheme="majorBidi" w:cstheme="majorBidi"/>
                <w:bCs/>
                <w:lang w:val="en-GB"/>
              </w:rPr>
              <w:t>2</w:t>
            </w:r>
          </w:p>
        </w:tc>
        <w:tc>
          <w:tcPr>
            <w:tcW w:w="988" w:type="dxa"/>
            <w:tcBorders>
              <w:top w:val="nil"/>
              <w:bottom w:val="nil"/>
            </w:tcBorders>
          </w:tcPr>
          <w:p w14:paraId="53C61342"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0,243</w:t>
            </w:r>
          </w:p>
        </w:tc>
        <w:tc>
          <w:tcPr>
            <w:tcW w:w="1128" w:type="dxa"/>
            <w:tcBorders>
              <w:top w:val="nil"/>
              <w:bottom w:val="nil"/>
            </w:tcBorders>
          </w:tcPr>
          <w:p w14:paraId="70DDAD0E"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0,244</w:t>
            </w:r>
          </w:p>
        </w:tc>
        <w:tc>
          <w:tcPr>
            <w:tcW w:w="1128" w:type="dxa"/>
            <w:tcBorders>
              <w:top w:val="nil"/>
              <w:bottom w:val="nil"/>
            </w:tcBorders>
          </w:tcPr>
          <w:p w14:paraId="0344E960"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0,244</w:t>
            </w:r>
          </w:p>
        </w:tc>
        <w:tc>
          <w:tcPr>
            <w:tcW w:w="988" w:type="dxa"/>
            <w:tcBorders>
              <w:top w:val="nil"/>
              <w:bottom w:val="nil"/>
            </w:tcBorders>
          </w:tcPr>
          <w:p w14:paraId="05B9C1F3"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0,244</w:t>
            </w:r>
          </w:p>
        </w:tc>
        <w:tc>
          <w:tcPr>
            <w:tcW w:w="1826" w:type="dxa"/>
            <w:tcBorders>
              <w:top w:val="nil"/>
              <w:bottom w:val="nil"/>
            </w:tcBorders>
          </w:tcPr>
          <w:p w14:paraId="425231FD"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2,09%</w:t>
            </w:r>
          </w:p>
        </w:tc>
      </w:tr>
      <w:tr w:rsidR="00A858FC" w:rsidRPr="00935D59" w14:paraId="4B3B2B2D" w14:textId="77777777" w:rsidTr="00F318DA">
        <w:tc>
          <w:tcPr>
            <w:tcW w:w="1030" w:type="dxa"/>
            <w:tcBorders>
              <w:top w:val="nil"/>
            </w:tcBorders>
          </w:tcPr>
          <w:p w14:paraId="5607E27C" w14:textId="77777777" w:rsidR="00A858FC" w:rsidRPr="00935D59" w:rsidRDefault="00A858FC" w:rsidP="00312DDD">
            <w:pPr>
              <w:spacing w:after="0"/>
              <w:jc w:val="center"/>
              <w:rPr>
                <w:rFonts w:asciiTheme="majorBidi" w:hAnsiTheme="majorBidi" w:cstheme="majorBidi"/>
                <w:bCs/>
                <w:lang w:val="en-GB"/>
              </w:rPr>
            </w:pPr>
            <w:r w:rsidRPr="00935D59">
              <w:rPr>
                <w:rFonts w:asciiTheme="majorBidi" w:hAnsiTheme="majorBidi" w:cstheme="majorBidi"/>
                <w:bCs/>
                <w:lang w:val="en-GB"/>
              </w:rPr>
              <w:t>3</w:t>
            </w:r>
          </w:p>
        </w:tc>
        <w:tc>
          <w:tcPr>
            <w:tcW w:w="988" w:type="dxa"/>
            <w:tcBorders>
              <w:top w:val="nil"/>
            </w:tcBorders>
          </w:tcPr>
          <w:p w14:paraId="07889CE5"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0,238</w:t>
            </w:r>
          </w:p>
        </w:tc>
        <w:tc>
          <w:tcPr>
            <w:tcW w:w="1128" w:type="dxa"/>
            <w:tcBorders>
              <w:top w:val="nil"/>
            </w:tcBorders>
          </w:tcPr>
          <w:p w14:paraId="1EF7BB9C"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0,238</w:t>
            </w:r>
          </w:p>
        </w:tc>
        <w:tc>
          <w:tcPr>
            <w:tcW w:w="1128" w:type="dxa"/>
            <w:tcBorders>
              <w:top w:val="nil"/>
            </w:tcBorders>
          </w:tcPr>
          <w:p w14:paraId="20E50EEA"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0,239</w:t>
            </w:r>
          </w:p>
        </w:tc>
        <w:tc>
          <w:tcPr>
            <w:tcW w:w="988" w:type="dxa"/>
            <w:tcBorders>
              <w:top w:val="nil"/>
            </w:tcBorders>
          </w:tcPr>
          <w:p w14:paraId="0E79E62D"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0,238</w:t>
            </w:r>
          </w:p>
        </w:tc>
        <w:tc>
          <w:tcPr>
            <w:tcW w:w="1826" w:type="dxa"/>
            <w:tcBorders>
              <w:top w:val="nil"/>
            </w:tcBorders>
          </w:tcPr>
          <w:p w14:paraId="7580048A" w14:textId="77777777" w:rsidR="00A858FC" w:rsidRPr="00935D59" w:rsidRDefault="00A858FC" w:rsidP="00312DDD">
            <w:pPr>
              <w:spacing w:after="0"/>
              <w:jc w:val="center"/>
              <w:rPr>
                <w:rFonts w:asciiTheme="majorBidi" w:hAnsiTheme="majorBidi" w:cstheme="majorBidi"/>
                <w:lang w:val="en-GB"/>
              </w:rPr>
            </w:pPr>
            <w:r w:rsidRPr="00935D59">
              <w:rPr>
                <w:rFonts w:asciiTheme="majorBidi" w:hAnsiTheme="majorBidi" w:cstheme="majorBidi"/>
                <w:lang w:val="en-GB"/>
              </w:rPr>
              <w:t>1,94%</w:t>
            </w:r>
          </w:p>
        </w:tc>
      </w:tr>
    </w:tbl>
    <w:p w14:paraId="37F43FBB" w14:textId="77777777" w:rsidR="00A858FC" w:rsidRPr="00F70136" w:rsidRDefault="00A858FC" w:rsidP="000E6AB4">
      <w:pPr>
        <w:tabs>
          <w:tab w:val="left" w:pos="1701"/>
          <w:tab w:val="left" w:pos="2340"/>
        </w:tabs>
        <w:spacing w:after="0" w:line="360" w:lineRule="auto"/>
        <w:ind w:left="709" w:firstLine="720"/>
        <w:jc w:val="both"/>
        <w:rPr>
          <w:rFonts w:asciiTheme="majorBidi" w:hAnsiTheme="majorBidi" w:cstheme="majorBidi"/>
          <w:sz w:val="24"/>
          <w:szCs w:val="24"/>
          <w:lang w:val="id-ID"/>
        </w:rPr>
      </w:pPr>
      <w:r w:rsidRPr="00F70136">
        <w:rPr>
          <w:rFonts w:asciiTheme="majorBidi" w:hAnsiTheme="majorBidi" w:cstheme="majorBidi"/>
          <w:sz w:val="24"/>
          <w:szCs w:val="24"/>
          <w:lang w:val="id-ID"/>
        </w:rPr>
        <w:t xml:space="preserve">Dari tabel hasil diatas </w:t>
      </w:r>
      <w:r w:rsidRPr="00F70136">
        <w:rPr>
          <w:rFonts w:asciiTheme="majorBidi" w:hAnsiTheme="majorBidi" w:cstheme="majorBidi"/>
          <w:sz w:val="24"/>
          <w:szCs w:val="24"/>
        </w:rPr>
        <w:t xml:space="preserve">dapat diketahui bahwa rata-rata kadar flavonoid dalam </w:t>
      </w:r>
      <w:r w:rsidRPr="00F70136">
        <w:rPr>
          <w:rFonts w:asciiTheme="majorBidi" w:hAnsiTheme="majorBidi" w:cstheme="majorBidi"/>
          <w:sz w:val="24"/>
          <w:szCs w:val="24"/>
          <w:lang w:val="id-ID"/>
        </w:rPr>
        <w:t xml:space="preserve">teh herbal kombinasi daun alpukat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 xml:space="preserve">Parsea americana </w:t>
      </w:r>
      <w:r w:rsidRPr="00F70136">
        <w:rPr>
          <w:rFonts w:asciiTheme="majorBidi" w:hAnsiTheme="majorBidi" w:cstheme="majorBidi"/>
          <w:sz w:val="24"/>
          <w:szCs w:val="24"/>
          <w:lang w:val="id-ID"/>
        </w:rPr>
        <w:t>Mill.</w:t>
      </w:r>
      <w:r w:rsidRPr="00F70136">
        <w:rPr>
          <w:rFonts w:asciiTheme="majorBidi" w:hAnsiTheme="majorBidi" w:cstheme="majorBidi"/>
          <w:color w:val="000000" w:themeColor="text1"/>
          <w:sz w:val="24"/>
          <w:szCs w:val="24"/>
          <w:lang w:val="id-ID"/>
        </w:rPr>
        <w:t xml:space="preserve">), </w:t>
      </w:r>
      <w:proofErr w:type="gramStart"/>
      <w:r w:rsidRPr="00F70136">
        <w:rPr>
          <w:rFonts w:asciiTheme="majorBidi" w:hAnsiTheme="majorBidi" w:cstheme="majorBidi"/>
          <w:sz w:val="24"/>
          <w:szCs w:val="24"/>
        </w:rPr>
        <w:t>daun</w:t>
      </w:r>
      <w:proofErr w:type="gramEnd"/>
      <w:r w:rsidRPr="00F70136">
        <w:rPr>
          <w:rFonts w:asciiTheme="majorBidi" w:hAnsiTheme="majorBidi" w:cstheme="majorBidi"/>
          <w:sz w:val="24"/>
          <w:szCs w:val="24"/>
        </w:rPr>
        <w:t xml:space="preserve"> teh</w:t>
      </w:r>
      <w:r w:rsidRPr="00F70136">
        <w:rPr>
          <w:rFonts w:asciiTheme="majorBidi" w:hAnsiTheme="majorBidi" w:cstheme="majorBidi"/>
          <w:sz w:val="24"/>
          <w:szCs w:val="24"/>
          <w:lang w:val="id-ID"/>
        </w:rPr>
        <w:t xml:space="preserve"> </w:t>
      </w:r>
      <w:r w:rsidRPr="00F70136">
        <w:rPr>
          <w:rFonts w:asciiTheme="majorBidi" w:hAnsiTheme="majorBidi" w:cstheme="majorBidi"/>
          <w:color w:val="000000" w:themeColor="text1"/>
          <w:sz w:val="24"/>
          <w:szCs w:val="24"/>
          <w:lang w:val="id-ID"/>
        </w:rPr>
        <w:t>(</w:t>
      </w:r>
      <w:r w:rsidRPr="00F70136">
        <w:rPr>
          <w:rFonts w:asciiTheme="majorBidi" w:hAnsiTheme="majorBidi" w:cstheme="majorBidi"/>
          <w:i/>
          <w:color w:val="000000" w:themeColor="text1"/>
          <w:sz w:val="24"/>
          <w:szCs w:val="24"/>
          <w:lang w:val="id-ID"/>
        </w:rPr>
        <w:t>Camellia sinnesis</w:t>
      </w:r>
      <w:r w:rsidRPr="00F70136">
        <w:rPr>
          <w:rFonts w:asciiTheme="majorBidi" w:hAnsiTheme="majorBidi" w:cstheme="majorBidi"/>
          <w:color w:val="000000" w:themeColor="text1"/>
          <w:sz w:val="24"/>
          <w:szCs w:val="24"/>
          <w:lang w:val="id-ID"/>
        </w:rPr>
        <w:t xml:space="preserve">) dan bunga melati </w:t>
      </w:r>
      <w:r w:rsidRPr="00F70136">
        <w:rPr>
          <w:rFonts w:asciiTheme="majorBidi" w:hAnsiTheme="majorBidi" w:cstheme="majorBidi"/>
          <w:sz w:val="24"/>
          <w:szCs w:val="24"/>
          <w:lang w:val="id-ID"/>
        </w:rPr>
        <w:t>(</w:t>
      </w:r>
      <w:r w:rsidRPr="00F70136">
        <w:rPr>
          <w:rFonts w:asciiTheme="majorBidi" w:hAnsiTheme="majorBidi" w:cstheme="majorBidi"/>
          <w:i/>
          <w:sz w:val="24"/>
          <w:szCs w:val="24"/>
          <w:lang w:val="id-ID"/>
        </w:rPr>
        <w:t xml:space="preserve">Jasminum sambac </w:t>
      </w:r>
      <w:r w:rsidRPr="00F70136">
        <w:rPr>
          <w:rFonts w:asciiTheme="majorBidi" w:hAnsiTheme="majorBidi" w:cstheme="majorBidi"/>
          <w:sz w:val="24"/>
          <w:szCs w:val="24"/>
          <w:lang w:val="id-ID"/>
        </w:rPr>
        <w:t xml:space="preserve">L.) pada formula satu </w:t>
      </w:r>
      <w:r w:rsidRPr="00F70136">
        <w:rPr>
          <w:rFonts w:asciiTheme="majorBidi" w:hAnsiTheme="majorBidi" w:cstheme="majorBidi"/>
          <w:sz w:val="24"/>
          <w:szCs w:val="24"/>
        </w:rPr>
        <w:t xml:space="preserve">yaitu sebesar </w:t>
      </w:r>
      <w:r w:rsidRPr="00F70136">
        <w:rPr>
          <w:rFonts w:asciiTheme="majorBidi" w:hAnsiTheme="majorBidi" w:cstheme="majorBidi"/>
          <w:sz w:val="24"/>
          <w:szCs w:val="24"/>
          <w:lang w:val="en-GB"/>
        </w:rPr>
        <w:t>2,22%</w:t>
      </w:r>
      <w:r w:rsidRPr="00F70136">
        <w:rPr>
          <w:rFonts w:asciiTheme="majorBidi" w:hAnsiTheme="majorBidi" w:cstheme="majorBidi"/>
          <w:sz w:val="24"/>
          <w:szCs w:val="24"/>
        </w:rPr>
        <w:t>. Rata</w:t>
      </w:r>
      <w:r w:rsidRPr="00F70136">
        <w:rPr>
          <w:rFonts w:asciiTheme="majorBidi" w:hAnsiTheme="majorBidi" w:cstheme="majorBidi"/>
          <w:sz w:val="24"/>
          <w:szCs w:val="24"/>
          <w:lang w:val="id-ID"/>
        </w:rPr>
        <w:t>-</w:t>
      </w:r>
      <w:r w:rsidRPr="00F70136">
        <w:rPr>
          <w:rFonts w:asciiTheme="majorBidi" w:hAnsiTheme="majorBidi" w:cstheme="majorBidi"/>
          <w:sz w:val="24"/>
          <w:szCs w:val="24"/>
        </w:rPr>
        <w:t xml:space="preserve">rata kadar flavonoid dalam </w:t>
      </w:r>
      <w:r w:rsidRPr="00F70136">
        <w:rPr>
          <w:rFonts w:asciiTheme="majorBidi" w:hAnsiTheme="majorBidi" w:cstheme="majorBidi"/>
          <w:sz w:val="24"/>
          <w:szCs w:val="24"/>
          <w:lang w:val="id-ID"/>
        </w:rPr>
        <w:t>formula kedua y</w:t>
      </w:r>
      <w:r w:rsidRPr="00F70136">
        <w:rPr>
          <w:rFonts w:asciiTheme="majorBidi" w:hAnsiTheme="majorBidi" w:cstheme="majorBidi"/>
          <w:sz w:val="24"/>
          <w:szCs w:val="24"/>
        </w:rPr>
        <w:t xml:space="preserve">aitu sebesar </w:t>
      </w:r>
      <w:r w:rsidRPr="00F70136">
        <w:rPr>
          <w:rFonts w:asciiTheme="majorBidi" w:hAnsiTheme="majorBidi" w:cstheme="majorBidi"/>
          <w:sz w:val="24"/>
          <w:szCs w:val="24"/>
          <w:lang w:val="en-GB"/>
        </w:rPr>
        <w:t>2</w:t>
      </w:r>
      <w:proofErr w:type="gramStart"/>
      <w:r w:rsidRPr="00F70136">
        <w:rPr>
          <w:rFonts w:asciiTheme="majorBidi" w:hAnsiTheme="majorBidi" w:cstheme="majorBidi"/>
          <w:sz w:val="24"/>
          <w:szCs w:val="24"/>
          <w:lang w:val="en-GB"/>
        </w:rPr>
        <w:t>,09</w:t>
      </w:r>
      <w:proofErr w:type="gramEnd"/>
      <w:r w:rsidRPr="00F70136">
        <w:rPr>
          <w:rFonts w:asciiTheme="majorBidi" w:hAnsiTheme="majorBidi" w:cstheme="majorBidi"/>
          <w:sz w:val="24"/>
          <w:szCs w:val="24"/>
          <w:lang w:val="en-GB"/>
        </w:rPr>
        <w:t>%</w:t>
      </w:r>
      <w:r w:rsidRPr="00F70136">
        <w:rPr>
          <w:rFonts w:asciiTheme="majorBidi" w:hAnsiTheme="majorBidi" w:cstheme="majorBidi"/>
          <w:sz w:val="24"/>
          <w:szCs w:val="24"/>
        </w:rPr>
        <w:t>.</w:t>
      </w:r>
      <w:r w:rsidRPr="00F70136">
        <w:rPr>
          <w:rFonts w:asciiTheme="majorBidi" w:hAnsiTheme="majorBidi" w:cstheme="majorBidi"/>
          <w:sz w:val="24"/>
          <w:szCs w:val="24"/>
          <w:lang w:val="id-ID"/>
        </w:rPr>
        <w:t xml:space="preserve"> Pada formula ketiga didapatkan rata-rata </w:t>
      </w:r>
      <w:r w:rsidRPr="00F70136">
        <w:rPr>
          <w:rFonts w:asciiTheme="majorBidi" w:hAnsiTheme="majorBidi" w:cstheme="majorBidi"/>
          <w:sz w:val="24"/>
          <w:szCs w:val="24"/>
          <w:lang w:val="en-GB"/>
        </w:rPr>
        <w:t>1,94%</w:t>
      </w:r>
      <w:r w:rsidRPr="00F70136">
        <w:rPr>
          <w:rFonts w:asciiTheme="majorBidi" w:hAnsiTheme="majorBidi" w:cstheme="majorBidi"/>
          <w:sz w:val="24"/>
          <w:szCs w:val="24"/>
          <w:lang w:val="id-ID"/>
        </w:rPr>
        <w:t xml:space="preserve">. </w:t>
      </w:r>
    </w:p>
    <w:p w14:paraId="303DAF5E" w14:textId="7902BF57" w:rsidR="00A858FC" w:rsidRDefault="00BA66B6" w:rsidP="000E6AB4">
      <w:pPr>
        <w:pStyle w:val="ListParagraph"/>
        <w:numPr>
          <w:ilvl w:val="0"/>
          <w:numId w:val="21"/>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rPr>
        <w:t>A</w:t>
      </w:r>
      <w:r w:rsidR="00A858FC" w:rsidRPr="00F70136">
        <w:rPr>
          <w:rFonts w:asciiTheme="majorBidi" w:hAnsiTheme="majorBidi" w:cstheme="majorBidi"/>
          <w:sz w:val="24"/>
          <w:szCs w:val="24"/>
          <w:lang w:val="id-ID"/>
        </w:rPr>
        <w:t>ktivitas antioksidan</w:t>
      </w:r>
    </w:p>
    <w:p w14:paraId="497D7919" w14:textId="5C784F11" w:rsidR="00A858FC" w:rsidRPr="00A53758" w:rsidRDefault="00BA66B6" w:rsidP="000E6AB4">
      <w:pPr>
        <w:pStyle w:val="ListParagraph"/>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A</w:t>
      </w:r>
      <w:r w:rsidR="00A858FC" w:rsidRPr="004346C5">
        <w:rPr>
          <w:rFonts w:asciiTheme="majorBidi" w:hAnsiTheme="majorBidi" w:cstheme="majorBidi"/>
          <w:sz w:val="24"/>
          <w:szCs w:val="24"/>
          <w:lang w:val="id-ID"/>
        </w:rPr>
        <w:t xml:space="preserve">ktivitas antioksidan ini dilakukan untuk mengetahui tingkat keaktifan suatu antioksidan teh herbal kombinasi daun alpukat </w:t>
      </w:r>
      <w:r w:rsidR="00A858FC" w:rsidRPr="004346C5">
        <w:rPr>
          <w:rFonts w:asciiTheme="majorBidi" w:hAnsiTheme="majorBidi" w:cstheme="majorBidi"/>
          <w:color w:val="000000" w:themeColor="text1"/>
          <w:sz w:val="24"/>
          <w:szCs w:val="24"/>
          <w:lang w:val="id-ID"/>
        </w:rPr>
        <w:t>(</w:t>
      </w:r>
      <w:r w:rsidR="00A858FC" w:rsidRPr="004346C5">
        <w:rPr>
          <w:rFonts w:asciiTheme="majorBidi" w:hAnsiTheme="majorBidi" w:cstheme="majorBidi"/>
          <w:i/>
          <w:color w:val="000000" w:themeColor="text1"/>
          <w:sz w:val="24"/>
          <w:szCs w:val="24"/>
          <w:lang w:val="id-ID"/>
        </w:rPr>
        <w:t xml:space="preserve">Parsea </w:t>
      </w:r>
      <w:proofErr w:type="gramStart"/>
      <w:r w:rsidR="00A858FC" w:rsidRPr="004346C5">
        <w:rPr>
          <w:rFonts w:asciiTheme="majorBidi" w:hAnsiTheme="majorBidi" w:cstheme="majorBidi"/>
          <w:i/>
          <w:color w:val="000000" w:themeColor="text1"/>
          <w:sz w:val="24"/>
          <w:szCs w:val="24"/>
          <w:lang w:val="id-ID"/>
        </w:rPr>
        <w:t>americana</w:t>
      </w:r>
      <w:proofErr w:type="gramEnd"/>
      <w:r w:rsidR="00A858FC" w:rsidRPr="004346C5">
        <w:rPr>
          <w:rFonts w:asciiTheme="majorBidi" w:hAnsiTheme="majorBidi" w:cstheme="majorBidi"/>
          <w:i/>
          <w:color w:val="000000" w:themeColor="text1"/>
          <w:sz w:val="24"/>
          <w:szCs w:val="24"/>
          <w:lang w:val="id-ID"/>
        </w:rPr>
        <w:t xml:space="preserve"> </w:t>
      </w:r>
      <w:r w:rsidR="00A858FC" w:rsidRPr="004346C5">
        <w:rPr>
          <w:rFonts w:asciiTheme="majorBidi" w:hAnsiTheme="majorBidi" w:cstheme="majorBidi"/>
          <w:sz w:val="24"/>
          <w:szCs w:val="24"/>
          <w:lang w:val="id-ID"/>
        </w:rPr>
        <w:t>Mill.</w:t>
      </w:r>
      <w:r w:rsidR="00A858FC" w:rsidRPr="004346C5">
        <w:rPr>
          <w:rFonts w:asciiTheme="majorBidi" w:hAnsiTheme="majorBidi" w:cstheme="majorBidi"/>
          <w:color w:val="000000" w:themeColor="text1"/>
          <w:sz w:val="24"/>
          <w:szCs w:val="24"/>
          <w:lang w:val="id-ID"/>
        </w:rPr>
        <w:t xml:space="preserve">), </w:t>
      </w:r>
      <w:r w:rsidR="00A858FC" w:rsidRPr="004346C5">
        <w:rPr>
          <w:rFonts w:asciiTheme="majorBidi" w:hAnsiTheme="majorBidi" w:cstheme="majorBidi"/>
          <w:sz w:val="24"/>
          <w:szCs w:val="24"/>
          <w:lang w:val="id-ID"/>
        </w:rPr>
        <w:t xml:space="preserve">daun teh </w:t>
      </w:r>
      <w:r w:rsidR="00A858FC" w:rsidRPr="004346C5">
        <w:rPr>
          <w:rFonts w:asciiTheme="majorBidi" w:hAnsiTheme="majorBidi" w:cstheme="majorBidi"/>
          <w:color w:val="000000" w:themeColor="text1"/>
          <w:sz w:val="24"/>
          <w:szCs w:val="24"/>
          <w:lang w:val="id-ID"/>
        </w:rPr>
        <w:t>(</w:t>
      </w:r>
      <w:r w:rsidR="00A858FC" w:rsidRPr="004346C5">
        <w:rPr>
          <w:rFonts w:asciiTheme="majorBidi" w:hAnsiTheme="majorBidi" w:cstheme="majorBidi"/>
          <w:i/>
          <w:color w:val="000000" w:themeColor="text1"/>
          <w:sz w:val="24"/>
          <w:szCs w:val="24"/>
          <w:lang w:val="id-ID"/>
        </w:rPr>
        <w:t>Camellia sinnesis</w:t>
      </w:r>
      <w:r w:rsidR="00A858FC" w:rsidRPr="004346C5">
        <w:rPr>
          <w:rFonts w:asciiTheme="majorBidi" w:hAnsiTheme="majorBidi" w:cstheme="majorBidi"/>
          <w:color w:val="000000" w:themeColor="text1"/>
          <w:sz w:val="24"/>
          <w:szCs w:val="24"/>
          <w:lang w:val="id-ID"/>
        </w:rPr>
        <w:t xml:space="preserve">) dan bunga melati </w:t>
      </w:r>
      <w:r w:rsidR="00A858FC" w:rsidRPr="004346C5">
        <w:rPr>
          <w:rFonts w:asciiTheme="majorBidi" w:hAnsiTheme="majorBidi" w:cstheme="majorBidi"/>
          <w:sz w:val="24"/>
          <w:szCs w:val="24"/>
          <w:lang w:val="id-ID"/>
        </w:rPr>
        <w:t>(</w:t>
      </w:r>
      <w:r w:rsidR="00A858FC" w:rsidRPr="004346C5">
        <w:rPr>
          <w:rFonts w:asciiTheme="majorBidi" w:hAnsiTheme="majorBidi" w:cstheme="majorBidi"/>
          <w:i/>
          <w:sz w:val="24"/>
          <w:szCs w:val="24"/>
          <w:lang w:val="id-ID"/>
        </w:rPr>
        <w:t xml:space="preserve">Jasminum sambac </w:t>
      </w:r>
      <w:r w:rsidR="00A858FC" w:rsidRPr="004346C5">
        <w:rPr>
          <w:rFonts w:asciiTheme="majorBidi" w:hAnsiTheme="majorBidi" w:cstheme="majorBidi"/>
          <w:sz w:val="24"/>
          <w:szCs w:val="24"/>
          <w:lang w:val="id-ID"/>
        </w:rPr>
        <w:t xml:space="preserve">L.) terhadap radikal bebas. </w:t>
      </w:r>
      <w:r w:rsidR="00A858FC" w:rsidRPr="004346C5">
        <w:rPr>
          <w:rFonts w:asciiTheme="majorBidi" w:hAnsiTheme="majorBidi" w:cstheme="majorBidi"/>
          <w:sz w:val="24"/>
          <w:szCs w:val="24"/>
        </w:rPr>
        <w:t xml:space="preserve">Penentuan aktivitas antioksidan yang dilakukan dalam penelitian ini menggunakan metode DPPH secara spektrofotometri pada panjang gelombang 520 nm. Data hasil penentapan aktivitas antioksidan </w:t>
      </w:r>
      <w:r w:rsidR="00A858FC" w:rsidRPr="004346C5">
        <w:rPr>
          <w:rFonts w:asciiTheme="majorBidi" w:hAnsiTheme="majorBidi" w:cstheme="majorBidi"/>
          <w:sz w:val="24"/>
          <w:szCs w:val="24"/>
          <w:lang w:val="id-ID"/>
        </w:rPr>
        <w:t xml:space="preserve">teh herbal kombinasi daun alpukat </w:t>
      </w:r>
      <w:r w:rsidR="00A858FC" w:rsidRPr="004346C5">
        <w:rPr>
          <w:rFonts w:asciiTheme="majorBidi" w:hAnsiTheme="majorBidi" w:cstheme="majorBidi"/>
          <w:color w:val="000000" w:themeColor="text1"/>
          <w:sz w:val="24"/>
          <w:szCs w:val="24"/>
          <w:lang w:val="id-ID"/>
        </w:rPr>
        <w:t>(</w:t>
      </w:r>
      <w:r w:rsidR="00A858FC" w:rsidRPr="004346C5">
        <w:rPr>
          <w:rFonts w:asciiTheme="majorBidi" w:hAnsiTheme="majorBidi" w:cstheme="majorBidi"/>
          <w:i/>
          <w:color w:val="000000" w:themeColor="text1"/>
          <w:sz w:val="24"/>
          <w:szCs w:val="24"/>
          <w:lang w:val="id-ID"/>
        </w:rPr>
        <w:t xml:space="preserve">Parsea americana </w:t>
      </w:r>
      <w:r w:rsidR="00A858FC" w:rsidRPr="004346C5">
        <w:rPr>
          <w:rFonts w:asciiTheme="majorBidi" w:hAnsiTheme="majorBidi" w:cstheme="majorBidi"/>
          <w:sz w:val="24"/>
          <w:szCs w:val="24"/>
          <w:lang w:val="id-ID"/>
        </w:rPr>
        <w:t>Mill.</w:t>
      </w:r>
      <w:r w:rsidR="00A858FC" w:rsidRPr="004346C5">
        <w:rPr>
          <w:rFonts w:asciiTheme="majorBidi" w:hAnsiTheme="majorBidi" w:cstheme="majorBidi"/>
          <w:color w:val="000000" w:themeColor="text1"/>
          <w:sz w:val="24"/>
          <w:szCs w:val="24"/>
          <w:lang w:val="id-ID"/>
        </w:rPr>
        <w:t xml:space="preserve">), </w:t>
      </w:r>
      <w:r w:rsidR="00A858FC" w:rsidRPr="004346C5">
        <w:rPr>
          <w:rFonts w:asciiTheme="majorBidi" w:hAnsiTheme="majorBidi" w:cstheme="majorBidi"/>
          <w:sz w:val="24"/>
          <w:szCs w:val="24"/>
        </w:rPr>
        <w:t>daun teh</w:t>
      </w:r>
      <w:r w:rsidR="00A858FC" w:rsidRPr="004346C5">
        <w:rPr>
          <w:rFonts w:asciiTheme="majorBidi" w:hAnsiTheme="majorBidi" w:cstheme="majorBidi"/>
          <w:sz w:val="24"/>
          <w:szCs w:val="24"/>
          <w:lang w:val="id-ID"/>
        </w:rPr>
        <w:t xml:space="preserve"> </w:t>
      </w:r>
      <w:r w:rsidR="00A858FC" w:rsidRPr="004346C5">
        <w:rPr>
          <w:rFonts w:asciiTheme="majorBidi" w:hAnsiTheme="majorBidi" w:cstheme="majorBidi"/>
          <w:color w:val="000000" w:themeColor="text1"/>
          <w:sz w:val="24"/>
          <w:szCs w:val="24"/>
          <w:lang w:val="id-ID"/>
        </w:rPr>
        <w:t>(</w:t>
      </w:r>
      <w:r w:rsidR="00A858FC" w:rsidRPr="004346C5">
        <w:rPr>
          <w:rFonts w:asciiTheme="majorBidi" w:hAnsiTheme="majorBidi" w:cstheme="majorBidi"/>
          <w:i/>
          <w:color w:val="000000" w:themeColor="text1"/>
          <w:sz w:val="24"/>
          <w:szCs w:val="24"/>
          <w:lang w:val="id-ID"/>
        </w:rPr>
        <w:t>Camellia sinnesis</w:t>
      </w:r>
      <w:r w:rsidR="00A858FC" w:rsidRPr="004346C5">
        <w:rPr>
          <w:rFonts w:asciiTheme="majorBidi" w:hAnsiTheme="majorBidi" w:cstheme="majorBidi"/>
          <w:color w:val="000000" w:themeColor="text1"/>
          <w:sz w:val="24"/>
          <w:szCs w:val="24"/>
          <w:lang w:val="id-ID"/>
        </w:rPr>
        <w:t xml:space="preserve">) dan bunga melati </w:t>
      </w:r>
      <w:r w:rsidR="00A858FC" w:rsidRPr="004346C5">
        <w:rPr>
          <w:rFonts w:asciiTheme="majorBidi" w:hAnsiTheme="majorBidi" w:cstheme="majorBidi"/>
          <w:sz w:val="24"/>
          <w:szCs w:val="24"/>
          <w:lang w:val="id-ID"/>
        </w:rPr>
        <w:t>(</w:t>
      </w:r>
      <w:r w:rsidR="00A858FC" w:rsidRPr="004346C5">
        <w:rPr>
          <w:rFonts w:asciiTheme="majorBidi" w:hAnsiTheme="majorBidi" w:cstheme="majorBidi"/>
          <w:i/>
          <w:sz w:val="24"/>
          <w:szCs w:val="24"/>
          <w:lang w:val="id-ID"/>
        </w:rPr>
        <w:t xml:space="preserve">Jasminum sambac </w:t>
      </w:r>
      <w:r w:rsidR="00A858FC" w:rsidRPr="004346C5">
        <w:rPr>
          <w:rFonts w:asciiTheme="majorBidi" w:hAnsiTheme="majorBidi" w:cstheme="majorBidi"/>
          <w:sz w:val="24"/>
          <w:szCs w:val="24"/>
          <w:lang w:val="id-ID"/>
        </w:rPr>
        <w:t xml:space="preserve">L.) diperoleh hasil sebagai </w:t>
      </w:r>
      <w:proofErr w:type="gramStart"/>
      <w:r w:rsidR="00A858FC" w:rsidRPr="004346C5">
        <w:rPr>
          <w:rFonts w:asciiTheme="majorBidi" w:hAnsiTheme="majorBidi" w:cstheme="majorBidi"/>
          <w:sz w:val="24"/>
          <w:szCs w:val="24"/>
          <w:lang w:val="id-ID"/>
        </w:rPr>
        <w:t>berikut :</w:t>
      </w:r>
      <w:proofErr w:type="gramEnd"/>
      <w:r w:rsidR="00A858FC" w:rsidRPr="004346C5">
        <w:rPr>
          <w:rFonts w:asciiTheme="majorBidi" w:hAnsiTheme="majorBidi" w:cstheme="majorBidi"/>
          <w:sz w:val="24"/>
          <w:szCs w:val="24"/>
          <w:lang w:val="id-ID"/>
        </w:rPr>
        <w:t xml:space="preserve"> </w:t>
      </w:r>
    </w:p>
    <w:p w14:paraId="6D9B86A7" w14:textId="550D14E0" w:rsidR="00A858FC" w:rsidRPr="00090D14" w:rsidRDefault="00090D14" w:rsidP="000E6AB4">
      <w:pPr>
        <w:pStyle w:val="Caption"/>
        <w:spacing w:after="0" w:line="360" w:lineRule="auto"/>
        <w:jc w:val="center"/>
        <w:rPr>
          <w:rFonts w:asciiTheme="majorBidi" w:hAnsiTheme="majorBidi" w:cstheme="majorBidi"/>
          <w:i w:val="0"/>
          <w:iCs w:val="0"/>
          <w:color w:val="auto"/>
          <w:sz w:val="36"/>
          <w:szCs w:val="36"/>
          <w:lang w:val="en-GB"/>
        </w:rPr>
      </w:pPr>
      <w:bookmarkStart w:id="13" w:name="_Toc104812873"/>
      <w:r w:rsidRPr="00090D14">
        <w:rPr>
          <w:rFonts w:asciiTheme="majorBidi" w:hAnsiTheme="majorBidi" w:cstheme="majorBidi"/>
          <w:b/>
          <w:bCs/>
          <w:i w:val="0"/>
          <w:iCs w:val="0"/>
          <w:color w:val="auto"/>
          <w:sz w:val="24"/>
          <w:szCs w:val="24"/>
        </w:rPr>
        <w:t>Tabel 4.</w:t>
      </w:r>
      <w:r w:rsidRPr="00090D14">
        <w:rPr>
          <w:rFonts w:asciiTheme="majorBidi" w:hAnsiTheme="majorBidi" w:cstheme="majorBidi"/>
          <w:b/>
          <w:bCs/>
          <w:i w:val="0"/>
          <w:iCs w:val="0"/>
          <w:color w:val="auto"/>
          <w:sz w:val="24"/>
          <w:szCs w:val="24"/>
        </w:rPr>
        <w:fldChar w:fldCharType="begin"/>
      </w:r>
      <w:r w:rsidRPr="00090D14">
        <w:rPr>
          <w:rFonts w:asciiTheme="majorBidi" w:hAnsiTheme="majorBidi" w:cstheme="majorBidi"/>
          <w:b/>
          <w:bCs/>
          <w:i w:val="0"/>
          <w:iCs w:val="0"/>
          <w:color w:val="auto"/>
          <w:sz w:val="24"/>
          <w:szCs w:val="24"/>
        </w:rPr>
        <w:instrText xml:space="preserve"> SEQ Tabel_4. \* ARABIC </w:instrText>
      </w:r>
      <w:r w:rsidRPr="00090D14">
        <w:rPr>
          <w:rFonts w:asciiTheme="majorBidi" w:hAnsiTheme="majorBidi" w:cstheme="majorBidi"/>
          <w:b/>
          <w:bCs/>
          <w:i w:val="0"/>
          <w:iCs w:val="0"/>
          <w:color w:val="auto"/>
          <w:sz w:val="24"/>
          <w:szCs w:val="24"/>
        </w:rPr>
        <w:fldChar w:fldCharType="separate"/>
      </w:r>
      <w:r w:rsidR="005E7765">
        <w:rPr>
          <w:rFonts w:asciiTheme="majorBidi" w:hAnsiTheme="majorBidi" w:cstheme="majorBidi"/>
          <w:b/>
          <w:bCs/>
          <w:i w:val="0"/>
          <w:iCs w:val="0"/>
          <w:noProof/>
          <w:color w:val="auto"/>
          <w:sz w:val="24"/>
          <w:szCs w:val="24"/>
        </w:rPr>
        <w:t>7</w:t>
      </w:r>
      <w:r w:rsidRPr="00090D14">
        <w:rPr>
          <w:rFonts w:asciiTheme="majorBidi" w:hAnsiTheme="majorBidi" w:cstheme="majorBidi"/>
          <w:b/>
          <w:bCs/>
          <w:i w:val="0"/>
          <w:iCs w:val="0"/>
          <w:color w:val="auto"/>
          <w:sz w:val="24"/>
          <w:szCs w:val="24"/>
        </w:rPr>
        <w:fldChar w:fldCharType="end"/>
      </w:r>
      <w:r w:rsidR="000F3C25">
        <w:rPr>
          <w:rFonts w:asciiTheme="majorBidi" w:hAnsiTheme="majorBidi" w:cstheme="majorBidi"/>
          <w:i w:val="0"/>
          <w:iCs w:val="0"/>
          <w:color w:val="auto"/>
          <w:sz w:val="24"/>
          <w:szCs w:val="24"/>
          <w:lang w:val="en-GB"/>
        </w:rPr>
        <w:t xml:space="preserve"> Hasil </w:t>
      </w:r>
      <w:r w:rsidRPr="00090D14">
        <w:rPr>
          <w:rFonts w:asciiTheme="majorBidi" w:hAnsiTheme="majorBidi" w:cstheme="majorBidi"/>
          <w:i w:val="0"/>
          <w:iCs w:val="0"/>
          <w:color w:val="auto"/>
          <w:sz w:val="24"/>
          <w:szCs w:val="24"/>
          <w:lang w:val="en-GB"/>
        </w:rPr>
        <w:t>Aktivitas Antioksidan</w:t>
      </w:r>
      <w:bookmarkEnd w:id="13"/>
    </w:p>
    <w:tbl>
      <w:tblPr>
        <w:tblW w:w="7050" w:type="dxa"/>
        <w:tblInd w:w="851" w:type="dxa"/>
        <w:tblBorders>
          <w:top w:val="single" w:sz="4" w:space="0" w:color="auto"/>
          <w:bottom w:val="single" w:sz="4" w:space="0" w:color="auto"/>
          <w:insideH w:val="single" w:sz="4" w:space="0" w:color="auto"/>
        </w:tblBorders>
        <w:tblLook w:val="04A0" w:firstRow="1" w:lastRow="0" w:firstColumn="1" w:lastColumn="0" w:noHBand="0" w:noVBand="1"/>
      </w:tblPr>
      <w:tblGrid>
        <w:gridCol w:w="1417"/>
        <w:gridCol w:w="2658"/>
        <w:gridCol w:w="1225"/>
        <w:gridCol w:w="1750"/>
      </w:tblGrid>
      <w:tr w:rsidR="00A858FC" w:rsidRPr="00935D59" w14:paraId="0D01F6F0" w14:textId="77777777" w:rsidTr="00F318DA">
        <w:tc>
          <w:tcPr>
            <w:tcW w:w="1417" w:type="dxa"/>
            <w:tcBorders>
              <w:bottom w:val="single" w:sz="4" w:space="0" w:color="auto"/>
            </w:tcBorders>
            <w:vAlign w:val="center"/>
          </w:tcPr>
          <w:p w14:paraId="028994F4"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b/>
                <w:bCs/>
                <w:iCs/>
                <w:lang w:val="id-ID"/>
              </w:rPr>
            </w:pPr>
            <w:r w:rsidRPr="00935D59">
              <w:rPr>
                <w:rFonts w:asciiTheme="majorBidi" w:eastAsiaTheme="minorEastAsia" w:hAnsiTheme="majorBidi" w:cstheme="majorBidi"/>
                <w:b/>
                <w:bCs/>
                <w:iCs/>
              </w:rPr>
              <w:t>F</w:t>
            </w:r>
            <w:r w:rsidRPr="00935D59">
              <w:rPr>
                <w:rFonts w:asciiTheme="majorBidi" w:eastAsiaTheme="minorEastAsia" w:hAnsiTheme="majorBidi" w:cstheme="majorBidi"/>
                <w:b/>
                <w:bCs/>
                <w:iCs/>
                <w:lang w:val="id-ID"/>
              </w:rPr>
              <w:t>ormulasi</w:t>
            </w:r>
          </w:p>
        </w:tc>
        <w:tc>
          <w:tcPr>
            <w:tcW w:w="2658" w:type="dxa"/>
            <w:tcBorders>
              <w:bottom w:val="single" w:sz="4" w:space="0" w:color="auto"/>
            </w:tcBorders>
            <w:vAlign w:val="center"/>
          </w:tcPr>
          <w:p w14:paraId="732417D9"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b/>
                <w:bCs/>
                <w:iCs/>
              </w:rPr>
            </w:pPr>
            <w:r w:rsidRPr="00935D59">
              <w:rPr>
                <w:rFonts w:asciiTheme="majorBidi" w:eastAsiaTheme="minorEastAsia" w:hAnsiTheme="majorBidi" w:cstheme="majorBidi"/>
                <w:b/>
                <w:bCs/>
                <w:iCs/>
              </w:rPr>
              <w:t>Regresi Linear</w:t>
            </w:r>
          </w:p>
        </w:tc>
        <w:tc>
          <w:tcPr>
            <w:tcW w:w="1225" w:type="dxa"/>
            <w:tcBorders>
              <w:bottom w:val="single" w:sz="4" w:space="0" w:color="auto"/>
            </w:tcBorders>
            <w:vAlign w:val="center"/>
          </w:tcPr>
          <w:p w14:paraId="4AB3DD6A"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b/>
                <w:bCs/>
                <w:iCs/>
                <w:vertAlign w:val="subscript"/>
              </w:rPr>
            </w:pPr>
            <w:r w:rsidRPr="00935D59">
              <w:rPr>
                <w:rFonts w:asciiTheme="majorBidi" w:eastAsiaTheme="minorEastAsia" w:hAnsiTheme="majorBidi" w:cstheme="majorBidi"/>
                <w:b/>
                <w:bCs/>
                <w:iCs/>
              </w:rPr>
              <w:t>Nilai IC</w:t>
            </w:r>
            <w:r w:rsidRPr="00935D59">
              <w:rPr>
                <w:rFonts w:asciiTheme="majorBidi" w:eastAsiaTheme="minorEastAsia" w:hAnsiTheme="majorBidi" w:cstheme="majorBidi"/>
                <w:b/>
                <w:bCs/>
                <w:iCs/>
                <w:vertAlign w:val="subscript"/>
              </w:rPr>
              <w:t>50</w:t>
            </w:r>
          </w:p>
        </w:tc>
        <w:tc>
          <w:tcPr>
            <w:tcW w:w="1750" w:type="dxa"/>
            <w:tcBorders>
              <w:bottom w:val="single" w:sz="4" w:space="0" w:color="auto"/>
            </w:tcBorders>
            <w:vAlign w:val="center"/>
          </w:tcPr>
          <w:p w14:paraId="7142068B"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b/>
                <w:bCs/>
                <w:iCs/>
              </w:rPr>
            </w:pPr>
            <w:r w:rsidRPr="00935D59">
              <w:rPr>
                <w:rFonts w:asciiTheme="majorBidi" w:eastAsiaTheme="minorEastAsia" w:hAnsiTheme="majorBidi" w:cstheme="majorBidi"/>
                <w:b/>
                <w:bCs/>
                <w:iCs/>
              </w:rPr>
              <w:t>Kategori Antioksidan</w:t>
            </w:r>
          </w:p>
        </w:tc>
      </w:tr>
      <w:tr w:rsidR="00A858FC" w:rsidRPr="00935D59" w14:paraId="3348695D" w14:textId="77777777" w:rsidTr="00F318DA">
        <w:tc>
          <w:tcPr>
            <w:tcW w:w="1417" w:type="dxa"/>
            <w:tcBorders>
              <w:bottom w:val="nil"/>
            </w:tcBorders>
            <w:vAlign w:val="center"/>
          </w:tcPr>
          <w:p w14:paraId="1F6B1328"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1</w:t>
            </w:r>
          </w:p>
        </w:tc>
        <w:tc>
          <w:tcPr>
            <w:tcW w:w="2658" w:type="dxa"/>
            <w:tcBorders>
              <w:bottom w:val="nil"/>
            </w:tcBorders>
            <w:vAlign w:val="center"/>
          </w:tcPr>
          <w:p w14:paraId="69CAA152"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y= 0,3378x + 20,646</w:t>
            </w:r>
          </w:p>
          <w:p w14:paraId="1D9BC50C"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R</w:t>
            </w:r>
            <w:r w:rsidRPr="00935D59">
              <w:rPr>
                <w:rFonts w:asciiTheme="majorBidi" w:eastAsiaTheme="minorEastAsia" w:hAnsiTheme="majorBidi" w:cstheme="majorBidi"/>
                <w:iCs/>
                <w:vertAlign w:val="superscript"/>
              </w:rPr>
              <w:t>2</w:t>
            </w:r>
            <w:r w:rsidRPr="00935D59">
              <w:rPr>
                <w:rFonts w:asciiTheme="majorBidi" w:eastAsiaTheme="minorEastAsia" w:hAnsiTheme="majorBidi" w:cstheme="majorBidi"/>
                <w:iCs/>
              </w:rPr>
              <w:t xml:space="preserve"> = 0,9967</w:t>
            </w:r>
          </w:p>
        </w:tc>
        <w:tc>
          <w:tcPr>
            <w:tcW w:w="1225" w:type="dxa"/>
            <w:tcBorders>
              <w:bottom w:val="nil"/>
            </w:tcBorders>
            <w:vAlign w:val="center"/>
          </w:tcPr>
          <w:p w14:paraId="7BE3134E"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86,89</w:t>
            </w:r>
          </w:p>
        </w:tc>
        <w:tc>
          <w:tcPr>
            <w:tcW w:w="1750" w:type="dxa"/>
            <w:tcBorders>
              <w:bottom w:val="nil"/>
            </w:tcBorders>
            <w:vAlign w:val="center"/>
          </w:tcPr>
          <w:p w14:paraId="51688F25"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Kuat</w:t>
            </w:r>
          </w:p>
        </w:tc>
      </w:tr>
      <w:tr w:rsidR="00A858FC" w:rsidRPr="00935D59" w14:paraId="4316E488" w14:textId="77777777" w:rsidTr="00F318DA">
        <w:tc>
          <w:tcPr>
            <w:tcW w:w="1417" w:type="dxa"/>
            <w:tcBorders>
              <w:top w:val="nil"/>
              <w:bottom w:val="nil"/>
            </w:tcBorders>
            <w:vAlign w:val="center"/>
          </w:tcPr>
          <w:p w14:paraId="7BFEF657"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2</w:t>
            </w:r>
          </w:p>
        </w:tc>
        <w:tc>
          <w:tcPr>
            <w:tcW w:w="2658" w:type="dxa"/>
            <w:tcBorders>
              <w:top w:val="nil"/>
              <w:bottom w:val="nil"/>
            </w:tcBorders>
            <w:vAlign w:val="center"/>
          </w:tcPr>
          <w:p w14:paraId="7F3D5479"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y= 0,4403x + 23,919</w:t>
            </w:r>
          </w:p>
          <w:p w14:paraId="6EDEA34F"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R</w:t>
            </w:r>
            <w:r w:rsidRPr="00935D59">
              <w:rPr>
                <w:rFonts w:asciiTheme="majorBidi" w:eastAsiaTheme="minorEastAsia" w:hAnsiTheme="majorBidi" w:cstheme="majorBidi"/>
                <w:iCs/>
                <w:vertAlign w:val="superscript"/>
              </w:rPr>
              <w:t>2</w:t>
            </w:r>
            <w:r w:rsidRPr="00935D59">
              <w:rPr>
                <w:rFonts w:asciiTheme="majorBidi" w:eastAsiaTheme="minorEastAsia" w:hAnsiTheme="majorBidi" w:cstheme="majorBidi"/>
                <w:iCs/>
              </w:rPr>
              <w:t xml:space="preserve"> = 0,9987</w:t>
            </w:r>
          </w:p>
        </w:tc>
        <w:tc>
          <w:tcPr>
            <w:tcW w:w="1225" w:type="dxa"/>
            <w:tcBorders>
              <w:top w:val="nil"/>
              <w:bottom w:val="nil"/>
            </w:tcBorders>
            <w:vAlign w:val="center"/>
          </w:tcPr>
          <w:p w14:paraId="6E2C098E"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59,23</w:t>
            </w:r>
          </w:p>
        </w:tc>
        <w:tc>
          <w:tcPr>
            <w:tcW w:w="1750" w:type="dxa"/>
            <w:tcBorders>
              <w:top w:val="nil"/>
              <w:bottom w:val="nil"/>
            </w:tcBorders>
            <w:vAlign w:val="center"/>
          </w:tcPr>
          <w:p w14:paraId="2A77702B"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Kuat</w:t>
            </w:r>
          </w:p>
        </w:tc>
      </w:tr>
      <w:tr w:rsidR="00A858FC" w:rsidRPr="00935D59" w14:paraId="72E4A773" w14:textId="77777777" w:rsidTr="00F318DA">
        <w:tc>
          <w:tcPr>
            <w:tcW w:w="1417" w:type="dxa"/>
            <w:tcBorders>
              <w:top w:val="nil"/>
            </w:tcBorders>
            <w:vAlign w:val="center"/>
          </w:tcPr>
          <w:p w14:paraId="604A171C"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3</w:t>
            </w:r>
          </w:p>
        </w:tc>
        <w:tc>
          <w:tcPr>
            <w:tcW w:w="2658" w:type="dxa"/>
            <w:tcBorders>
              <w:top w:val="nil"/>
            </w:tcBorders>
            <w:vAlign w:val="center"/>
          </w:tcPr>
          <w:p w14:paraId="156587FB"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y= 0,7253x + 10,181</w:t>
            </w:r>
          </w:p>
          <w:p w14:paraId="731E76DB"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R</w:t>
            </w:r>
            <w:r w:rsidRPr="00935D59">
              <w:rPr>
                <w:rFonts w:asciiTheme="majorBidi" w:eastAsiaTheme="minorEastAsia" w:hAnsiTheme="majorBidi" w:cstheme="majorBidi"/>
                <w:iCs/>
                <w:vertAlign w:val="superscript"/>
              </w:rPr>
              <w:t>2</w:t>
            </w:r>
            <w:r w:rsidRPr="00935D59">
              <w:rPr>
                <w:rFonts w:asciiTheme="majorBidi" w:eastAsiaTheme="minorEastAsia" w:hAnsiTheme="majorBidi" w:cstheme="majorBidi"/>
                <w:iCs/>
              </w:rPr>
              <w:t xml:space="preserve"> = 0,9947</w:t>
            </w:r>
          </w:p>
        </w:tc>
        <w:tc>
          <w:tcPr>
            <w:tcW w:w="1225" w:type="dxa"/>
            <w:tcBorders>
              <w:top w:val="nil"/>
            </w:tcBorders>
            <w:vAlign w:val="center"/>
          </w:tcPr>
          <w:p w14:paraId="72C2A51E"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54,90</w:t>
            </w:r>
          </w:p>
        </w:tc>
        <w:tc>
          <w:tcPr>
            <w:tcW w:w="1750" w:type="dxa"/>
            <w:tcBorders>
              <w:top w:val="nil"/>
            </w:tcBorders>
            <w:vAlign w:val="center"/>
          </w:tcPr>
          <w:p w14:paraId="30456FF4" w14:textId="77777777" w:rsidR="00A858FC" w:rsidRPr="00935D59" w:rsidRDefault="00A858FC" w:rsidP="001F30B9">
            <w:pPr>
              <w:pStyle w:val="ListParagraph"/>
              <w:spacing w:after="0" w:line="240" w:lineRule="auto"/>
              <w:ind w:left="0"/>
              <w:jc w:val="center"/>
              <w:rPr>
                <w:rFonts w:asciiTheme="majorBidi" w:eastAsiaTheme="minorEastAsia" w:hAnsiTheme="majorBidi" w:cstheme="majorBidi"/>
                <w:iCs/>
              </w:rPr>
            </w:pPr>
            <w:r w:rsidRPr="00935D59">
              <w:rPr>
                <w:rFonts w:asciiTheme="majorBidi" w:eastAsiaTheme="minorEastAsia" w:hAnsiTheme="majorBidi" w:cstheme="majorBidi"/>
                <w:iCs/>
              </w:rPr>
              <w:t>Kuat</w:t>
            </w:r>
          </w:p>
        </w:tc>
      </w:tr>
    </w:tbl>
    <w:p w14:paraId="48F8CF61" w14:textId="77777777" w:rsidR="00A858FC" w:rsidRPr="004346C5" w:rsidRDefault="00A858FC" w:rsidP="000E6AB4">
      <w:pPr>
        <w:spacing w:after="0" w:line="360" w:lineRule="auto"/>
        <w:ind w:left="709" w:firstLine="720"/>
        <w:jc w:val="both"/>
        <w:rPr>
          <w:rFonts w:asciiTheme="majorBidi" w:hAnsiTheme="majorBidi" w:cstheme="majorBidi"/>
          <w:sz w:val="24"/>
          <w:szCs w:val="24"/>
          <w:lang w:val="en-GB"/>
        </w:rPr>
      </w:pPr>
      <w:r w:rsidRPr="004346C5">
        <w:rPr>
          <w:rFonts w:asciiTheme="majorBidi" w:hAnsiTheme="majorBidi" w:cstheme="majorBidi"/>
          <w:sz w:val="24"/>
          <w:szCs w:val="24"/>
          <w:lang w:val="id-ID"/>
        </w:rPr>
        <w:t xml:space="preserve">Dari data hasil diatas </w:t>
      </w:r>
      <w:r w:rsidRPr="004346C5">
        <w:rPr>
          <w:rFonts w:asciiTheme="majorBidi" w:hAnsiTheme="majorBidi" w:cstheme="majorBidi"/>
          <w:sz w:val="24"/>
          <w:szCs w:val="24"/>
        </w:rPr>
        <w:t xml:space="preserve">dapat diketahui bahwa rata-rata aktivitas antioksidan terhadap </w:t>
      </w:r>
      <w:r w:rsidRPr="004346C5">
        <w:rPr>
          <w:rFonts w:asciiTheme="majorBidi" w:hAnsiTheme="majorBidi" w:cstheme="majorBidi"/>
          <w:sz w:val="24"/>
          <w:szCs w:val="24"/>
          <w:lang w:val="id-ID"/>
        </w:rPr>
        <w:t xml:space="preserve">teh herbal kombinasi daun alpukat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 xml:space="preserve">Parsea americana </w:t>
      </w:r>
      <w:r w:rsidRPr="004346C5">
        <w:rPr>
          <w:rFonts w:asciiTheme="majorBidi" w:hAnsiTheme="majorBidi" w:cstheme="majorBidi"/>
          <w:sz w:val="24"/>
          <w:szCs w:val="24"/>
          <w:lang w:val="id-ID"/>
        </w:rPr>
        <w:t>Mill.</w:t>
      </w:r>
      <w:r w:rsidRPr="004346C5">
        <w:rPr>
          <w:rFonts w:asciiTheme="majorBidi" w:hAnsiTheme="majorBidi" w:cstheme="majorBidi"/>
          <w:color w:val="000000" w:themeColor="text1"/>
          <w:sz w:val="24"/>
          <w:szCs w:val="24"/>
          <w:lang w:val="id-ID"/>
        </w:rPr>
        <w:t xml:space="preserve">), </w:t>
      </w:r>
      <w:proofErr w:type="gramStart"/>
      <w:r w:rsidRPr="004346C5">
        <w:rPr>
          <w:rFonts w:asciiTheme="majorBidi" w:hAnsiTheme="majorBidi" w:cstheme="majorBidi"/>
          <w:sz w:val="24"/>
          <w:szCs w:val="24"/>
        </w:rPr>
        <w:t>daun</w:t>
      </w:r>
      <w:proofErr w:type="gramEnd"/>
      <w:r w:rsidRPr="004346C5">
        <w:rPr>
          <w:rFonts w:asciiTheme="majorBidi" w:hAnsiTheme="majorBidi" w:cstheme="majorBidi"/>
          <w:sz w:val="24"/>
          <w:szCs w:val="24"/>
        </w:rPr>
        <w:t xml:space="preserve"> teh</w:t>
      </w:r>
      <w:r w:rsidRPr="004346C5">
        <w:rPr>
          <w:rFonts w:asciiTheme="majorBidi" w:hAnsiTheme="majorBidi" w:cstheme="majorBidi"/>
          <w:sz w:val="24"/>
          <w:szCs w:val="24"/>
          <w:lang w:val="id-ID"/>
        </w:rPr>
        <w:t xml:space="preserve">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Camellia sinnesis</w:t>
      </w:r>
      <w:r w:rsidRPr="004346C5">
        <w:rPr>
          <w:rFonts w:asciiTheme="majorBidi" w:hAnsiTheme="majorBidi" w:cstheme="majorBidi"/>
          <w:color w:val="000000" w:themeColor="text1"/>
          <w:sz w:val="24"/>
          <w:szCs w:val="24"/>
          <w:lang w:val="id-ID"/>
        </w:rPr>
        <w:t xml:space="preserve">) dan bunga melati </w:t>
      </w:r>
      <w:r w:rsidRPr="004346C5">
        <w:rPr>
          <w:rFonts w:asciiTheme="majorBidi" w:hAnsiTheme="majorBidi" w:cstheme="majorBidi"/>
          <w:sz w:val="24"/>
          <w:szCs w:val="24"/>
          <w:lang w:val="id-ID"/>
        </w:rPr>
        <w:t>(</w:t>
      </w:r>
      <w:r w:rsidRPr="004346C5">
        <w:rPr>
          <w:rFonts w:asciiTheme="majorBidi" w:hAnsiTheme="majorBidi" w:cstheme="majorBidi"/>
          <w:i/>
          <w:sz w:val="24"/>
          <w:szCs w:val="24"/>
          <w:lang w:val="id-ID"/>
        </w:rPr>
        <w:t xml:space="preserve">Jasminum sambac </w:t>
      </w:r>
      <w:r w:rsidRPr="004346C5">
        <w:rPr>
          <w:rFonts w:asciiTheme="majorBidi" w:hAnsiTheme="majorBidi" w:cstheme="majorBidi"/>
          <w:sz w:val="24"/>
          <w:szCs w:val="24"/>
          <w:lang w:val="id-ID"/>
        </w:rPr>
        <w:t>L.)</w:t>
      </w:r>
      <w:r w:rsidRPr="004346C5">
        <w:rPr>
          <w:rFonts w:asciiTheme="majorBidi" w:hAnsiTheme="majorBidi" w:cstheme="majorBidi"/>
          <w:sz w:val="24"/>
          <w:szCs w:val="24"/>
        </w:rPr>
        <w:t xml:space="preserve"> dengan nilai IC</w:t>
      </w:r>
      <w:r w:rsidRPr="004346C5">
        <w:rPr>
          <w:rFonts w:asciiTheme="majorBidi" w:hAnsiTheme="majorBidi" w:cstheme="majorBidi"/>
          <w:sz w:val="24"/>
          <w:szCs w:val="24"/>
          <w:vertAlign w:val="subscript"/>
        </w:rPr>
        <w:t>50</w:t>
      </w:r>
      <w:r w:rsidRPr="004346C5">
        <w:rPr>
          <w:rFonts w:asciiTheme="majorBidi" w:hAnsiTheme="majorBidi" w:cstheme="majorBidi"/>
          <w:sz w:val="24"/>
          <w:szCs w:val="24"/>
          <w:lang w:val="id-ID"/>
        </w:rPr>
        <w:t xml:space="preserve"> pada formulasi satu</w:t>
      </w:r>
      <w:r w:rsidRPr="004346C5">
        <w:rPr>
          <w:rFonts w:asciiTheme="majorBidi" w:hAnsiTheme="majorBidi" w:cstheme="majorBidi"/>
          <w:sz w:val="24"/>
          <w:szCs w:val="24"/>
        </w:rPr>
        <w:t xml:space="preserve"> yaitu </w:t>
      </w:r>
      <w:r w:rsidRPr="004346C5">
        <w:rPr>
          <w:rFonts w:asciiTheme="majorBidi" w:eastAsiaTheme="minorEastAsia" w:hAnsiTheme="majorBidi" w:cstheme="majorBidi"/>
          <w:iCs/>
          <w:sz w:val="24"/>
          <w:szCs w:val="24"/>
        </w:rPr>
        <w:t>86,89</w:t>
      </w:r>
      <w:r w:rsidRPr="004346C5">
        <w:rPr>
          <w:rFonts w:asciiTheme="majorBidi" w:hAnsiTheme="majorBidi" w:cstheme="majorBidi"/>
          <w:sz w:val="24"/>
          <w:szCs w:val="24"/>
        </w:rPr>
        <w:t>% sehingga termasuk dalam antioksidan kuat.</w:t>
      </w:r>
      <w:r w:rsidRPr="004346C5">
        <w:rPr>
          <w:rFonts w:asciiTheme="majorBidi" w:hAnsiTheme="majorBidi" w:cstheme="majorBidi"/>
          <w:sz w:val="24"/>
          <w:szCs w:val="24"/>
          <w:lang w:val="id-ID"/>
        </w:rPr>
        <w:t xml:space="preserve"> Pada formulasi kedua mendapatkan nilai IC</w:t>
      </w:r>
      <w:r w:rsidRPr="004346C5">
        <w:rPr>
          <w:rFonts w:asciiTheme="majorBidi" w:hAnsiTheme="majorBidi" w:cstheme="majorBidi"/>
          <w:sz w:val="24"/>
          <w:szCs w:val="24"/>
          <w:vertAlign w:val="subscript"/>
          <w:lang w:val="id-ID"/>
        </w:rPr>
        <w:t xml:space="preserve">50 </w:t>
      </w:r>
      <w:r w:rsidRPr="004346C5">
        <w:rPr>
          <w:rFonts w:asciiTheme="majorBidi" w:hAnsiTheme="majorBidi" w:cstheme="majorBidi"/>
          <w:sz w:val="24"/>
          <w:szCs w:val="24"/>
          <w:lang w:val="id-ID"/>
        </w:rPr>
        <w:t>sebesar</w:t>
      </w:r>
      <w:r w:rsidRPr="004346C5">
        <w:rPr>
          <w:rFonts w:asciiTheme="majorBidi" w:hAnsiTheme="majorBidi" w:cstheme="majorBidi"/>
          <w:sz w:val="24"/>
          <w:szCs w:val="24"/>
          <w:vertAlign w:val="subscript"/>
          <w:lang w:val="id-ID"/>
        </w:rPr>
        <w:t xml:space="preserve"> </w:t>
      </w:r>
      <w:r w:rsidRPr="004346C5">
        <w:rPr>
          <w:rFonts w:asciiTheme="majorBidi" w:eastAsiaTheme="minorEastAsia" w:hAnsiTheme="majorBidi" w:cstheme="majorBidi"/>
          <w:iCs/>
          <w:sz w:val="24"/>
          <w:szCs w:val="24"/>
        </w:rPr>
        <w:t>59,23</w:t>
      </w:r>
      <w:r w:rsidRPr="004346C5">
        <w:rPr>
          <w:rFonts w:asciiTheme="majorBidi" w:eastAsiaTheme="minorEastAsia" w:hAnsiTheme="majorBidi" w:cstheme="majorBidi"/>
          <w:iCs/>
          <w:sz w:val="24"/>
          <w:szCs w:val="24"/>
          <w:lang w:val="id-ID"/>
        </w:rPr>
        <w:t xml:space="preserve">% </w:t>
      </w:r>
      <w:r w:rsidRPr="004346C5">
        <w:rPr>
          <w:rFonts w:asciiTheme="majorBidi" w:hAnsiTheme="majorBidi" w:cstheme="majorBidi"/>
          <w:sz w:val="24"/>
          <w:szCs w:val="24"/>
        </w:rPr>
        <w:t>sehingga termasuk dalam antioksidan kuat.</w:t>
      </w:r>
      <w:r w:rsidRPr="004346C5">
        <w:rPr>
          <w:rFonts w:asciiTheme="majorBidi" w:hAnsiTheme="majorBidi" w:cstheme="majorBidi"/>
          <w:sz w:val="24"/>
          <w:szCs w:val="24"/>
          <w:lang w:val="id-ID"/>
        </w:rPr>
        <w:t xml:space="preserve"> Formulasi ketiga </w:t>
      </w:r>
      <w:r w:rsidRPr="004346C5">
        <w:rPr>
          <w:rFonts w:asciiTheme="majorBidi" w:hAnsiTheme="majorBidi" w:cstheme="majorBidi"/>
          <w:sz w:val="24"/>
          <w:szCs w:val="24"/>
          <w:lang w:val="id-ID"/>
        </w:rPr>
        <w:lastRenderedPageBreak/>
        <w:t>menunjukan nilai IC</w:t>
      </w:r>
      <w:r w:rsidRPr="004346C5">
        <w:rPr>
          <w:rFonts w:asciiTheme="majorBidi" w:hAnsiTheme="majorBidi" w:cstheme="majorBidi"/>
          <w:sz w:val="24"/>
          <w:szCs w:val="24"/>
          <w:vertAlign w:val="subscript"/>
          <w:lang w:val="id-ID"/>
        </w:rPr>
        <w:t xml:space="preserve">50 </w:t>
      </w:r>
      <w:r w:rsidRPr="004346C5">
        <w:rPr>
          <w:rFonts w:asciiTheme="majorBidi" w:hAnsiTheme="majorBidi" w:cstheme="majorBidi"/>
          <w:sz w:val="24"/>
          <w:szCs w:val="24"/>
          <w:lang w:val="id-ID"/>
        </w:rPr>
        <w:t xml:space="preserve">sebesar </w:t>
      </w:r>
      <w:r w:rsidRPr="004346C5">
        <w:rPr>
          <w:rFonts w:asciiTheme="majorBidi" w:eastAsiaTheme="minorEastAsia" w:hAnsiTheme="majorBidi" w:cstheme="majorBidi"/>
          <w:iCs/>
          <w:sz w:val="24"/>
          <w:szCs w:val="24"/>
        </w:rPr>
        <w:t>54,90</w:t>
      </w:r>
      <w:r w:rsidRPr="004346C5">
        <w:rPr>
          <w:rFonts w:asciiTheme="majorBidi" w:eastAsiaTheme="minorEastAsia" w:hAnsiTheme="majorBidi" w:cstheme="majorBidi"/>
          <w:iCs/>
          <w:sz w:val="24"/>
          <w:szCs w:val="24"/>
          <w:lang w:val="id-ID"/>
        </w:rPr>
        <w:t xml:space="preserve">% </w:t>
      </w:r>
      <w:r w:rsidRPr="004346C5">
        <w:rPr>
          <w:rFonts w:asciiTheme="majorBidi" w:hAnsiTheme="majorBidi" w:cstheme="majorBidi"/>
          <w:sz w:val="24"/>
          <w:szCs w:val="24"/>
        </w:rPr>
        <w:t>sehingga termasuk dalam antioksidan kuat.</w:t>
      </w:r>
      <w:r w:rsidRPr="004346C5">
        <w:rPr>
          <w:rFonts w:asciiTheme="majorBidi" w:hAnsiTheme="majorBidi" w:cstheme="majorBidi"/>
          <w:sz w:val="24"/>
          <w:szCs w:val="24"/>
          <w:lang w:val="id-ID"/>
        </w:rPr>
        <w:t xml:space="preserve"> </w:t>
      </w:r>
    </w:p>
    <w:p w14:paraId="0C388599" w14:textId="1F367A2B" w:rsidR="00A858FC" w:rsidRPr="00F70136" w:rsidRDefault="0087628D" w:rsidP="000E6AB4">
      <w:pPr>
        <w:pStyle w:val="Heading2"/>
        <w:numPr>
          <w:ilvl w:val="0"/>
          <w:numId w:val="0"/>
        </w:numPr>
        <w:spacing w:after="0" w:line="360" w:lineRule="auto"/>
        <w:ind w:left="426"/>
      </w:pPr>
      <w:bookmarkStart w:id="14" w:name="_Toc104979237"/>
      <w:r w:rsidRPr="00F70136">
        <w:t>Pembahasan</w:t>
      </w:r>
      <w:bookmarkEnd w:id="14"/>
    </w:p>
    <w:p w14:paraId="6F69EB63" w14:textId="77777777" w:rsidR="00A858FC" w:rsidRDefault="00A858FC" w:rsidP="000E6AB4">
      <w:pPr>
        <w:spacing w:after="0" w:line="360" w:lineRule="auto"/>
        <w:ind w:left="426" w:firstLine="720"/>
        <w:jc w:val="both"/>
        <w:rPr>
          <w:rFonts w:asciiTheme="majorBidi" w:hAnsiTheme="majorBidi" w:cstheme="majorBidi"/>
          <w:sz w:val="24"/>
          <w:szCs w:val="24"/>
          <w:lang w:val="id-ID"/>
        </w:rPr>
      </w:pPr>
      <w:r w:rsidRPr="004346C5">
        <w:rPr>
          <w:rFonts w:asciiTheme="majorBidi" w:hAnsiTheme="majorBidi" w:cstheme="majorBidi"/>
          <w:sz w:val="24"/>
          <w:szCs w:val="24"/>
          <w:lang w:val="id-ID"/>
        </w:rPr>
        <w:t xml:space="preserve">Pada penelitian ini dilakukan untuk mengetahui aktivitas antioksidan teh herbal kombinasi daun alpukat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 xml:space="preserve">Parsea americana </w:t>
      </w:r>
      <w:r w:rsidRPr="004346C5">
        <w:rPr>
          <w:rFonts w:asciiTheme="majorBidi" w:hAnsiTheme="majorBidi" w:cstheme="majorBidi"/>
          <w:sz w:val="24"/>
          <w:szCs w:val="24"/>
          <w:lang w:val="id-ID"/>
        </w:rPr>
        <w:t>Mill.</w:t>
      </w:r>
      <w:r w:rsidRPr="004346C5">
        <w:rPr>
          <w:rFonts w:asciiTheme="majorBidi" w:hAnsiTheme="majorBidi" w:cstheme="majorBidi"/>
          <w:color w:val="000000" w:themeColor="text1"/>
          <w:sz w:val="24"/>
          <w:szCs w:val="24"/>
          <w:lang w:val="id-ID"/>
        </w:rPr>
        <w:t xml:space="preserve">), </w:t>
      </w:r>
      <w:proofErr w:type="gramStart"/>
      <w:r w:rsidRPr="004346C5">
        <w:rPr>
          <w:rFonts w:asciiTheme="majorBidi" w:hAnsiTheme="majorBidi" w:cstheme="majorBidi"/>
          <w:sz w:val="24"/>
          <w:szCs w:val="24"/>
        </w:rPr>
        <w:t>daun</w:t>
      </w:r>
      <w:proofErr w:type="gramEnd"/>
      <w:r w:rsidRPr="004346C5">
        <w:rPr>
          <w:rFonts w:asciiTheme="majorBidi" w:hAnsiTheme="majorBidi" w:cstheme="majorBidi"/>
          <w:sz w:val="24"/>
          <w:szCs w:val="24"/>
        </w:rPr>
        <w:t xml:space="preserve"> teh</w:t>
      </w:r>
      <w:r w:rsidRPr="004346C5">
        <w:rPr>
          <w:rFonts w:asciiTheme="majorBidi" w:hAnsiTheme="majorBidi" w:cstheme="majorBidi"/>
          <w:sz w:val="24"/>
          <w:szCs w:val="24"/>
          <w:lang w:val="id-ID"/>
        </w:rPr>
        <w:t xml:space="preserve">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Camellia sinnesis</w:t>
      </w:r>
      <w:r w:rsidRPr="004346C5">
        <w:rPr>
          <w:rFonts w:asciiTheme="majorBidi" w:hAnsiTheme="majorBidi" w:cstheme="majorBidi"/>
          <w:color w:val="000000" w:themeColor="text1"/>
          <w:sz w:val="24"/>
          <w:szCs w:val="24"/>
          <w:lang w:val="id-ID"/>
        </w:rPr>
        <w:t xml:space="preserve">) dan bunga melati </w:t>
      </w:r>
      <w:r w:rsidRPr="004346C5">
        <w:rPr>
          <w:rFonts w:asciiTheme="majorBidi" w:hAnsiTheme="majorBidi" w:cstheme="majorBidi"/>
          <w:sz w:val="24"/>
          <w:szCs w:val="24"/>
          <w:lang w:val="id-ID"/>
        </w:rPr>
        <w:t>(</w:t>
      </w:r>
      <w:r w:rsidRPr="004346C5">
        <w:rPr>
          <w:rFonts w:asciiTheme="majorBidi" w:hAnsiTheme="majorBidi" w:cstheme="majorBidi"/>
          <w:i/>
          <w:sz w:val="24"/>
          <w:szCs w:val="24"/>
          <w:lang w:val="id-ID"/>
        </w:rPr>
        <w:t xml:space="preserve">Jasminum sambac </w:t>
      </w:r>
      <w:r w:rsidRPr="004346C5">
        <w:rPr>
          <w:rFonts w:asciiTheme="majorBidi" w:hAnsiTheme="majorBidi" w:cstheme="majorBidi"/>
          <w:sz w:val="24"/>
          <w:szCs w:val="24"/>
          <w:lang w:val="id-ID"/>
        </w:rPr>
        <w:t>L.)</w:t>
      </w:r>
      <w:r w:rsidRPr="004346C5">
        <w:rPr>
          <w:rFonts w:asciiTheme="majorBidi" w:hAnsiTheme="majorBidi" w:cstheme="majorBidi"/>
          <w:sz w:val="24"/>
          <w:szCs w:val="24"/>
        </w:rPr>
        <w:t xml:space="preserve"> dengan metode DPPH</w:t>
      </w:r>
      <w:r w:rsidRPr="004346C5">
        <w:rPr>
          <w:rFonts w:asciiTheme="majorBidi" w:hAnsiTheme="majorBidi" w:cstheme="majorBidi"/>
          <w:sz w:val="24"/>
          <w:szCs w:val="24"/>
          <w:lang w:val="id-ID"/>
        </w:rPr>
        <w:t xml:space="preserve">. </w:t>
      </w:r>
      <w:r>
        <w:rPr>
          <w:rFonts w:asciiTheme="majorBidi" w:hAnsiTheme="majorBidi" w:cstheme="majorBidi"/>
          <w:sz w:val="24"/>
          <w:szCs w:val="24"/>
          <w:lang w:val="en-GB"/>
        </w:rPr>
        <w:t>D</w:t>
      </w:r>
      <w:r w:rsidRPr="004346C5">
        <w:rPr>
          <w:rFonts w:asciiTheme="majorBidi" w:hAnsiTheme="majorBidi" w:cstheme="majorBidi"/>
          <w:sz w:val="24"/>
          <w:szCs w:val="24"/>
          <w:lang w:val="id-ID"/>
        </w:rPr>
        <w:t xml:space="preserve">aun alpukat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 xml:space="preserve">Parsea </w:t>
      </w:r>
      <w:proofErr w:type="gramStart"/>
      <w:r w:rsidRPr="004346C5">
        <w:rPr>
          <w:rFonts w:asciiTheme="majorBidi" w:hAnsiTheme="majorBidi" w:cstheme="majorBidi"/>
          <w:i/>
          <w:color w:val="000000" w:themeColor="text1"/>
          <w:sz w:val="24"/>
          <w:szCs w:val="24"/>
          <w:lang w:val="id-ID"/>
        </w:rPr>
        <w:t>americana</w:t>
      </w:r>
      <w:proofErr w:type="gramEnd"/>
      <w:r w:rsidRPr="004346C5">
        <w:rPr>
          <w:rFonts w:asciiTheme="majorBidi" w:hAnsiTheme="majorBidi" w:cstheme="majorBidi"/>
          <w:i/>
          <w:color w:val="000000" w:themeColor="text1"/>
          <w:sz w:val="24"/>
          <w:szCs w:val="24"/>
          <w:lang w:val="id-ID"/>
        </w:rPr>
        <w:t xml:space="preserve"> </w:t>
      </w:r>
      <w:r w:rsidRPr="004346C5">
        <w:rPr>
          <w:rFonts w:asciiTheme="majorBidi" w:hAnsiTheme="majorBidi" w:cstheme="majorBidi"/>
          <w:sz w:val="24"/>
          <w:szCs w:val="24"/>
          <w:lang w:val="id-ID"/>
        </w:rPr>
        <w:t>Mill.</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sz w:val="24"/>
          <w:szCs w:val="24"/>
          <w:lang w:val="id-ID"/>
        </w:rPr>
        <w:t xml:space="preserve"> </w:t>
      </w:r>
      <w:r>
        <w:rPr>
          <w:rFonts w:asciiTheme="majorBidi" w:hAnsiTheme="majorBidi" w:cstheme="majorBidi"/>
          <w:sz w:val="24"/>
          <w:szCs w:val="24"/>
          <w:lang w:val="en-GB"/>
        </w:rPr>
        <w:t xml:space="preserve">yang digunakan dalam pembuatan rajangan </w:t>
      </w:r>
      <w:r w:rsidRPr="004346C5">
        <w:rPr>
          <w:rFonts w:asciiTheme="majorBidi" w:hAnsiTheme="majorBidi" w:cstheme="majorBidi"/>
          <w:sz w:val="24"/>
          <w:szCs w:val="24"/>
          <w:lang w:val="id-ID"/>
        </w:rPr>
        <w:t>diperoleh dari desa Jagalan Karangnongko Klaten, tekstur daun tebal menyerupai kulit dengan ujung dan bagian pangkalnya meruncing. Pada bagian tepi daun kadang menggulung ke atas, juga memiliki tulang daun menyirip.  Panjang daun bisa mencapai 20 cm dengan lebar 10 cm. Bunga melati (</w:t>
      </w:r>
      <w:r w:rsidRPr="004346C5">
        <w:rPr>
          <w:rFonts w:asciiTheme="majorBidi" w:hAnsiTheme="majorBidi" w:cstheme="majorBidi"/>
          <w:i/>
          <w:sz w:val="24"/>
          <w:szCs w:val="24"/>
          <w:lang w:val="id-ID"/>
        </w:rPr>
        <w:t xml:space="preserve">Jasminum sambac </w:t>
      </w:r>
      <w:r w:rsidRPr="004346C5">
        <w:rPr>
          <w:rFonts w:asciiTheme="majorBidi" w:hAnsiTheme="majorBidi" w:cstheme="majorBidi"/>
          <w:sz w:val="24"/>
          <w:szCs w:val="24"/>
          <w:lang w:val="id-ID"/>
        </w:rPr>
        <w:t xml:space="preserve">L.) diperoleh dari desa Jagalan Karangnongko Klaten termasuk jenis bunga tunggal mahkota bunganya berbentuk lembaran mengerut berwarna putih serta berbau wangi. Daun teh </w:t>
      </w:r>
      <w:r w:rsidRPr="004346C5">
        <w:rPr>
          <w:rFonts w:asciiTheme="majorBidi" w:hAnsiTheme="majorBidi" w:cstheme="majorBidi"/>
          <w:color w:val="000000" w:themeColor="text1"/>
          <w:sz w:val="24"/>
          <w:szCs w:val="24"/>
          <w:lang w:val="id-ID"/>
        </w:rPr>
        <w:t>(</w:t>
      </w:r>
      <w:r w:rsidRPr="004346C5">
        <w:rPr>
          <w:rFonts w:asciiTheme="majorBidi" w:hAnsiTheme="majorBidi" w:cstheme="majorBidi"/>
          <w:i/>
          <w:color w:val="000000" w:themeColor="text1"/>
          <w:sz w:val="24"/>
          <w:szCs w:val="24"/>
          <w:lang w:val="id-ID"/>
        </w:rPr>
        <w:t>Camellia sinnesis</w:t>
      </w:r>
      <w:r w:rsidRPr="004346C5">
        <w:rPr>
          <w:rFonts w:asciiTheme="majorBidi" w:hAnsiTheme="majorBidi" w:cstheme="majorBidi"/>
          <w:color w:val="000000" w:themeColor="text1"/>
          <w:sz w:val="24"/>
          <w:szCs w:val="24"/>
          <w:lang w:val="id-ID"/>
        </w:rPr>
        <w:t xml:space="preserve">) </w:t>
      </w:r>
      <w:r w:rsidRPr="004346C5">
        <w:rPr>
          <w:rFonts w:asciiTheme="majorBidi" w:hAnsiTheme="majorBidi" w:cstheme="majorBidi"/>
          <w:sz w:val="24"/>
          <w:szCs w:val="24"/>
          <w:lang w:val="id-ID"/>
        </w:rPr>
        <w:t xml:space="preserve">diperoleh dari </w:t>
      </w:r>
      <w:r w:rsidRPr="004346C5">
        <w:rPr>
          <w:rFonts w:asciiTheme="majorBidi" w:hAnsiTheme="majorBidi" w:cstheme="majorBidi"/>
          <w:color w:val="000000" w:themeColor="text1"/>
          <w:sz w:val="24"/>
          <w:szCs w:val="24"/>
          <w:lang w:val="id-ID"/>
        </w:rPr>
        <w:t xml:space="preserve">perkebunan teh Sumbersari, Kemuning, Ngargoyoso, Karanganyar, Jawa Tengah </w:t>
      </w:r>
      <w:r w:rsidRPr="004346C5">
        <w:rPr>
          <w:rFonts w:asciiTheme="majorBidi" w:hAnsiTheme="majorBidi" w:cstheme="majorBidi"/>
          <w:sz w:val="24"/>
          <w:szCs w:val="24"/>
          <w:lang w:val="id-ID"/>
        </w:rPr>
        <w:t>merupakan daun hijau yang memiliki tinggi 10 - 15 meter di alam bebas dan tinggi 0,6 - 1,5 meter.  Bentuk helaian daun dengan tulang daun yang menyirip dan runcing pada bagian ujungnya dengan tepi lancip bergerigi. Kemudian ketiga tanaman tersebut dikeringkan dengan oven pada suhu 50</w:t>
      </w:r>
      <w:r w:rsidRPr="00A53758">
        <w:rPr>
          <w:rFonts w:asciiTheme="majorBidi" w:hAnsiTheme="majorBidi" w:cstheme="majorBidi"/>
          <w:sz w:val="24"/>
          <w:szCs w:val="24"/>
          <w:lang w:val="id-ID"/>
        </w:rPr>
        <w:t xml:space="preserve"> </w:t>
      </w:r>
      <w:r w:rsidRPr="004346C5">
        <w:rPr>
          <w:rFonts w:asciiTheme="majorBidi" w:hAnsiTheme="majorBidi" w:cstheme="majorBidi"/>
          <w:sz w:val="24"/>
          <w:szCs w:val="24"/>
          <w:vertAlign w:val="superscript"/>
          <w:lang w:val="id-ID"/>
        </w:rPr>
        <w:t>o</w:t>
      </w:r>
      <w:r w:rsidRPr="004346C5">
        <w:rPr>
          <w:rFonts w:asciiTheme="majorBidi" w:hAnsiTheme="majorBidi" w:cstheme="majorBidi"/>
          <w:sz w:val="24"/>
          <w:szCs w:val="24"/>
          <w:lang w:val="id-ID"/>
        </w:rPr>
        <w:t>C tujuan dilakukannya pengeringan pada suhu tersebut adalah mencegah kerusakan kandungan flavonoid yang terdapat dalam tanaman karna senyawa tersebut tidak tahan dengan suhu terlalu panas</w:t>
      </w:r>
      <w:r w:rsidRPr="00D2007F">
        <w:rPr>
          <w:rFonts w:asciiTheme="majorBidi" w:hAnsiTheme="majorBidi" w:cstheme="majorBidi"/>
          <w:sz w:val="24"/>
          <w:szCs w:val="24"/>
          <w:lang w:val="id-ID"/>
        </w:rPr>
        <w:t>.</w:t>
      </w:r>
    </w:p>
    <w:p w14:paraId="4D7826A1" w14:textId="77777777" w:rsidR="00A858FC" w:rsidRPr="00A53758"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Berdasarkan Tabel 4.1 ditunjukkan bahwa teh herbal kombinasi daun alpukat, daun teh dan bunga melati pada formulasi 1 terdiri dari 10 gram daun alpukat, 10 gram daun teh dan 10 gram bunga melati. Pada formulasi 2 terdiri dari 15 gram daun alpukat, 10 gram daun teh dan 5 gram bunga melati. Pada formulasi 2 terdiri dari 20 gram daun alpukat, 5 gram daun teh dan 5 gram bunga melati.</w:t>
      </w:r>
    </w:p>
    <w:p w14:paraId="06C811D8" w14:textId="77777777" w:rsidR="002E41F6" w:rsidRDefault="00A858FC" w:rsidP="000E6AB4">
      <w:pPr>
        <w:spacing w:after="0" w:line="360" w:lineRule="auto"/>
        <w:ind w:left="426" w:firstLine="720"/>
        <w:jc w:val="both"/>
        <w:rPr>
          <w:rFonts w:asciiTheme="majorBidi" w:hAnsiTheme="majorBidi" w:cstheme="majorBidi"/>
          <w:sz w:val="24"/>
          <w:szCs w:val="24"/>
          <w:lang w:val="en-GB"/>
        </w:rPr>
      </w:pPr>
      <w:r w:rsidRPr="00CF1A3D">
        <w:rPr>
          <w:rFonts w:asciiTheme="majorBidi" w:hAnsiTheme="majorBidi" w:cstheme="majorBidi"/>
          <w:sz w:val="24"/>
          <w:szCs w:val="24"/>
          <w:lang w:val="id-ID"/>
        </w:rPr>
        <w:t>Pengujian yang dilakukan dalam penelitian ini yaitu uji organoleptik, uji kadar air, uji kadar abu, uji kualitatif flavonoid, uji kuantitatif flavonoid dan uji aktivitas antioksidan. P</w:t>
      </w:r>
      <w:r>
        <w:rPr>
          <w:rFonts w:asciiTheme="majorBidi" w:hAnsiTheme="majorBidi" w:cstheme="majorBidi"/>
          <w:sz w:val="24"/>
          <w:szCs w:val="24"/>
          <w:lang w:val="en-GB"/>
        </w:rPr>
        <w:t xml:space="preserve">engujian organoleptik teh herbal kombinasi daun alpukat, </w:t>
      </w:r>
      <w:r>
        <w:rPr>
          <w:rFonts w:asciiTheme="majorBidi" w:hAnsiTheme="majorBidi" w:cstheme="majorBidi"/>
          <w:sz w:val="24"/>
          <w:szCs w:val="24"/>
          <w:lang w:val="en-GB"/>
        </w:rPr>
        <w:lastRenderedPageBreak/>
        <w:t>daun teh dan bunga melati dilakukan dengan</w:t>
      </w:r>
      <w:r w:rsidRPr="00C1176F">
        <w:rPr>
          <w:rFonts w:asciiTheme="majorBidi" w:hAnsiTheme="majorBidi" w:cstheme="majorBidi"/>
          <w:sz w:val="24"/>
          <w:szCs w:val="24"/>
          <w:lang w:val="id-ID"/>
        </w:rPr>
        <w:t xml:space="preserve"> </w:t>
      </w:r>
      <w:r w:rsidRPr="00F70136">
        <w:rPr>
          <w:rFonts w:asciiTheme="majorBidi" w:hAnsiTheme="majorBidi" w:cstheme="majorBidi"/>
          <w:sz w:val="24"/>
          <w:szCs w:val="24"/>
          <w:lang w:val="id-ID"/>
        </w:rPr>
        <w:t>mendeteksi bau</w:t>
      </w:r>
      <w:r>
        <w:rPr>
          <w:rFonts w:asciiTheme="majorBidi" w:hAnsiTheme="majorBidi" w:cstheme="majorBidi"/>
          <w:sz w:val="24"/>
          <w:szCs w:val="24"/>
          <w:lang w:val="id-ID"/>
        </w:rPr>
        <w:t>,</w:t>
      </w:r>
      <w:r>
        <w:rPr>
          <w:rFonts w:asciiTheme="majorBidi" w:hAnsiTheme="majorBidi" w:cstheme="majorBidi"/>
          <w:sz w:val="24"/>
          <w:szCs w:val="24"/>
          <w:lang w:val="en-GB"/>
        </w:rPr>
        <w:t xml:space="preserve"> </w:t>
      </w:r>
      <w:r>
        <w:rPr>
          <w:rFonts w:asciiTheme="majorBidi" w:hAnsiTheme="majorBidi" w:cstheme="majorBidi"/>
          <w:sz w:val="24"/>
          <w:szCs w:val="24"/>
          <w:lang w:val="id-ID"/>
        </w:rPr>
        <w:t>rasa</w:t>
      </w:r>
      <w:r>
        <w:rPr>
          <w:rFonts w:asciiTheme="majorBidi" w:hAnsiTheme="majorBidi" w:cstheme="majorBidi"/>
          <w:sz w:val="24"/>
          <w:szCs w:val="24"/>
          <w:lang w:val="en-GB"/>
        </w:rPr>
        <w:t>,</w:t>
      </w:r>
      <w:r>
        <w:rPr>
          <w:rFonts w:asciiTheme="majorBidi" w:hAnsiTheme="majorBidi" w:cstheme="majorBidi"/>
          <w:sz w:val="24"/>
          <w:szCs w:val="24"/>
          <w:lang w:val="id-ID"/>
        </w:rPr>
        <w:t xml:space="preserve"> warna</w:t>
      </w:r>
      <w:r>
        <w:rPr>
          <w:rFonts w:asciiTheme="majorBidi" w:hAnsiTheme="majorBidi" w:cstheme="majorBidi"/>
          <w:sz w:val="24"/>
          <w:szCs w:val="24"/>
          <w:lang w:val="en-GB"/>
        </w:rPr>
        <w:t>. Berdasarkan Tabel 4.2, teh herbal kombinasi daun alpukat, daun teh dan bunga melati pada formula 1 mempunyai rasa pahit sedikit sepat, berwarna kuning kecoklatan dan berbau khas. Pada formula 2 mempunyai rasa pahit sedikit sepat, berwarna kuning dan berbau khas. Pada formula 3 mempunyai rasa pahit sedikit sepat, berwarna kuning kehijauan dan berbau khas.</w:t>
      </w:r>
    </w:p>
    <w:p w14:paraId="5932ABB7" w14:textId="54C38DEA" w:rsidR="00A858FC" w:rsidRDefault="00A858FC" w:rsidP="000E6AB4">
      <w:pPr>
        <w:spacing w:after="0" w:line="360" w:lineRule="auto"/>
        <w:ind w:left="426" w:firstLine="720"/>
        <w:jc w:val="both"/>
        <w:rPr>
          <w:rFonts w:asciiTheme="majorBidi" w:hAnsiTheme="majorBidi" w:cstheme="majorBidi"/>
          <w:sz w:val="24"/>
          <w:szCs w:val="24"/>
          <w:lang w:val="en-GB"/>
        </w:rPr>
      </w:pPr>
      <w:r w:rsidRPr="002E41F6">
        <w:rPr>
          <w:rFonts w:asciiTheme="majorBidi" w:hAnsiTheme="majorBidi" w:cstheme="majorBidi"/>
          <w:sz w:val="24"/>
          <w:szCs w:val="24"/>
          <w:lang w:val="en-GB"/>
        </w:rPr>
        <w:t xml:space="preserve">Pengujian </w:t>
      </w:r>
      <w:proofErr w:type="gramStart"/>
      <w:r w:rsidRPr="002E41F6">
        <w:rPr>
          <w:rFonts w:asciiTheme="majorBidi" w:hAnsiTheme="majorBidi" w:cstheme="majorBidi"/>
          <w:sz w:val="24"/>
          <w:szCs w:val="24"/>
          <w:lang w:val="en-GB"/>
        </w:rPr>
        <w:t>kadar</w:t>
      </w:r>
      <w:proofErr w:type="gramEnd"/>
      <w:r w:rsidRPr="002E41F6">
        <w:rPr>
          <w:rFonts w:asciiTheme="majorBidi" w:hAnsiTheme="majorBidi" w:cstheme="majorBidi"/>
          <w:sz w:val="24"/>
          <w:szCs w:val="24"/>
          <w:lang w:val="en-GB"/>
        </w:rPr>
        <w:t xml:space="preserve"> air merupakan parameter yang sangat penting pada makanan ataupun minuman karena kadar air dapat mempengaruhi mutu bahan pangan. Semakain rendah kadar air pada suatu produk maka akan semakin lama daya tahan penyimpangannya </w:t>
      </w:r>
      <w:r w:rsidR="002E41F6" w:rsidRPr="002E41F6">
        <w:rPr>
          <w:rFonts w:asciiTheme="majorBidi" w:hAnsiTheme="majorBidi" w:cstheme="majorBidi"/>
          <w:sz w:val="24"/>
          <w:szCs w:val="24"/>
          <w:lang w:val="id-ID"/>
        </w:rPr>
        <w:fldChar w:fldCharType="begin" w:fldLock="1"/>
      </w:r>
      <w:r w:rsidR="002E41F6" w:rsidRPr="002E41F6">
        <w:rPr>
          <w:rFonts w:asciiTheme="majorBidi" w:hAnsiTheme="majorBidi" w:cstheme="majorBidi"/>
          <w:sz w:val="24"/>
          <w:szCs w:val="24"/>
          <w:lang w:val="id-ID"/>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2021)","manualFormatting":"(Prawira-Atmaja et al., 2021)","plainTextFormattedCitation":"(Prawira-Atmaja et al., 2021)","previouslyFormattedCitation":"(Prawira-Atmaja et al., 2021)"},"properties":{"noteIndex":0},"schema":"https://github.com/citation-style-language/schema/raw/master/csl-citation.json"}</w:instrText>
      </w:r>
      <w:r w:rsidR="002E41F6" w:rsidRPr="002E41F6">
        <w:rPr>
          <w:rFonts w:asciiTheme="majorBidi" w:hAnsiTheme="majorBidi" w:cstheme="majorBidi"/>
          <w:sz w:val="24"/>
          <w:szCs w:val="24"/>
          <w:lang w:val="id-ID"/>
        </w:rPr>
        <w:fldChar w:fldCharType="separate"/>
      </w:r>
      <w:r w:rsidR="002E41F6" w:rsidRPr="002E41F6">
        <w:rPr>
          <w:rFonts w:asciiTheme="majorBidi" w:hAnsiTheme="majorBidi" w:cstheme="majorBidi"/>
          <w:noProof/>
          <w:sz w:val="24"/>
          <w:szCs w:val="24"/>
          <w:lang w:val="id-ID"/>
        </w:rPr>
        <w:t xml:space="preserve">(Prawira-Atmaja </w:t>
      </w:r>
      <w:r w:rsidR="002E41F6" w:rsidRPr="002E41F6">
        <w:rPr>
          <w:rFonts w:asciiTheme="majorBidi" w:hAnsiTheme="majorBidi" w:cstheme="majorBidi"/>
          <w:i/>
          <w:noProof/>
          <w:sz w:val="24"/>
          <w:szCs w:val="24"/>
          <w:lang w:val="id-ID"/>
        </w:rPr>
        <w:t>et al</w:t>
      </w:r>
      <w:r w:rsidR="002E41F6" w:rsidRPr="002E41F6">
        <w:rPr>
          <w:rFonts w:asciiTheme="majorBidi" w:hAnsiTheme="majorBidi" w:cstheme="majorBidi"/>
          <w:noProof/>
          <w:sz w:val="24"/>
          <w:szCs w:val="24"/>
          <w:lang w:val="id-ID"/>
        </w:rPr>
        <w:t>., 2021)</w:t>
      </w:r>
      <w:r w:rsidR="002E41F6" w:rsidRPr="002E41F6">
        <w:rPr>
          <w:rFonts w:asciiTheme="majorBidi" w:hAnsiTheme="majorBidi" w:cstheme="majorBidi"/>
          <w:sz w:val="24"/>
          <w:szCs w:val="24"/>
          <w:lang w:val="id-ID"/>
        </w:rPr>
        <w:fldChar w:fldCharType="end"/>
      </w:r>
      <w:r w:rsidR="002E41F6" w:rsidRPr="002E41F6">
        <w:rPr>
          <w:rFonts w:asciiTheme="majorBidi" w:hAnsiTheme="majorBidi" w:cstheme="majorBidi"/>
          <w:sz w:val="24"/>
          <w:szCs w:val="24"/>
          <w:lang w:val="id-ID"/>
        </w:rPr>
        <w:t>.</w:t>
      </w:r>
      <w:r>
        <w:rPr>
          <w:rFonts w:asciiTheme="majorBidi" w:hAnsiTheme="majorBidi" w:cstheme="majorBidi"/>
          <w:sz w:val="24"/>
          <w:szCs w:val="24"/>
          <w:lang w:val="en-GB"/>
        </w:rPr>
        <w:t xml:space="preserve">Pengujian kadar air teh herbal kombinasi daun alpukat, daun teh dan bunga melati dilakukan menggunakan oven pada suhu 105 ºC selama 3 jam, kemudian didinginkan dalam desikator dan ditimbang hingga berat konstan. sampel didinginkan di desikator bertujuan untuk mengurangi kandungan air yang berada di udara bebas masuk kembali ke sampel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{"citationItems":[{"id":"ITEM-1","itemData":{"author":[{"dropping-particle":"","family":"Anggayana","given":"Komang","non-dropping-particle":"","parse-names":false,"suffix":""},{"dropping-particle":"","family":"Akbar","given":"Harun Nuruddin","non-dropping-particle":"","parse-names":false,"suffix":""},{"dropping-particle":"","family":"Widayat","given":"Agus Haris","non-dropping-particle":"","parse-names":false,"suffix":""}],"container-title":"Prosiding Seminar Nasional XII “Rekayasa Teknologi Industri dan Informasi 2017 Sekolah Tinggi Teknologi Nasional Yogyakarta","id":"ITEM-1","issued":{"date-parts":[["2017"]]},"title":"Pengaruh Basis Data Dalam Pengolahan Hasil Analisis Batubara Studi Kasus Pematangan Buatan Batubara Daerah Gunung Mas, Kalimantan Tengah Dan Batubara Muaro Jambi, Jambi Komang","type":"article-journal"},"uris":["http://www.mendeley.com/documents/?uuid=c76355f6-876a-4ded-b88c-058307ec6eb4"]}],"mendeley":{"formattedCitation":"(Anggayana et al., 2017)","plainTextFormattedCitation":"(Anggayana et al., 2017)","previouslyFormattedCitation":"(Anggayana et al., 2017)"},"properties":{"noteIndex":0},"schema":"https://github.com/citation-style-language/schema/raw/master/csl-citation.json"}</w:instrText>
      </w:r>
      <w:r>
        <w:rPr>
          <w:rFonts w:asciiTheme="majorBidi" w:hAnsiTheme="majorBidi" w:cstheme="majorBidi"/>
          <w:sz w:val="24"/>
          <w:szCs w:val="24"/>
          <w:lang w:val="en-GB"/>
        </w:rPr>
        <w:fldChar w:fldCharType="separate"/>
      </w:r>
      <w:r w:rsidRPr="00A322E3">
        <w:rPr>
          <w:rFonts w:asciiTheme="majorBidi" w:hAnsiTheme="majorBidi" w:cstheme="majorBidi"/>
          <w:noProof/>
          <w:sz w:val="24"/>
          <w:szCs w:val="24"/>
          <w:lang w:val="en-GB"/>
        </w:rPr>
        <w:t xml:space="preserve">(Anggayana </w:t>
      </w:r>
      <w:r w:rsidRPr="00A322E3">
        <w:rPr>
          <w:rFonts w:asciiTheme="majorBidi" w:hAnsiTheme="majorBidi" w:cstheme="majorBidi"/>
          <w:i/>
          <w:iCs/>
          <w:noProof/>
          <w:sz w:val="24"/>
          <w:szCs w:val="24"/>
          <w:lang w:val="en-GB"/>
        </w:rPr>
        <w:t>et al</w:t>
      </w:r>
      <w:r w:rsidRPr="00A322E3">
        <w:rPr>
          <w:rFonts w:asciiTheme="majorBidi" w:hAnsiTheme="majorBidi" w:cstheme="majorBidi"/>
          <w:noProof/>
          <w:sz w:val="24"/>
          <w:szCs w:val="24"/>
          <w:lang w:val="en-GB"/>
        </w:rPr>
        <w:t>., 2017)</w:t>
      </w:r>
      <w:r>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Berdasarkan Tabel 4.3 didapatkan hasil uji kadar air pada sampel formula 1 sebesar 5,60±0,39%, kadar air pada sampel formula 2 sebesar 4,65±0,11% dan kadar air pada sampel formula 2 sebesar 3,53±0,14%. Hal ini selaras dengan penelitian </w:t>
      </w:r>
      <w:r w:rsidR="001F30B9">
        <w:rPr>
          <w:rFonts w:asciiTheme="majorBidi" w:hAnsiTheme="majorBidi" w:cstheme="majorBidi"/>
          <w:sz w:val="24"/>
          <w:szCs w:val="24"/>
          <w:lang w:val="id-ID"/>
        </w:rPr>
        <w:t>(</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Kusumaningrum","given":"Ria","non-dropping-particle":"","parse-names":false,"suffix":""},{"dropping-particle":"","family":"Supriadi","given":"Agus","non-dropping-particle":"","parse-names":false,"suffix":""},{"dropping-particle":"","family":"Hanggita","given":"Siti","non-dropping-particle":"","parse-names":false,"suffix":""}],"id":"ITEM-1","issue":"01","issued":{"date-parts":[["2013"]]},"page":"9-21","title":"Karakteristik dan Mutu Teh Bunga Lotus (Nelumbo nuvifera)","type":"article-journal","volume":"2"},"uris":["http://www.mendeley.com/documents/?uuid=5ec2fc63-66ce-458c-9e1e-0f4746661250"]}],"mendeley":{"formattedCitation":"(Kusumaningrum et al., 2013)","manualFormatting":"Kusumaningrum et al. (2013)","plainTextFormattedCitation":"(Kusumaningrum et al., 2013)","previouslyFormattedCitation":"(Kusumaningrum et al., 2013)"},"properties":{"noteIndex":0},"schema":"https://github.com/citation-style-language/schema/raw/master/csl-citation.json"}</w:instrText>
      </w:r>
      <w:r>
        <w:rPr>
          <w:rFonts w:asciiTheme="majorBidi" w:hAnsiTheme="majorBidi" w:cstheme="majorBidi"/>
          <w:sz w:val="24"/>
          <w:szCs w:val="24"/>
          <w:lang w:val="en-GB"/>
        </w:rPr>
        <w:fldChar w:fldCharType="separate"/>
      </w:r>
      <w:r w:rsidRPr="007516F2">
        <w:rPr>
          <w:rFonts w:asciiTheme="majorBidi" w:hAnsiTheme="majorBidi" w:cstheme="majorBidi"/>
          <w:noProof/>
          <w:sz w:val="24"/>
          <w:szCs w:val="24"/>
          <w:lang w:val="en-GB"/>
        </w:rPr>
        <w:t xml:space="preserve">Kusumaningrum </w:t>
      </w:r>
      <w:r w:rsidRPr="007516F2">
        <w:rPr>
          <w:rFonts w:asciiTheme="majorBidi" w:hAnsiTheme="majorBidi" w:cstheme="majorBidi"/>
          <w:i/>
          <w:iCs/>
          <w:noProof/>
          <w:sz w:val="24"/>
          <w:szCs w:val="24"/>
          <w:lang w:val="en-GB"/>
        </w:rPr>
        <w:t>et al</w:t>
      </w:r>
      <w:r w:rsidR="001F30B9">
        <w:rPr>
          <w:rFonts w:asciiTheme="majorBidi" w:hAnsiTheme="majorBidi" w:cstheme="majorBidi"/>
          <w:noProof/>
          <w:sz w:val="24"/>
          <w:szCs w:val="24"/>
          <w:lang w:val="en-GB"/>
        </w:rPr>
        <w:t xml:space="preserve">. </w:t>
      </w:r>
      <w:r w:rsidRPr="007516F2">
        <w:rPr>
          <w:rFonts w:asciiTheme="majorBidi" w:hAnsiTheme="majorBidi" w:cstheme="majorBidi"/>
          <w:noProof/>
          <w:sz w:val="24"/>
          <w:szCs w:val="24"/>
          <w:lang w:val="en-GB"/>
        </w:rPr>
        <w:t>2013)</w:t>
      </w:r>
      <w:r>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memiliki hasil uji kadar air teh bunga lotus sebesar 6,26%. Hasil uji kadar air teh herbal kombinasi daun alpukat, daun teh dan bunga melati dikatakan memenuhi syarat mutu karena tidak lebih dari 8% sesuai dengan parameter </w:t>
      </w:r>
      <w:r>
        <w:rPr>
          <w:rFonts w:asciiTheme="majorBidi" w:hAnsiTheme="majorBidi" w:cstheme="majorBidi"/>
          <w:sz w:val="24"/>
          <w:szCs w:val="24"/>
          <w:lang w:val="id-ID"/>
        </w:rPr>
        <w:t>SNI</w:t>
      </w:r>
      <w:r>
        <w:rPr>
          <w:rFonts w:asciiTheme="majorBidi" w:hAnsiTheme="majorBidi" w:cstheme="majorBidi"/>
          <w:sz w:val="24"/>
          <w:szCs w:val="24"/>
          <w:lang w:val="en-GB"/>
        </w:rPr>
        <w:t xml:space="preserve"> </w:t>
      </w:r>
      <w:r w:rsidRPr="00F70136">
        <w:rPr>
          <w:rFonts w:asciiTheme="majorBidi" w:hAnsiTheme="majorBidi" w:cstheme="majorBidi"/>
          <w:sz w:val="24"/>
          <w:szCs w:val="24"/>
          <w:lang w:val="id-ID"/>
        </w:rPr>
        <w:t>No. 01–3836–2013</w:t>
      </w:r>
      <w:r>
        <w:rPr>
          <w:rFonts w:asciiTheme="majorBidi" w:hAnsiTheme="majorBidi" w:cstheme="majorBidi"/>
          <w:sz w:val="24"/>
          <w:szCs w:val="24"/>
          <w:lang w:val="en-GB"/>
        </w:rPr>
        <w:t xml:space="preserve"> untuk teh kering.</w:t>
      </w:r>
    </w:p>
    <w:p w14:paraId="07F27FFF" w14:textId="187C66BF" w:rsidR="00A858FC"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Pengujian </w:t>
      </w:r>
      <w:proofErr w:type="gramStart"/>
      <w:r>
        <w:rPr>
          <w:rFonts w:asciiTheme="majorBidi" w:hAnsiTheme="majorBidi" w:cstheme="majorBidi"/>
          <w:sz w:val="24"/>
          <w:szCs w:val="24"/>
          <w:lang w:val="en-GB"/>
        </w:rPr>
        <w:t>kadar</w:t>
      </w:r>
      <w:proofErr w:type="gramEnd"/>
      <w:r>
        <w:rPr>
          <w:rFonts w:asciiTheme="majorBidi" w:hAnsiTheme="majorBidi" w:cstheme="majorBidi"/>
          <w:sz w:val="24"/>
          <w:szCs w:val="24"/>
          <w:lang w:val="en-GB"/>
        </w:rPr>
        <w:t xml:space="preserve"> abu sangat penting dilakukan untuk menentukan parameter mutu produk teh. Kadar abu mengindikasikan jumlah mineral yang terdapat pada produk teh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{"citationItems":[{"id":"ITEM-1","itemData":{"DOI":"10.31153/js.v23i1.845","ISSN":"2337-5833","abstract":"Indonesia merupakan produsen teh terbesar ke tujuh dunia dengan total produk mencapai 125 ribu ton pada 2016 yang berkontribusi sebesar 3% dari total produksi teh dunia. Kualitas produk teh merupakan faktor utama untuk meningkatkan daya saing produk teh Indonesia. Penelitian ini bertujuan untuk mengevaluasi kesesuaian mutu produk teh dengan persyaratan SNI. Parameter mutu yang dievaluasi meliputi kadar air, kadar abu total, kadar abu larut dalam air, kadar abu larut asam, dan kadar alkalinitas abu. Sebanyak 18 produk teh yang terdiri atas teh hitam, teh putih, teh hijau, teh hijau melati, dan bubuk teh hijau digunakan dalam penelitian. Hasil penelitian menunjukkan bahwa Kadar air dari 18 sampel produk teh berkisar antara 1,6% hingga 14%. Sebanyak 9 (sembilan) sampel produk teh memiliki kadar air yang melebihi standar yang disyaratkan oleh SNI. Produk teh hijau dan teh hijau melati memiliki kadar abu larut dalam air sebesar 33,25% dan 41,15% lebih rendah jika dibandingkan dengan persyaratan yang ditetapkan oleh SNI sebesar minimal 45%. Secara keseluruhan, produk teh telah memenuhi persyaratan SNI teh pada parameter kadar abu total, kadar abu tidak larut asam, dan alkalinitas abu. Beberapa parameter seperti kadar abu larut dalam air, abu tidak larut dalam asam, dan alkalinitas abu belum ditetapkan standarnya pada SNI 7707-2011 tentang teh instan dan SNI 01-1898-2002 tentang teh wangi. Penelitian lebih lanjut diperlukan untuk mengevaluasi mutu produk teh dari aspek kimia, cemaran logam mineral, dan mikrobiologi yang ditetapkan di SNI.","author":[{"dropping-particle":"","family":"Prawira-Atmaja","given":"M Iqbal","non-dropping-particle":"","parse-names":false,"suffix":""},{"dropping-particle":"","family":"Maulana","given":"Hilman","non-dropping-particle":"","parse-names":false,"suffix":""},{"dropping-particle":"","family":"Shabri","given":"Shabri","non-dropping-particle":"","parse-names":false,"suffix":""},{"dropping-particle":"","family":"Riski","given":"Galih Pancar","non-dropping-particle":"","parse-names":false,"suffix":""},{"dropping-particle":"","family":"Fauziah","given":"Alfina","non-dropping-particle":"","parse-names":false,"suffix":""},{"dropping-particle":"","family":"Harianto","given":"Sugeng","non-dropping-particle":"","parse-names":false,"suffix":""},{"dropping-particle":"","family":"Rohdiana","given":"Dadan","non-dropping-particle":"","parse-names":false,"suffix":""}],"container-title":"Jurnal Standardisasi","id":"ITEM-1","issue":"1","issued":{"date-parts":[["2021"]]},"page":"43","title":"Evaluation of the Conformity of the Quality of Tea Products with the Requirements of the Indonesian National Standard","type":"article-journal","volume":"23"},"uris":["http://www.mendeley.com/documents/?uuid=b9d4cf95-657f-486b-9d1c-f8851a7f8cb1"]}],"mendeley":{"formattedCitation":"(Prawira-Atmaja et al., 2021)","plainTextFormattedCitation":"(Prawira-Atmaja et al., 2021)","previouslyFormattedCitation":"(Prawira-Atmaja et al., 2021)"},"properties":{"noteIndex":0},"schema":"https://github.com/citation-style-language/schema/raw/master/csl-citation.json"}</w:instrText>
      </w:r>
      <w:r>
        <w:rPr>
          <w:rFonts w:asciiTheme="majorBidi" w:hAnsiTheme="majorBidi" w:cstheme="majorBidi"/>
          <w:sz w:val="24"/>
          <w:szCs w:val="24"/>
          <w:lang w:val="en-GB"/>
        </w:rPr>
        <w:fldChar w:fldCharType="separate"/>
      </w:r>
      <w:r w:rsidRPr="00DB646B">
        <w:rPr>
          <w:rFonts w:asciiTheme="majorBidi" w:hAnsiTheme="majorBidi" w:cstheme="majorBidi"/>
          <w:noProof/>
          <w:sz w:val="24"/>
          <w:szCs w:val="24"/>
          <w:lang w:val="en-GB"/>
        </w:rPr>
        <w:t xml:space="preserve">(Prawira-Atmaja </w:t>
      </w:r>
      <w:r w:rsidRPr="00DB646B">
        <w:rPr>
          <w:rFonts w:asciiTheme="majorBidi" w:hAnsiTheme="majorBidi" w:cstheme="majorBidi"/>
          <w:i/>
          <w:iCs/>
          <w:noProof/>
          <w:sz w:val="24"/>
          <w:szCs w:val="24"/>
          <w:lang w:val="en-GB"/>
        </w:rPr>
        <w:t>et al</w:t>
      </w:r>
      <w:r w:rsidRPr="00DB646B">
        <w:rPr>
          <w:rFonts w:asciiTheme="majorBidi" w:hAnsiTheme="majorBidi" w:cstheme="majorBidi"/>
          <w:noProof/>
          <w:sz w:val="24"/>
          <w:szCs w:val="24"/>
          <w:lang w:val="en-GB"/>
        </w:rPr>
        <w:t>., 2021)</w:t>
      </w:r>
      <w:r>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Pengujian </w:t>
      </w:r>
      <w:proofErr w:type="gramStart"/>
      <w:r>
        <w:rPr>
          <w:rFonts w:asciiTheme="majorBidi" w:hAnsiTheme="majorBidi" w:cstheme="majorBidi"/>
          <w:sz w:val="24"/>
          <w:szCs w:val="24"/>
          <w:lang w:val="en-GB"/>
        </w:rPr>
        <w:t>kadar</w:t>
      </w:r>
      <w:proofErr w:type="gramEnd"/>
      <w:r>
        <w:rPr>
          <w:rFonts w:asciiTheme="majorBidi" w:hAnsiTheme="majorBidi" w:cstheme="majorBidi"/>
          <w:sz w:val="24"/>
          <w:szCs w:val="24"/>
          <w:lang w:val="en-GB"/>
        </w:rPr>
        <w:t xml:space="preserve"> abu teh herbal kombinasi daun alpukat, daun teh dan bunga melati dilakukan secara langsung menggunakan krus yang berisi sampel pada api hingga sampel berubah menjadi abu, kemudian krus didinginkan dalam desikator dan ditimbang. Berdasarkan Tabel 4.4 diperoleh hasil uji kadar abu pada formula 1 sebesar 6,47±0,15%, pada formula 2 sebesar 5,30±0,28% dan pada formula 3 sebesar 4,16±0,12%. Hal ini selaras dengan penelitian </w:t>
      </w:r>
      <w:r w:rsidR="001F30B9">
        <w:rPr>
          <w:rFonts w:asciiTheme="majorBidi" w:hAnsiTheme="majorBidi" w:cstheme="majorBidi"/>
          <w:sz w:val="24"/>
          <w:szCs w:val="24"/>
          <w:lang w:val="id-ID"/>
        </w:rPr>
        <w:t>(</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uthor":[{"dropping-particle":"","family":"Kusumaningrum","given":"Ria","non-dropping-particle":"","parse-names":false,"suffix":""},{"dropping-particle":"","family":"Supriadi","given":"Agus","non-dropping-particle":"","parse-names":false,"suffix":""},{"dropping-particle":"","family":"Hanggita","given":"Siti","non-dropping-particle":"","parse-names":false,"suffix":""}],"id":"ITEM-1","issue":"01","issued":{"date-parts":[["2013"]]},"page":"9-21","title":"Karakteristik dan Mutu Teh Bunga Lotus (Nelumbo nuvifera)","type":"article-journal","volume":"2"},"uris":["http://www.mendeley.com/documents/?uuid=5ec2fc63-66ce-458c-9e1e-0f4746661250"]}],"mendeley":{"formattedCitation":"(Kusumaningrum et al., 2013)","manualFormatting":"Kusumaningrum et al. (2013)","plainTextFormattedCitation":"(Kusumaningrum et al., 2013)","previouslyFormattedCitation":"(Kusumaningrum et al., 2013)"},"properties":{"noteIndex":0},"schema":"https://github.com/citation-style-language/schema/raw/master/csl-citation.json"}</w:instrText>
      </w:r>
      <w:r>
        <w:rPr>
          <w:rFonts w:asciiTheme="majorBidi" w:hAnsiTheme="majorBidi" w:cstheme="majorBidi"/>
          <w:sz w:val="24"/>
          <w:szCs w:val="24"/>
          <w:lang w:val="en-GB"/>
        </w:rPr>
        <w:fldChar w:fldCharType="separate"/>
      </w:r>
      <w:r w:rsidRPr="00DB646B">
        <w:rPr>
          <w:rFonts w:asciiTheme="majorBidi" w:hAnsiTheme="majorBidi" w:cstheme="majorBidi"/>
          <w:noProof/>
          <w:sz w:val="24"/>
          <w:szCs w:val="24"/>
          <w:lang w:val="en-GB"/>
        </w:rPr>
        <w:t xml:space="preserve">Kusumaningrum </w:t>
      </w:r>
      <w:r w:rsidRPr="00DB646B">
        <w:rPr>
          <w:rFonts w:asciiTheme="majorBidi" w:hAnsiTheme="majorBidi" w:cstheme="majorBidi"/>
          <w:i/>
          <w:iCs/>
          <w:noProof/>
          <w:sz w:val="24"/>
          <w:szCs w:val="24"/>
          <w:lang w:val="en-GB"/>
        </w:rPr>
        <w:t>et al</w:t>
      </w:r>
      <w:r w:rsidR="001F30B9">
        <w:rPr>
          <w:rFonts w:asciiTheme="majorBidi" w:hAnsiTheme="majorBidi" w:cstheme="majorBidi"/>
          <w:noProof/>
          <w:sz w:val="24"/>
          <w:szCs w:val="24"/>
          <w:lang w:val="en-GB"/>
        </w:rPr>
        <w:t xml:space="preserve">. </w:t>
      </w:r>
      <w:r w:rsidRPr="00DB646B">
        <w:rPr>
          <w:rFonts w:asciiTheme="majorBidi" w:hAnsiTheme="majorBidi" w:cstheme="majorBidi"/>
          <w:noProof/>
          <w:sz w:val="24"/>
          <w:szCs w:val="24"/>
          <w:lang w:val="en-GB"/>
        </w:rPr>
        <w:t>2013)</w:t>
      </w:r>
      <w:r>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w:t>
      </w:r>
      <w:r>
        <w:rPr>
          <w:rFonts w:asciiTheme="majorBidi" w:hAnsiTheme="majorBidi" w:cstheme="majorBidi"/>
          <w:sz w:val="24"/>
          <w:szCs w:val="24"/>
          <w:lang w:val="en-GB"/>
        </w:rPr>
        <w:lastRenderedPageBreak/>
        <w:t xml:space="preserve">memiliki hasil uji kadar air teh bunga lotus sebesar 7,52%. Hasil uji </w:t>
      </w:r>
      <w:proofErr w:type="gramStart"/>
      <w:r>
        <w:rPr>
          <w:rFonts w:asciiTheme="majorBidi" w:hAnsiTheme="majorBidi" w:cstheme="majorBidi"/>
          <w:sz w:val="24"/>
          <w:szCs w:val="24"/>
          <w:lang w:val="en-GB"/>
        </w:rPr>
        <w:t>kadar</w:t>
      </w:r>
      <w:proofErr w:type="gramEnd"/>
      <w:r>
        <w:rPr>
          <w:rFonts w:asciiTheme="majorBidi" w:hAnsiTheme="majorBidi" w:cstheme="majorBidi"/>
          <w:sz w:val="24"/>
          <w:szCs w:val="24"/>
          <w:lang w:val="en-GB"/>
        </w:rPr>
        <w:t xml:space="preserve"> abu teh herbal kombinasi daun alpukat, daun teh dan bunga melati dikatakan memenuhi syarat mutu karena tidak lebih dari 8% sesuai dengan parameter </w:t>
      </w:r>
      <w:r>
        <w:rPr>
          <w:rFonts w:asciiTheme="majorBidi" w:hAnsiTheme="majorBidi" w:cstheme="majorBidi"/>
          <w:sz w:val="24"/>
          <w:szCs w:val="24"/>
          <w:lang w:val="id-ID"/>
        </w:rPr>
        <w:t>SNI</w:t>
      </w:r>
      <w:r>
        <w:rPr>
          <w:rFonts w:asciiTheme="majorBidi" w:hAnsiTheme="majorBidi" w:cstheme="majorBidi"/>
          <w:sz w:val="24"/>
          <w:szCs w:val="24"/>
          <w:lang w:val="en-GB"/>
        </w:rPr>
        <w:t xml:space="preserve"> </w:t>
      </w:r>
      <w:r w:rsidRPr="00F70136">
        <w:rPr>
          <w:rFonts w:asciiTheme="majorBidi" w:hAnsiTheme="majorBidi" w:cstheme="majorBidi"/>
          <w:sz w:val="24"/>
          <w:szCs w:val="24"/>
          <w:lang w:val="id-ID"/>
        </w:rPr>
        <w:t>No. 01–3836–2013</w:t>
      </w:r>
      <w:r>
        <w:rPr>
          <w:rFonts w:asciiTheme="majorBidi" w:hAnsiTheme="majorBidi" w:cstheme="majorBidi"/>
          <w:sz w:val="24"/>
          <w:szCs w:val="24"/>
          <w:lang w:val="en-GB"/>
        </w:rPr>
        <w:t xml:space="preserve"> untuk teh kering.</w:t>
      </w:r>
    </w:p>
    <w:p w14:paraId="7D251E6B" w14:textId="7F946B82" w:rsidR="00A858FC"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Pengujian warna flavonoid dengan metode tabung dilakukan menggunakan pereaksi serbuk Mg dan HCl 2M. Berdasarkan Tabel 4.5 hasil uji warna flavonoid pada teh herbal kombinasi daun alpukat, daun teh dan bunga melati formula</w:t>
      </w:r>
      <w:r w:rsidR="008C69F3">
        <w:rPr>
          <w:rFonts w:asciiTheme="majorBidi" w:hAnsiTheme="majorBidi" w:cstheme="majorBidi"/>
          <w:sz w:val="24"/>
          <w:szCs w:val="24"/>
          <w:lang w:val="en-GB"/>
        </w:rPr>
        <w:t>si</w:t>
      </w:r>
      <w:r>
        <w:rPr>
          <w:rFonts w:asciiTheme="majorBidi" w:hAnsiTheme="majorBidi" w:cstheme="majorBidi"/>
          <w:sz w:val="24"/>
          <w:szCs w:val="24"/>
          <w:lang w:val="en-GB"/>
        </w:rPr>
        <w:t xml:space="preserve"> 1, formula</w:t>
      </w:r>
      <w:r w:rsidR="008C69F3">
        <w:rPr>
          <w:rFonts w:asciiTheme="majorBidi" w:hAnsiTheme="majorBidi" w:cstheme="majorBidi"/>
          <w:sz w:val="24"/>
          <w:szCs w:val="24"/>
          <w:lang w:val="en-GB"/>
        </w:rPr>
        <w:t>si</w:t>
      </w:r>
      <w:r>
        <w:rPr>
          <w:rFonts w:asciiTheme="majorBidi" w:hAnsiTheme="majorBidi" w:cstheme="majorBidi"/>
          <w:sz w:val="24"/>
          <w:szCs w:val="24"/>
          <w:lang w:val="en-GB"/>
        </w:rPr>
        <w:t xml:space="preserve"> 2 dan formula</w:t>
      </w:r>
      <w:r w:rsidR="008C69F3">
        <w:rPr>
          <w:rFonts w:asciiTheme="majorBidi" w:hAnsiTheme="majorBidi" w:cstheme="majorBidi"/>
          <w:sz w:val="24"/>
          <w:szCs w:val="24"/>
          <w:lang w:val="en-GB"/>
        </w:rPr>
        <w:t>si</w:t>
      </w:r>
      <w:r>
        <w:rPr>
          <w:rFonts w:asciiTheme="majorBidi" w:hAnsiTheme="majorBidi" w:cstheme="majorBidi"/>
          <w:sz w:val="24"/>
          <w:szCs w:val="24"/>
          <w:lang w:val="en-GB"/>
        </w:rPr>
        <w:t xml:space="preserve"> 3 menunjukkan positif mengandung flavonoid yang ditandai dengan terbentuknya warna jingga. Hal ini sesuai dengan penelitian yang dilakukan oleh </w:t>
      </w:r>
      <w:r w:rsidR="002E41F6">
        <w:rPr>
          <w:rFonts w:asciiTheme="majorBidi" w:hAnsiTheme="majorBidi" w:cstheme="majorBidi"/>
          <w:sz w:val="24"/>
          <w:szCs w:val="24"/>
          <w:lang w:val="id-ID"/>
        </w:rPr>
        <w:t>(</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{"citationItems":[{"id":"ITEM-1","itemData":{"ISBN":"9788578110796","ISSN":"1098-6596","PMID":"25246403","abstract":"i PENENTUAN KADAR SENYAWA FLAVONOID EKSTRAK KOMBINASI BUAH ANGGUR, TIN, DELIMA DAN ZAITUN MENGGUNAKAN ANALISIS SPEKTROFOTOMETER UV-Vis … DAFTAR TABEL Tabel 4. 1 Data Uji Kandungan Flavonoid Ekstrak Tunggal Dan Kombinasi…. 30 …","author":[{"dropping-particle":"","family":"Mahfirohtun","given":"Yuni","non-dropping-particle":"","parse-names":false,"suffix":""}],"container-title":"Central Library of Maulana Malik Ibrahim State Islamic University of Malang.","id":"ITEM-1","issued":{"date-parts":[["2020"]]},"title":"Penentuan Kadar Senyawa Flavonoid Ekstrak Kombinasi Buah Anggur, Tin, Delima dan Zaitun Menggunakan Analisis Spektofotometer UV-Vis","type":"article-journal"},"uris":["http://www.mendeley.com/documents/?uuid=4944dfea-52ee-4944-bc30-0199d5556ca3"]}],"mendeley":{"formattedCitation":"(Mahfirohtun, 2020)","manualFormatting":"Mahfirohtun. (2020)","plainTextFormattedCitation":"(Mahfirohtun, 2020)","previouslyFormattedCitation":"(Mahfirohtun, 2020)"},"properties":{"noteIndex":0},"schema":"https://github.com/citation-style-language/schema/raw/master/csl-citation.json"}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noProof/>
          <w:sz w:val="24"/>
          <w:szCs w:val="24"/>
          <w:lang w:val="en-GB"/>
        </w:rPr>
        <w:t>Mahfir</w:t>
      </w:r>
      <w:r w:rsidR="002E41F6">
        <w:rPr>
          <w:rFonts w:asciiTheme="majorBidi" w:hAnsiTheme="majorBidi" w:cstheme="majorBidi"/>
          <w:noProof/>
          <w:sz w:val="24"/>
          <w:szCs w:val="24"/>
          <w:lang w:val="en-GB"/>
        </w:rPr>
        <w:t xml:space="preserve">ohtun, </w:t>
      </w:r>
      <w:r w:rsidRPr="004A2B61">
        <w:rPr>
          <w:rFonts w:asciiTheme="majorBidi" w:hAnsiTheme="majorBidi" w:cstheme="majorBidi"/>
          <w:noProof/>
          <w:sz w:val="24"/>
          <w:szCs w:val="24"/>
          <w:lang w:val="en-GB"/>
        </w:rPr>
        <w:t>2020)</w:t>
      </w:r>
      <w:r>
        <w:rPr>
          <w:rFonts w:asciiTheme="majorBidi" w:hAnsiTheme="majorBidi" w:cstheme="majorBidi"/>
          <w:sz w:val="24"/>
          <w:szCs w:val="24"/>
          <w:lang w:val="en-GB"/>
        </w:rPr>
        <w:fldChar w:fldCharType="end"/>
      </w:r>
      <w:r>
        <w:rPr>
          <w:rFonts w:asciiTheme="majorBidi" w:hAnsiTheme="majorBidi" w:cstheme="majorBidi"/>
          <w:sz w:val="24"/>
          <w:szCs w:val="24"/>
          <w:lang w:val="en-GB"/>
        </w:rPr>
        <w:t>, bahwa hasil positif flavonoid terbentuk larutan berwarna jingga. Penambahan serbuk Mg dan HCl 2M bertujuan agar inti benzopiron yang terdapat dalam struktur flavonoid tereduksi sehingga mengakibatkan perubahan menjadi warna jingga atau merah. Penambahan HCl mengakibatkan reaksi reduksi oksidasi antara logam Mg dengan senyawa flavonoid yang diuji.</w:t>
      </w:r>
    </w:p>
    <w:p w14:paraId="2A5FBFA7" w14:textId="77777777" w:rsidR="00C934E8"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Penentuan </w:t>
      </w:r>
      <w:proofErr w:type="gramStart"/>
      <w:r>
        <w:rPr>
          <w:rFonts w:asciiTheme="majorBidi" w:hAnsiTheme="majorBidi" w:cstheme="majorBidi"/>
          <w:sz w:val="24"/>
          <w:szCs w:val="24"/>
          <w:lang w:val="en-GB"/>
        </w:rPr>
        <w:t>kadar</w:t>
      </w:r>
      <w:proofErr w:type="gramEnd"/>
      <w:r>
        <w:rPr>
          <w:rFonts w:asciiTheme="majorBidi" w:hAnsiTheme="majorBidi" w:cstheme="majorBidi"/>
          <w:sz w:val="24"/>
          <w:szCs w:val="24"/>
          <w:lang w:val="en-GB"/>
        </w:rPr>
        <w:t xml:space="preserve"> flavonoid total dilakukan dengan beberapa tahap. Pertama, yaitu penentuan panjang gelombang maksimum dengan cara mengukur larutan standar kuersetin pada rentang 400-440 nm dengan interval 2 menggunakan spektrofotometri UV-Vis. Hasil pengukuran diperoleh panjang gelombang maksimum pada 418 nm. Penentuan panjang gelombang maksimum dilakukan untuk mengetahui ketika absorbansi mencapai maksimum sehingga meningkatkan proses absorbansi larutan terhadap sinar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{"citationItems":[{"id":"ITEM-1","itemData":{"ISBN":"9788578110796","ISSN":"1098-6596","PMID":"25246403","abstract":"i PENENTUAN KADAR SENYAWA FLAVONOID EKSTRAK KOMBINASI BUAH ANGGUR, TIN, DELIMA DAN ZAITUN MENGGUNAKAN ANALISIS SPEKTROFOTOMETER UV-Vis … DAFTAR TABEL Tabel 4. 1 Data Uji Kandungan Flavonoid Ekstrak Tunggal Dan Kombinasi…. 30 …","author":[{"dropping-particle":"","family":"Mahfirohtun","given":"Yuni","non-dropping-particle":"","parse-names":false,"suffix":""}],"container-title":"Central Library of Maulana Malik Ibrahim State Islamic University of Malang.","id":"ITEM-1","issued":{"date-parts":[["2020"]]},"title":"Penentuan Kadar Senyawa Flavonoid Ekstrak Kombinasi Buah Anggur, Tin, Delima dan Zaitun Menggunakan Analisis Spektofotometer UV-Vis","type":"article-journal"},"uris":["http://www.mendeley.com/documents/?uuid=4944dfea-52ee-4944-bc30-0199d5556ca3"]}],"mendeley":{"formattedCitation":"(Mahfirohtun, 2020)","plainTextFormattedCitation":"(Mahfirohtun, 2020)","previouslyFormattedCitation":"(Mahfirohtun, 2020)"},"properties":{"noteIndex":0},"schema":"https://github.com/citation-style-language/schema/raw/master/csl-citation.json"}</w:instrText>
      </w:r>
      <w:r>
        <w:rPr>
          <w:rFonts w:asciiTheme="majorBidi" w:hAnsiTheme="majorBidi" w:cstheme="majorBidi"/>
          <w:sz w:val="24"/>
          <w:szCs w:val="24"/>
          <w:lang w:val="en-GB"/>
        </w:rPr>
        <w:fldChar w:fldCharType="separate"/>
      </w:r>
      <w:r w:rsidRPr="004C6844">
        <w:rPr>
          <w:rFonts w:asciiTheme="majorBidi" w:hAnsiTheme="majorBidi" w:cstheme="majorBidi"/>
          <w:noProof/>
          <w:sz w:val="24"/>
          <w:szCs w:val="24"/>
          <w:lang w:val="en-GB"/>
        </w:rPr>
        <w:t>(Mahfirohtun, 2020)</w:t>
      </w:r>
      <w:r>
        <w:rPr>
          <w:rFonts w:asciiTheme="majorBidi" w:hAnsiTheme="majorBidi" w:cstheme="majorBidi"/>
          <w:sz w:val="24"/>
          <w:szCs w:val="24"/>
          <w:lang w:val="en-GB"/>
        </w:rPr>
        <w:fldChar w:fldCharType="end"/>
      </w:r>
      <w:r>
        <w:rPr>
          <w:rFonts w:asciiTheme="majorBidi" w:hAnsiTheme="majorBidi" w:cstheme="majorBidi"/>
          <w:sz w:val="24"/>
          <w:szCs w:val="24"/>
          <w:lang w:val="en-GB"/>
        </w:rPr>
        <w:t>.</w:t>
      </w:r>
    </w:p>
    <w:p w14:paraId="4DC6CE76" w14:textId="36482D41" w:rsidR="00A858FC" w:rsidRPr="00C934E8"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Kedua, yaitu dilakukan pembuatan kurva kalibrasi dengan cara membuat variasi konsentrasi 20, 30, 40, 50, dan 60 ppm dari larutan induk 100 ppm kemudian masing-masing konsentrasi diambil 1 mL dan ditambahkan dengan AlCl</w:t>
      </w:r>
      <w:r w:rsidRPr="004C6844">
        <w:rPr>
          <w:rFonts w:asciiTheme="majorBidi" w:hAnsiTheme="majorBidi" w:cstheme="majorBidi"/>
          <w:sz w:val="24"/>
          <w:szCs w:val="24"/>
          <w:vertAlign w:val="subscript"/>
          <w:lang w:val="en-GB"/>
        </w:rPr>
        <w:t>3</w:t>
      </w:r>
      <w:r>
        <w:rPr>
          <w:rFonts w:asciiTheme="majorBidi" w:hAnsiTheme="majorBidi" w:cstheme="majorBidi"/>
          <w:sz w:val="24"/>
          <w:szCs w:val="24"/>
          <w:lang w:val="en-GB"/>
        </w:rPr>
        <w:t xml:space="preserve"> 10% dan 8 mL asam asetat 5%, kemudian diinkubasi selama 30 menit dan diukur serapan larutan pada panjang gelombang 418 nm. Tujuan dilakukannya inkubasi yaitu agar reaksi berlangsung dengan sempurna sehingga memberikan intensitas warna yang maksimal</w:t>
      </w:r>
      <w:r w:rsidR="00C934E8">
        <w:rPr>
          <w:rFonts w:asciiTheme="majorBidi" w:hAnsiTheme="majorBidi" w:cstheme="majorBidi"/>
          <w:sz w:val="24"/>
          <w:szCs w:val="24"/>
          <w:lang w:val="id-ID"/>
        </w:rPr>
        <w:t xml:space="preserve"> </w:t>
      </w:r>
      <w:r w:rsidR="00C934E8" w:rsidRPr="00F70136">
        <w:rPr>
          <w:rFonts w:asciiTheme="majorBidi" w:eastAsiaTheme="minorEastAsia" w:hAnsiTheme="majorBidi" w:cstheme="majorBidi"/>
          <w:sz w:val="24"/>
          <w:szCs w:val="24"/>
        </w:rPr>
        <w:fldChar w:fldCharType="begin" w:fldLock="1"/>
      </w:r>
      <w:r w:rsidR="00C934E8" w:rsidRPr="00F70136">
        <w:rPr>
          <w:rFonts w:asciiTheme="majorBidi" w:eastAsiaTheme="minorEastAsia" w:hAnsiTheme="majorBidi" w:cstheme="majorBidi"/>
          <w:sz w:val="24"/>
          <w:szCs w:val="24"/>
        </w:rPr>
        <w:instrText>ADDIN CSL_CITATION {"citationItems":[{"id":"ITEM-1","itemData":{"DOI":"10.47219/ath.v4i1.53","ISSN":"25026011","abstract":"Winged leaf (Psophocarpus tetragonolobus (L.) DC.) has been known to contain vitamin C compounds which can be efficacious as antioxidants. The aims of this study was determine the secondary metabolites contained in 70% ethanol extract and winged leaf (Psophocarpus tetragonolobus (L.) DC) infusion and to test the antioxidant activity of 70% ethanol extract and winged leaf infusion (Psophocarpus tetragonolobus (L.) DC). ) with the free radical reduction method using DPPH. Ethanol extract of 70% winged leaf (Psophocarpus tetragonolobus (L.) DC.) was made with a series of concentrations of 10, 15, 20, 25, 30 ppm and infusion of winged leaf (Psophocarpus tetragonolobus (L.) DC) with a series of concentrations of 75, 100, 125, 150, 175 ppm are both dissolved with methanol pro analysis and DPPH, then their absorbance is measured using a UV-Vis spectrophotometer at a wavelength of 517 nm. Ethanol extract of 70% winged leaf (Psophocarpus tetragonolobus (L.) DC.) Contains flavonoid, saponin, tannin, steroids and winged leaf infusion (Psophocarpus tetragonolobus (L.) DC) contains flavonoid, saponin, tannin. Ethanol extract of 70% winged leaf (Psophocarpus tetragonolobus (L.) DC.) Has antioxidant activity with IC50 value of 22.12 ppm (very strong) and winged leaf infusion (Psophocarpus tetragonolobus (L.) DC.) of 167.03 ppm (weak) and vitamin C as a positive control of 6.82 ppm (very strong).","author":[{"dropping-particle":"","family":"Masaenah","given":"Eem","non-dropping-particle":"","parse-names":false,"suffix":""},{"dropping-particle":"","family":"Roswiem","given":"Anna Priangani","non-dropping-particle":"","parse-names":false,"suffix":""},{"dropping-particle":"","family":"Putri","given":"Devina","non-dropping-particle":"","parse-names":false,"suffix":""}],"container-title":"Jurnal Farmamedika (Pharmamedica Journal)","id":"ITEM-1","issue":"1","issued":{"date-parts":[["2019"]]},"page":"11-17","title":"AKTIVITAS ANTIOKSIDAN EKSTRAK ETANOL 70% DAN INFUSA DAUN KECIPIR (Psophocarpus tetragonolobus (L.) DC.) DENGAN METODE PERENDAMAN RADIKAL BEBAS","type":"article-journal","volume":"4"},"uris":["http://www.mendeley.com/documents/?uuid=d3e7f8d0-245b-4793-9a2f-c41417a8ca47"]}],"mendeley":{"formattedCitation":"(Masaenah et al., 2019)","manualFormatting":"(Masenah, et al., 2019)","plainTextFormattedCitation":"(Masaenah et al., 2019)","previouslyFormattedCitation":"(Masaenah et al., 2019)"},"properties":{"noteIndex":0},"schema":"https://github.com/citation-style-language/schema/raw/master/csl-citation.json"}</w:instrText>
      </w:r>
      <w:r w:rsidR="00C934E8" w:rsidRPr="00F70136">
        <w:rPr>
          <w:rFonts w:asciiTheme="majorBidi" w:eastAsiaTheme="minorEastAsia" w:hAnsiTheme="majorBidi" w:cstheme="majorBidi"/>
          <w:sz w:val="24"/>
          <w:szCs w:val="24"/>
        </w:rPr>
        <w:fldChar w:fldCharType="separate"/>
      </w:r>
      <w:r w:rsidR="00C934E8" w:rsidRPr="00F70136">
        <w:rPr>
          <w:rFonts w:asciiTheme="majorBidi" w:eastAsiaTheme="minorEastAsia" w:hAnsiTheme="majorBidi" w:cstheme="majorBidi"/>
          <w:noProof/>
          <w:sz w:val="24"/>
          <w:szCs w:val="24"/>
        </w:rPr>
        <w:t>(M</w:t>
      </w:r>
      <w:r w:rsidR="00C934E8" w:rsidRPr="00F70136">
        <w:rPr>
          <w:rFonts w:asciiTheme="majorBidi" w:eastAsiaTheme="minorEastAsia" w:hAnsiTheme="majorBidi" w:cstheme="majorBidi"/>
          <w:noProof/>
          <w:sz w:val="24"/>
          <w:szCs w:val="24"/>
          <w:lang w:val="id-ID"/>
        </w:rPr>
        <w:t xml:space="preserve">asenah, </w:t>
      </w:r>
      <w:r w:rsidR="00C934E8" w:rsidRPr="00F70136">
        <w:rPr>
          <w:rFonts w:asciiTheme="majorBidi" w:eastAsiaTheme="minorEastAsia" w:hAnsiTheme="majorBidi" w:cstheme="majorBidi"/>
          <w:i/>
          <w:noProof/>
          <w:sz w:val="24"/>
          <w:szCs w:val="24"/>
        </w:rPr>
        <w:t>et al</w:t>
      </w:r>
      <w:r w:rsidR="00C934E8" w:rsidRPr="00F70136">
        <w:rPr>
          <w:rFonts w:asciiTheme="majorBidi" w:eastAsiaTheme="minorEastAsia" w:hAnsiTheme="majorBidi" w:cstheme="majorBidi"/>
          <w:noProof/>
          <w:sz w:val="24"/>
          <w:szCs w:val="24"/>
        </w:rPr>
        <w:t>., 2019)</w:t>
      </w:r>
      <w:r w:rsidR="00C934E8" w:rsidRPr="00F70136">
        <w:rPr>
          <w:rFonts w:asciiTheme="majorBidi" w:eastAsiaTheme="minorEastAsia" w:hAnsiTheme="majorBidi" w:cstheme="majorBidi"/>
          <w:sz w:val="24"/>
          <w:szCs w:val="24"/>
        </w:rPr>
        <w:fldChar w:fldCharType="end"/>
      </w:r>
      <w:r>
        <w:rPr>
          <w:rFonts w:asciiTheme="majorBidi" w:hAnsiTheme="majorBidi" w:cstheme="majorBidi"/>
          <w:sz w:val="24"/>
          <w:szCs w:val="24"/>
          <w:lang w:val="en-GB"/>
        </w:rPr>
        <w:t>. Berdasarkan hasil penelitian diperoleh persamaan regresi linier y = 0,0971x + 0</w:t>
      </w:r>
      <w:proofErr w:type="gramStart"/>
      <w:r>
        <w:rPr>
          <w:rFonts w:asciiTheme="majorBidi" w:hAnsiTheme="majorBidi" w:cstheme="majorBidi"/>
          <w:sz w:val="24"/>
          <w:szCs w:val="24"/>
          <w:lang w:val="en-GB"/>
        </w:rPr>
        <w:t>,1625</w:t>
      </w:r>
      <w:proofErr w:type="gramEnd"/>
      <w:r>
        <w:rPr>
          <w:rFonts w:asciiTheme="majorBidi" w:hAnsiTheme="majorBidi" w:cstheme="majorBidi"/>
          <w:sz w:val="24"/>
          <w:szCs w:val="24"/>
          <w:lang w:val="en-GB"/>
        </w:rPr>
        <w:t xml:space="preserve"> dengan nilai R</w:t>
      </w:r>
      <w:r w:rsidRPr="004C6844">
        <w:rPr>
          <w:rFonts w:asciiTheme="majorBidi" w:hAnsiTheme="majorBidi" w:cstheme="majorBidi"/>
          <w:sz w:val="24"/>
          <w:szCs w:val="24"/>
          <w:vertAlign w:val="superscript"/>
          <w:lang w:val="en-GB"/>
        </w:rPr>
        <w:t>2</w:t>
      </w:r>
      <w:r>
        <w:rPr>
          <w:rFonts w:asciiTheme="majorBidi" w:hAnsiTheme="majorBidi" w:cstheme="majorBidi"/>
          <w:sz w:val="24"/>
          <w:szCs w:val="24"/>
          <w:lang w:val="en-GB"/>
        </w:rPr>
        <w:t xml:space="preserve"> sebesar 0,9986. Nilai R2 yang didapat 0,994 ≤ R ≤ 1 menunjukkan hubungan </w:t>
      </w:r>
      <w:r>
        <w:rPr>
          <w:rFonts w:asciiTheme="majorBidi" w:hAnsiTheme="majorBidi" w:cstheme="majorBidi"/>
          <w:sz w:val="24"/>
          <w:szCs w:val="24"/>
          <w:lang w:val="en-GB"/>
        </w:rPr>
        <w:lastRenderedPageBreak/>
        <w:t xml:space="preserve">antara konsentrasi dengan absorbansi memiliki nilai yang baik sehingga dapat digunakan untuk penetapan </w:t>
      </w:r>
      <w:proofErr w:type="gramStart"/>
      <w:r>
        <w:rPr>
          <w:rFonts w:asciiTheme="majorBidi" w:hAnsiTheme="majorBidi" w:cstheme="majorBidi"/>
          <w:sz w:val="24"/>
          <w:szCs w:val="24"/>
          <w:lang w:val="en-GB"/>
        </w:rPr>
        <w:t>kadar</w:t>
      </w:r>
      <w:proofErr w:type="gramEnd"/>
      <w:r>
        <w:rPr>
          <w:rFonts w:asciiTheme="majorBidi" w:hAnsiTheme="majorBidi" w:cstheme="majorBidi"/>
          <w:sz w:val="24"/>
          <w:szCs w:val="24"/>
          <w:lang w:val="en-GB"/>
        </w:rPr>
        <w:t xml:space="preserve"> flavonoid total dalam sampel.</w:t>
      </w:r>
    </w:p>
    <w:p w14:paraId="5EEB63E0" w14:textId="77777777" w:rsidR="00A858FC"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Ketiga, yaitu pengujian kadar flavonoid total teh kombinasi daun alpukat, daun teh dan bunga melati dilakukan dengan membuat sediaan infusa dengan cara melarutkan 5 gram sampel ke dalam aquadest 100 mL dan dipanaskan diatas penangas air pada suhu 90 ºC selama 15 menit. Sediaan infusa diambil 2 mL dan dilarutkan dengan 10 ml etanol kemudian diambil 1 ml dan ditambahkan dengan laruan AlCl</w:t>
      </w:r>
      <w:r w:rsidRPr="00CB0BDF">
        <w:rPr>
          <w:rFonts w:asciiTheme="majorBidi" w:hAnsiTheme="majorBidi" w:cstheme="majorBidi"/>
          <w:sz w:val="24"/>
          <w:szCs w:val="24"/>
          <w:vertAlign w:val="subscript"/>
          <w:lang w:val="en-GB"/>
        </w:rPr>
        <w:t>3</w:t>
      </w:r>
      <w:r>
        <w:rPr>
          <w:rFonts w:asciiTheme="majorBidi" w:hAnsiTheme="majorBidi" w:cstheme="majorBidi"/>
          <w:sz w:val="24"/>
          <w:szCs w:val="24"/>
          <w:lang w:val="en-GB"/>
        </w:rPr>
        <w:t xml:space="preserve"> 10% dan asam asetat 5%. Selanjutnya diinkubasi selama 30 menit dan diukur absorbansi pada panjanng gelombang 418 nm. Berdasarkan </w:t>
      </w:r>
      <w:r w:rsidRPr="00636D7B">
        <w:rPr>
          <w:rFonts w:asciiTheme="majorBidi" w:hAnsiTheme="majorBidi" w:cstheme="majorBidi"/>
          <w:sz w:val="24"/>
          <w:szCs w:val="24"/>
          <w:lang w:val="en-GB"/>
        </w:rPr>
        <w:t>Tabel</w:t>
      </w:r>
      <w:r>
        <w:rPr>
          <w:rFonts w:asciiTheme="majorBidi" w:hAnsiTheme="majorBidi" w:cstheme="majorBidi"/>
          <w:sz w:val="24"/>
          <w:szCs w:val="24"/>
          <w:lang w:val="en-GB"/>
        </w:rPr>
        <w:t xml:space="preserve"> 4.6 kadar flavonoid total pada teh kombinasi daun alpukat, daun teh dan bunga melati formula 1 sebesar 2,22%, formula 2 sebesar 2,09% dan formula 3 sebesar 1,94%. Penambahan </w:t>
      </w:r>
      <w:r w:rsidRPr="00CB0BDF">
        <w:rPr>
          <w:rFonts w:asciiTheme="majorBidi" w:hAnsiTheme="majorBidi" w:cstheme="majorBidi"/>
          <w:sz w:val="24"/>
          <w:szCs w:val="24"/>
          <w:lang w:val="en-GB"/>
        </w:rPr>
        <w:t>AlCl</w:t>
      </w:r>
      <w:r w:rsidRPr="00CB0BDF">
        <w:rPr>
          <w:rFonts w:asciiTheme="majorBidi" w:hAnsiTheme="majorBidi" w:cstheme="majorBidi"/>
          <w:sz w:val="24"/>
          <w:szCs w:val="24"/>
          <w:vertAlign w:val="subscript"/>
          <w:lang w:val="en-GB"/>
        </w:rPr>
        <w:t>3</w:t>
      </w:r>
      <w:r w:rsidRPr="00CB0BDF">
        <w:rPr>
          <w:rFonts w:asciiTheme="majorBidi" w:hAnsiTheme="majorBidi" w:cstheme="majorBidi"/>
          <w:sz w:val="24"/>
          <w:szCs w:val="24"/>
          <w:lang w:val="en-GB"/>
        </w:rPr>
        <w:t xml:space="preserve"> 10% </w:t>
      </w:r>
      <w:r>
        <w:rPr>
          <w:rFonts w:asciiTheme="majorBidi" w:hAnsiTheme="majorBidi" w:cstheme="majorBidi"/>
          <w:sz w:val="24"/>
          <w:szCs w:val="24"/>
          <w:lang w:val="en-GB"/>
        </w:rPr>
        <w:t xml:space="preserve">bertujuan </w:t>
      </w:r>
      <w:r w:rsidRPr="00CB0BDF">
        <w:rPr>
          <w:rFonts w:asciiTheme="majorBidi" w:hAnsiTheme="majorBidi" w:cstheme="majorBidi"/>
          <w:sz w:val="24"/>
          <w:szCs w:val="24"/>
          <w:lang w:val="en-GB"/>
        </w:rPr>
        <w:t>untuk memberikan efek batokromik yaitu menggeser ke panjang gelombang yang lebih tinggi dan terjadi peningka</w:t>
      </w:r>
      <w:r>
        <w:rPr>
          <w:rFonts w:asciiTheme="majorBidi" w:hAnsiTheme="majorBidi" w:cstheme="majorBidi"/>
          <w:sz w:val="24"/>
          <w:szCs w:val="24"/>
          <w:lang w:val="en-GB"/>
        </w:rPr>
        <w:t>tan intensitas larutan standar k</w:t>
      </w:r>
      <w:r w:rsidRPr="00CB0BDF">
        <w:rPr>
          <w:rFonts w:asciiTheme="majorBidi" w:hAnsiTheme="majorBidi" w:cstheme="majorBidi"/>
          <w:sz w:val="24"/>
          <w:szCs w:val="24"/>
          <w:lang w:val="en-GB"/>
        </w:rPr>
        <w:t>uersetin menghasilkan warna yang lebih kuning sehingga reaksi warna yang terbentuk da</w:t>
      </w:r>
      <w:r>
        <w:rPr>
          <w:rFonts w:asciiTheme="majorBidi" w:hAnsiTheme="majorBidi" w:cstheme="majorBidi"/>
          <w:sz w:val="24"/>
          <w:szCs w:val="24"/>
          <w:lang w:val="en-GB"/>
        </w:rPr>
        <w:t>pat diukur pada spektrofotometri UV-Vis. P</w:t>
      </w:r>
      <w:r w:rsidRPr="00CB0BDF">
        <w:rPr>
          <w:rFonts w:asciiTheme="majorBidi" w:hAnsiTheme="majorBidi" w:cstheme="majorBidi"/>
          <w:sz w:val="24"/>
          <w:szCs w:val="24"/>
          <w:lang w:val="en-GB"/>
        </w:rPr>
        <w:t xml:space="preserve">enambahan asam asetat </w:t>
      </w:r>
      <w:r>
        <w:rPr>
          <w:rFonts w:asciiTheme="majorBidi" w:hAnsiTheme="majorBidi" w:cstheme="majorBidi"/>
          <w:sz w:val="24"/>
          <w:szCs w:val="24"/>
          <w:lang w:val="en-GB"/>
        </w:rPr>
        <w:t xml:space="preserve">5% </w:t>
      </w:r>
      <w:r w:rsidRPr="00CB0BDF">
        <w:rPr>
          <w:rFonts w:asciiTheme="majorBidi" w:hAnsiTheme="majorBidi" w:cstheme="majorBidi"/>
          <w:sz w:val="24"/>
          <w:szCs w:val="24"/>
          <w:lang w:val="en-GB"/>
        </w:rPr>
        <w:t>berfungsi sebagai penstabil agar efek batokromik yang terjadi dapat dipertahankan</w:t>
      </w:r>
      <w:r>
        <w:rPr>
          <w:rFonts w:asciiTheme="majorBidi" w:hAnsiTheme="majorBidi" w:cstheme="majorBidi"/>
          <w:sz w:val="24"/>
          <w:szCs w:val="24"/>
          <w:lang w:val="en-GB"/>
        </w:rPr>
        <w:t xml:space="preserve"> </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{"citationItems":[{"id":"ITEM-1","itemData":{"abstract":"Bawang Dayak (Eleutherine palmifolia (L.) Merr) merupakan tanaman asli Indonesia yang digunakan sebagai obat tradisional. Secara empiris umbinya mempunyai khasiat sebagai diuretik, astringen, pencahar, analgetik, mengobati luka, sakit kuning, batuk, mencret berdarah, sakit perut, disentri, radang poros usus, kanker kolon, kanker payudara, perangsang muntah, dan obat bisul dan pada bagian daunmya berkhasiat sebagai obat bagi wanita yang nifas. Pemanfaatan bawang dayak ini kebanyakan hanya pada umbinya sedangkan bagian daunnya masih belum dimanfaatkan. Salah satu kandungan daun bawang dayak yaitu flavonoid. Oleh karena itu perlu dilakukan pengujian kadar flavonoid total dalam ekstrak etanol daun bawang dayak. Daun bawang dayak diperoleh dari desa Petuk ketimpun, Palangkaraya, Kalimantan Tengah. Berdasarkan hasil analisis dengan menggunakan metode spektrofotometri UV-Vis pada panjang gelombang 420 nm ekstrak etanol daun bawang dayak mengandung senyawa flavonoid dengan kadar sebesar 34,08 % ± 0,0007.","author":[{"dropping-particle":"","family":"Kumalasari","given":"Eka","non-dropping-particle":"","parse-names":false,"suffix":""},{"dropping-particle":"","family":"Nazir","given":"M. Ahlun","non-dropping-particle":"","parse-names":false,"suffix":""},{"dropping-particle":"","family":"Putra","given":"Aditya Maulana Perdana","non-dropping-particle":"","parse-names":false,"suffix":""}],"container-title":"Jurnal Insan Farmasi Indonesia","id":"ITEM-1","issue":"2","issued":{"date-parts":[["2018"]]},"page":"201-209","title":"Determination of Total Flavonoid Content of 70% Ethanol Extract of Dayak Leeks (Eleutherine palmifolia L.) Using UV-VIS Spectrophotometric Method","type":"article-journal","volume":"1"},"uris":["http://www.mendeley.com/documents/?uuid=f213b8f3-1825-4c9e-a1ce-4c9b30c0ec42"]}],"mendeley":{"formattedCitation":"(Kumalasari et al., 2018)","plainTextFormattedCitation":"(Kumalasari et al., 2018)","previouslyFormattedCitation":"(Kumalasari et al., 2018)"},"properties":{"noteIndex":0},"schema":"https://github.com/citation-style-language/schema/raw/master/csl-citation.json"}</w:instrText>
      </w:r>
      <w:r>
        <w:rPr>
          <w:rFonts w:asciiTheme="majorBidi" w:hAnsiTheme="majorBidi" w:cstheme="majorBidi"/>
          <w:sz w:val="24"/>
          <w:szCs w:val="24"/>
          <w:lang w:val="en-GB"/>
        </w:rPr>
        <w:fldChar w:fldCharType="separate"/>
      </w:r>
      <w:r w:rsidRPr="00CB0BDF">
        <w:rPr>
          <w:rFonts w:asciiTheme="majorBidi" w:hAnsiTheme="majorBidi" w:cstheme="majorBidi"/>
          <w:noProof/>
          <w:sz w:val="24"/>
          <w:szCs w:val="24"/>
          <w:lang w:val="en-GB"/>
        </w:rPr>
        <w:t xml:space="preserve">(Kumalasari </w:t>
      </w:r>
      <w:r w:rsidRPr="00CB0BDF">
        <w:rPr>
          <w:rFonts w:asciiTheme="majorBidi" w:hAnsiTheme="majorBidi" w:cstheme="majorBidi"/>
          <w:i/>
          <w:iCs/>
          <w:noProof/>
          <w:sz w:val="24"/>
          <w:szCs w:val="24"/>
          <w:lang w:val="en-GB"/>
        </w:rPr>
        <w:t>et al</w:t>
      </w:r>
      <w:r w:rsidRPr="00CB0BDF">
        <w:rPr>
          <w:rFonts w:asciiTheme="majorBidi" w:hAnsiTheme="majorBidi" w:cstheme="majorBidi"/>
          <w:noProof/>
          <w:sz w:val="24"/>
          <w:szCs w:val="24"/>
          <w:lang w:val="en-GB"/>
        </w:rPr>
        <w:t>., 2018)</w:t>
      </w:r>
      <w:r>
        <w:rPr>
          <w:rFonts w:asciiTheme="majorBidi" w:hAnsiTheme="majorBidi" w:cstheme="majorBidi"/>
          <w:sz w:val="24"/>
          <w:szCs w:val="24"/>
          <w:lang w:val="en-GB"/>
        </w:rPr>
        <w:fldChar w:fldCharType="end"/>
      </w:r>
      <w:r>
        <w:rPr>
          <w:rFonts w:asciiTheme="majorBidi" w:hAnsiTheme="majorBidi" w:cstheme="majorBidi"/>
          <w:sz w:val="24"/>
          <w:szCs w:val="24"/>
          <w:lang w:val="en-GB"/>
        </w:rPr>
        <w:t>.</w:t>
      </w:r>
    </w:p>
    <w:p w14:paraId="07636E82" w14:textId="3522DD3D" w:rsidR="00A858FC"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Penentuan aktivitas antioksidan pada penelitian ini dilakukan dengan metode DPPH secara spektrofotometri UV-Vis. Pertama, yaitu penentuan panjang gelombang maksimum DPPH dengan cara mengukur larutan standar DPPH pada rentang 500-530 nm dengan interval 2 menggunakan spektrofotometri UV-Vis. Hasil pengukuran diperoleh panjang gelombang maksimum pada 520 nm dengan absorbansi sebesar 0,864. Hasil tersebut selaras dengan penelitian yang dilakukan oleh </w:t>
      </w:r>
      <w:r w:rsidR="00C934E8">
        <w:rPr>
          <w:rFonts w:asciiTheme="majorBidi" w:hAnsiTheme="majorBidi" w:cstheme="majorBidi"/>
          <w:sz w:val="24"/>
          <w:szCs w:val="24"/>
          <w:lang w:val="id-ID"/>
        </w:rPr>
        <w:t>(</w:t>
      </w:r>
      <w:r>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ADDIN CSL_CITATION {"citationItems":[{"id":"ITEM-1","itemData":{"DOI":"10.1287/isre.6.2.144","ISBN":"10477047","ISSN":"1047-7047","PMID":"4431075","abstract":"The use of the stable free radical diphenylpicrylhydrazyl (DPPH) to estimate the activity of antioxidants is reviewed. Current applications of the method are examined, particularly the use of the parameter EC50 (substrate concentration to produce 50% reduction of the DPPH). Some recommendations are made as to the most suitable ways of carrying out this assay and evaluating the data produced.","author":[{"dropping-particle":"","family":"Molyneux","given":"Philip","non-dropping-particle":"","parse-names":false,"suffix":""}],"container-title":"Songklanakarin Journal of Science and Technology","id":"ITEM-1","issue":"December 2003","issued":{"date-parts":[["2004"]]},"page":"211-219","title":"The Use of the Stable Free Radical Diphenylpicryl-hydrazyl (DPPH) for Estimating Antioxidant Activity","type":"article-journal","volume":"26"},"uris":["http://www.mendeley.com/documents/?uuid=d3595d62-f900-4672-ac75-ce28922a467e"]}],"mendeley":{"formattedCitation":"(Molyneux, 2004)","manualFormatting":"Molyneux (2004)","plainTextFormattedCitation":"(Molyneux, 2004)","previouslyFormattedCitation":"(Molyneux, 2004)"},"properties":{"noteIndex":0},"schema":"https://github.com/citation-style-language/schema/raw/master/csl-citation.json"}</w:instrText>
      </w:r>
      <w:r>
        <w:rPr>
          <w:rFonts w:asciiTheme="majorBidi" w:hAnsiTheme="majorBidi" w:cstheme="majorBidi"/>
          <w:sz w:val="24"/>
          <w:szCs w:val="24"/>
          <w:lang w:val="en-GB"/>
        </w:rPr>
        <w:fldChar w:fldCharType="separate"/>
      </w:r>
      <w:r>
        <w:rPr>
          <w:rFonts w:asciiTheme="majorBidi" w:hAnsiTheme="majorBidi" w:cstheme="majorBidi"/>
          <w:noProof/>
          <w:sz w:val="24"/>
          <w:szCs w:val="24"/>
          <w:lang w:val="en-GB"/>
        </w:rPr>
        <w:t>Molyneux</w:t>
      </w:r>
      <w:r w:rsidR="00C934E8">
        <w:rPr>
          <w:rFonts w:asciiTheme="majorBidi" w:hAnsiTheme="majorBidi" w:cstheme="majorBidi"/>
          <w:noProof/>
          <w:sz w:val="24"/>
          <w:szCs w:val="24"/>
          <w:lang w:val="en-GB"/>
        </w:rPr>
        <w:t xml:space="preserve">, </w:t>
      </w:r>
      <w:r w:rsidRPr="00664C3B">
        <w:rPr>
          <w:rFonts w:asciiTheme="majorBidi" w:hAnsiTheme="majorBidi" w:cstheme="majorBidi"/>
          <w:noProof/>
          <w:sz w:val="24"/>
          <w:szCs w:val="24"/>
          <w:lang w:val="en-GB"/>
        </w:rPr>
        <w:t>2004)</w:t>
      </w:r>
      <w:r>
        <w:rPr>
          <w:rFonts w:asciiTheme="majorBidi" w:hAnsiTheme="majorBidi" w:cstheme="majorBidi"/>
          <w:sz w:val="24"/>
          <w:szCs w:val="24"/>
          <w:lang w:val="en-GB"/>
        </w:rPr>
        <w:fldChar w:fldCharType="end"/>
      </w:r>
      <w:r>
        <w:rPr>
          <w:rFonts w:asciiTheme="majorBidi" w:hAnsiTheme="majorBidi" w:cstheme="majorBidi"/>
          <w:sz w:val="24"/>
          <w:szCs w:val="24"/>
          <w:lang w:val="en-GB"/>
        </w:rPr>
        <w:t xml:space="preserve"> yaitu panjang gelombang maksimum DPPH yaitu 520 nm.</w:t>
      </w:r>
    </w:p>
    <w:p w14:paraId="0C931472" w14:textId="77777777" w:rsidR="00A858FC" w:rsidRDefault="00A858FC" w:rsidP="000E6AB4">
      <w:pPr>
        <w:spacing w:after="0" w:line="360" w:lineRule="auto"/>
        <w:ind w:left="426" w:firstLine="720"/>
        <w:jc w:val="both"/>
        <w:rPr>
          <w:rFonts w:asciiTheme="majorBidi" w:hAnsiTheme="majorBidi" w:cstheme="majorBidi"/>
          <w:sz w:val="24"/>
          <w:szCs w:val="24"/>
          <w:lang w:val="en-GB"/>
        </w:rPr>
      </w:pPr>
      <w:r>
        <w:rPr>
          <w:rFonts w:asciiTheme="majorBidi" w:hAnsiTheme="majorBidi" w:cstheme="majorBidi"/>
          <w:sz w:val="24"/>
          <w:szCs w:val="24"/>
          <w:lang w:val="en-GB"/>
        </w:rPr>
        <w:t xml:space="preserve">Kedua, yaitu pengujian aktivitas antioksidan teh herbal kombinasi daun alpukat, daun teh dan bunga melati dilakukan dengan membuat variasi konsentrasi 10, 20, 30, 40, dan 50 ppm dari larutan induk 1000 ppm. Masing-masing konsentrasi dipipet sebanyak 1 mL dan ditambahkan dengan 2 mL larutan DPPH kemudian diinkubasi selama 20 menit dan diukur serapannya pada panjang gelombang 520 nm. Data hasil aktivitas antioksidan teh herbal </w:t>
      </w:r>
      <w:r>
        <w:rPr>
          <w:rFonts w:asciiTheme="majorBidi" w:hAnsiTheme="majorBidi" w:cstheme="majorBidi"/>
          <w:sz w:val="24"/>
          <w:szCs w:val="24"/>
          <w:lang w:val="en-GB"/>
        </w:rPr>
        <w:lastRenderedPageBreak/>
        <w:t>kombinasi daun alpukat, daun teh dan bunga melati ditunjukkan pada Tabel 4.7  Hasil nilai IC</w:t>
      </w:r>
      <w:r w:rsidRPr="00664C3B">
        <w:rPr>
          <w:rFonts w:asciiTheme="majorBidi" w:hAnsiTheme="majorBidi" w:cstheme="majorBidi"/>
          <w:sz w:val="24"/>
          <w:szCs w:val="24"/>
          <w:vertAlign w:val="subscript"/>
          <w:lang w:val="en-GB"/>
        </w:rPr>
        <w:t>50</w:t>
      </w:r>
      <w:r>
        <w:rPr>
          <w:rFonts w:asciiTheme="majorBidi" w:hAnsiTheme="majorBidi" w:cstheme="majorBidi"/>
          <w:sz w:val="24"/>
          <w:szCs w:val="24"/>
          <w:lang w:val="en-GB"/>
        </w:rPr>
        <w:t xml:space="preserve"> teh herbal kombinasi daun alpukat, daun teh dan bunga melati dengan tiga kali replikasi pada formula</w:t>
      </w:r>
      <w:r w:rsidR="00B30401">
        <w:rPr>
          <w:rFonts w:asciiTheme="majorBidi" w:hAnsiTheme="majorBidi" w:cstheme="majorBidi"/>
          <w:sz w:val="24"/>
          <w:szCs w:val="24"/>
          <w:lang w:val="en-GB"/>
        </w:rPr>
        <w:t>si</w:t>
      </w:r>
      <w:r>
        <w:rPr>
          <w:rFonts w:asciiTheme="majorBidi" w:hAnsiTheme="majorBidi" w:cstheme="majorBidi"/>
          <w:sz w:val="24"/>
          <w:szCs w:val="24"/>
          <w:lang w:val="en-GB"/>
        </w:rPr>
        <w:t xml:space="preserve"> 1 sebesar 86,89 ppm, pada formula</w:t>
      </w:r>
      <w:r w:rsidR="00B30401">
        <w:rPr>
          <w:rFonts w:asciiTheme="majorBidi" w:hAnsiTheme="majorBidi" w:cstheme="majorBidi"/>
          <w:sz w:val="24"/>
          <w:szCs w:val="24"/>
          <w:lang w:val="en-GB"/>
        </w:rPr>
        <w:t>si</w:t>
      </w:r>
      <w:r>
        <w:rPr>
          <w:rFonts w:asciiTheme="majorBidi" w:hAnsiTheme="majorBidi" w:cstheme="majorBidi"/>
          <w:sz w:val="24"/>
          <w:szCs w:val="24"/>
          <w:lang w:val="en-GB"/>
        </w:rPr>
        <w:t xml:space="preserve"> 2 sebesar 59,23 ppm dan pada formula</w:t>
      </w:r>
      <w:r w:rsidR="00B30401">
        <w:rPr>
          <w:rFonts w:asciiTheme="majorBidi" w:hAnsiTheme="majorBidi" w:cstheme="majorBidi"/>
          <w:sz w:val="24"/>
          <w:szCs w:val="24"/>
          <w:lang w:val="en-GB"/>
        </w:rPr>
        <w:t>si</w:t>
      </w:r>
      <w:r>
        <w:rPr>
          <w:rFonts w:asciiTheme="majorBidi" w:hAnsiTheme="majorBidi" w:cstheme="majorBidi"/>
          <w:sz w:val="24"/>
          <w:szCs w:val="24"/>
          <w:lang w:val="en-GB"/>
        </w:rPr>
        <w:t xml:space="preserve"> 3 sebesar 54,90 ppm. Dengan demikian, aktivitas antioksidan dari teh herbal kombinasi daun alpukat, daun teh dan bunga melati tergolong antioksidan kuat berdasarkan nilai IC</w:t>
      </w:r>
      <w:r w:rsidRPr="00AC4153">
        <w:rPr>
          <w:rFonts w:asciiTheme="majorBidi" w:hAnsiTheme="majorBidi" w:cstheme="majorBidi"/>
          <w:sz w:val="24"/>
          <w:szCs w:val="24"/>
          <w:vertAlign w:val="subscript"/>
          <w:lang w:val="en-GB"/>
        </w:rPr>
        <w:t>50</w:t>
      </w:r>
      <w:r>
        <w:rPr>
          <w:rFonts w:asciiTheme="majorBidi" w:hAnsiTheme="majorBidi" w:cstheme="majorBidi"/>
          <w:sz w:val="24"/>
          <w:szCs w:val="24"/>
          <w:lang w:val="en-GB"/>
        </w:rPr>
        <w:t xml:space="preserve"> yaitu apabila nilai IC50 &lt;50 (sangat kuat), 50-100 (kuat), 100-150 (sedang) dan 150-200 (lemah) </w:t>
      </w:r>
      <w:r>
        <w:rPr>
          <w:rFonts w:asciiTheme="majorBidi" w:hAnsiTheme="majorBidi" w:cstheme="majorBidi"/>
          <w:sz w:val="24"/>
          <w:szCs w:val="24"/>
          <w:lang w:val="en-GB"/>
        </w:rPr>
        <w:fldChar w:fldCharType="begin" w:fldLock="1"/>
      </w:r>
      <w:r w:rsidR="00E5329B">
        <w:rPr>
          <w:rFonts w:asciiTheme="majorBidi" w:hAnsiTheme="majorBidi" w:cstheme="majorBidi"/>
          <w:sz w:val="24"/>
          <w:szCs w:val="24"/>
          <w:lang w:val="en-GB"/>
        </w:rPr>
        <w:instrText>ADDIN CSL_CITATION {"citationItems":[{"id":"ITEM-1","itemData":{"abstract":"Review artikel ini ditujukan untuk membahas tentang potensi bunga tanaman sukun sebagai antioksidan. Sukun (Artocarpus altilis) merupakan salah satu tanaman yang menjadi kekayaan alam hayati Indonesia. Tanaman tersebut telah dimanfaatkan masyarakat sebagai bahan pangan, bahan peralatan rumah tangga, serta obat tradisional untuk mengobati penyakit rematik, diabetes, penyakit jantung, sariawan, gangguan hati, asam urat, radang sendi, gangguan ginjal, panu, hipertensi, dan menurunkan kolesterol. Bunga sukun mengandung senyawa metabolit sekunder golongan flavonoid, tanin dan saponin. Senyawa flavonoid dan tanin merupakan senyawa fenolik yang memiliki aktivitas antioksidan, sehingga mampu menghambat proses oksidasi yang disebabkan oleh radikal bebas. Aktivitas antioksidan dapat ditentukan dengan metode antara lain DPPH, ABTS, FRAP, CUPRAC, dan ORAC","author":[{"dropping-particle":"","family":"Kurniawati","given":"Ika Fitri","non-dropping-particle":"","parse-names":false,"suffix":""},{"dropping-particle":"","family":"Sutoyo","given":"Suyatno","non-dropping-particle":"","parse-names":false,"suffix":""}],"container-title":"UNESA Journal of Chemistry","id":"ITEM-1","issue":"1","issued":{"date-parts":[["2021"]]},"page":"1-11","title":"Review Artikel: Potensi Bunga Tanaman Sukun (Artocarpus Altilis [Park.I] Fosberg) Sebagai Bahan Antioksidan Alami","type":"article-journal","volume":"10"},"uris":["http://www.mendeley.com/documents/?uuid=6d4be87e-8423-4837-99ad-4f1c9e588ad5"]}],"mendeley":{"formattedCitation":"(Kurniawati &amp; Sutoyo, 2021)","plainTextFormattedCitation":"(Kurniawati &amp; Sutoyo, 2021)","previouslyFormattedCitation":"(Kurniawati &amp; Sutoyo, 2021)"},"properties":{"noteIndex":0},"schema":"https://github.com/citation-style-language/schema/raw/master/csl-citation.json"}</w:instrText>
      </w:r>
      <w:r>
        <w:rPr>
          <w:rFonts w:asciiTheme="majorBidi" w:hAnsiTheme="majorBidi" w:cstheme="majorBidi"/>
          <w:sz w:val="24"/>
          <w:szCs w:val="24"/>
          <w:lang w:val="en-GB"/>
        </w:rPr>
        <w:fldChar w:fldCharType="separate"/>
      </w:r>
      <w:r w:rsidRPr="00AC4153">
        <w:rPr>
          <w:rFonts w:asciiTheme="majorBidi" w:hAnsiTheme="majorBidi" w:cstheme="majorBidi"/>
          <w:noProof/>
          <w:sz w:val="24"/>
          <w:szCs w:val="24"/>
          <w:lang w:val="en-GB"/>
        </w:rPr>
        <w:t>(Kurniawati &amp; Sutoyo, 2021)</w:t>
      </w:r>
      <w:r>
        <w:rPr>
          <w:rFonts w:asciiTheme="majorBidi" w:hAnsiTheme="majorBidi" w:cstheme="majorBidi"/>
          <w:sz w:val="24"/>
          <w:szCs w:val="24"/>
          <w:lang w:val="en-GB"/>
        </w:rPr>
        <w:fldChar w:fldCharType="end"/>
      </w:r>
      <w:r>
        <w:rPr>
          <w:rFonts w:asciiTheme="majorBidi" w:hAnsiTheme="majorBidi" w:cstheme="majorBidi"/>
          <w:sz w:val="24"/>
          <w:szCs w:val="24"/>
          <w:lang w:val="en-GB"/>
        </w:rPr>
        <w:t>.</w:t>
      </w:r>
    </w:p>
    <w:p w14:paraId="78BE8DEC" w14:textId="77777777" w:rsidR="008B3E6B" w:rsidRDefault="008B3E6B" w:rsidP="000E6AB4">
      <w:pPr>
        <w:pStyle w:val="Heading2"/>
        <w:numPr>
          <w:ilvl w:val="0"/>
          <w:numId w:val="0"/>
        </w:numPr>
        <w:spacing w:after="0" w:line="360" w:lineRule="auto"/>
        <w:ind w:left="426"/>
        <w:rPr>
          <w:lang w:val="en-GB"/>
        </w:rPr>
      </w:pPr>
      <w:bookmarkStart w:id="15" w:name="_Toc104979239"/>
    </w:p>
    <w:p w14:paraId="59EA353C" w14:textId="77777777" w:rsidR="00AC4153" w:rsidRDefault="00AC4153" w:rsidP="000E6AB4">
      <w:pPr>
        <w:pStyle w:val="Heading2"/>
        <w:numPr>
          <w:ilvl w:val="0"/>
          <w:numId w:val="0"/>
        </w:numPr>
        <w:spacing w:after="0" w:line="360" w:lineRule="auto"/>
        <w:rPr>
          <w:lang w:val="en-GB"/>
        </w:rPr>
      </w:pPr>
      <w:r>
        <w:rPr>
          <w:lang w:val="en-GB"/>
        </w:rPr>
        <w:t>Kesimpulan</w:t>
      </w:r>
      <w:bookmarkEnd w:id="15"/>
    </w:p>
    <w:p w14:paraId="3EEE80C6" w14:textId="77777777" w:rsidR="00AC4153" w:rsidRPr="00895A36" w:rsidRDefault="00AC4153" w:rsidP="000E6AB4">
      <w:pPr>
        <w:spacing w:after="0" w:line="360" w:lineRule="auto"/>
        <w:ind w:firstLine="426"/>
        <w:jc w:val="both"/>
        <w:rPr>
          <w:rFonts w:ascii="Times New Roman" w:hAnsi="Times New Roman" w:cs="Times New Roman"/>
          <w:sz w:val="24"/>
          <w:szCs w:val="24"/>
          <w:lang w:val="en-GB"/>
        </w:rPr>
      </w:pPr>
      <w:r w:rsidRPr="00895A36">
        <w:rPr>
          <w:rFonts w:ascii="Times New Roman" w:hAnsi="Times New Roman" w:cs="Times New Roman"/>
          <w:sz w:val="24"/>
          <w:szCs w:val="24"/>
          <w:lang w:val="en-GB"/>
        </w:rPr>
        <w:t>Teh Herbal kombinasi daun alpukat pada formula 1 yaitu berwarna kuning kecoklatan, mempunyai rasa pahit sedikit sepat dan berbau khas. Pada formula 2 yaitu berwarna kuning, mempunyai rasa pahit sedikit sepat dan berbau khas</w:t>
      </w:r>
      <w:r w:rsidR="006E57FB" w:rsidRPr="00895A36">
        <w:rPr>
          <w:rFonts w:ascii="Times New Roman" w:hAnsi="Times New Roman" w:cs="Times New Roman"/>
          <w:sz w:val="24"/>
          <w:szCs w:val="24"/>
          <w:lang w:val="en-GB"/>
        </w:rPr>
        <w:t>. Pada formula 3 yaitu berwarna kuning kehijauan, mempunyai rasa pahit sedikit sepat dan berbau khas.</w:t>
      </w:r>
    </w:p>
    <w:p w14:paraId="5ECEF728" w14:textId="77777777" w:rsidR="006E57FB" w:rsidRPr="00895A36" w:rsidRDefault="00312DDD" w:rsidP="000E6AB4">
      <w:pPr>
        <w:spacing w:after="0" w:line="360" w:lineRule="auto"/>
        <w:ind w:firstLine="426"/>
        <w:jc w:val="both"/>
        <w:rPr>
          <w:rFonts w:ascii="Times New Roman" w:hAnsi="Times New Roman" w:cs="Times New Roman"/>
          <w:sz w:val="24"/>
          <w:szCs w:val="24"/>
          <w:lang w:val="en-GB"/>
        </w:rPr>
      </w:pPr>
      <w:r w:rsidRPr="00895A36">
        <w:rPr>
          <w:rFonts w:ascii="Times New Roman" w:hAnsi="Times New Roman" w:cs="Times New Roman"/>
          <w:sz w:val="24"/>
          <w:szCs w:val="24"/>
          <w:lang w:val="en-GB"/>
        </w:rPr>
        <w:t>Kadar air teh</w:t>
      </w:r>
      <w:r w:rsidR="006E57FB" w:rsidRPr="00895A36">
        <w:rPr>
          <w:rFonts w:ascii="Times New Roman" w:hAnsi="Times New Roman" w:cs="Times New Roman"/>
          <w:sz w:val="24"/>
          <w:szCs w:val="24"/>
          <w:lang w:val="en-GB"/>
        </w:rPr>
        <w:t xml:space="preserve"> herbal kombinasi </w:t>
      </w:r>
      <w:r w:rsidR="00AD2293" w:rsidRPr="00895A36">
        <w:rPr>
          <w:rFonts w:ascii="Times New Roman" w:hAnsi="Times New Roman" w:cs="Times New Roman"/>
          <w:sz w:val="24"/>
          <w:szCs w:val="24"/>
          <w:lang w:val="en-GB"/>
        </w:rPr>
        <w:t xml:space="preserve">daun </w:t>
      </w:r>
      <w:r w:rsidR="006E57FB" w:rsidRPr="00895A36">
        <w:rPr>
          <w:rFonts w:ascii="Times New Roman" w:hAnsi="Times New Roman" w:cs="Times New Roman"/>
          <w:sz w:val="24"/>
          <w:szCs w:val="24"/>
          <w:lang w:val="en-GB"/>
        </w:rPr>
        <w:t>alpukat</w:t>
      </w:r>
      <w:r w:rsidR="00AD2293" w:rsidRPr="00895A36">
        <w:rPr>
          <w:rFonts w:ascii="Times New Roman" w:hAnsi="Times New Roman" w:cs="Times New Roman"/>
          <w:sz w:val="24"/>
          <w:szCs w:val="24"/>
          <w:lang w:val="en-GB"/>
        </w:rPr>
        <w:t xml:space="preserve">, daun teh dan bunga melati pasa formula 1 sebesar </w:t>
      </w:r>
      <w:r w:rsidR="00AD2293" w:rsidRPr="00895A36">
        <w:rPr>
          <w:rFonts w:asciiTheme="majorBidi" w:hAnsiTheme="majorBidi" w:cstheme="majorBidi"/>
          <w:sz w:val="24"/>
          <w:szCs w:val="24"/>
          <w:lang w:val="en-GB"/>
        </w:rPr>
        <w:t>5,60±0,39%, kadar air pada sampel formula 2 sebesar 4,65±0,11% dan kadar air pada sampel formula 2 sebesar 3,53±0,14%.</w:t>
      </w:r>
    </w:p>
    <w:p w14:paraId="44ECA175" w14:textId="77777777" w:rsidR="00AD2293" w:rsidRPr="00895A36" w:rsidRDefault="00AD2293" w:rsidP="000E6AB4">
      <w:pPr>
        <w:spacing w:after="0" w:line="360" w:lineRule="auto"/>
        <w:ind w:firstLine="426"/>
        <w:jc w:val="both"/>
        <w:rPr>
          <w:rFonts w:ascii="Times New Roman" w:hAnsi="Times New Roman" w:cs="Times New Roman"/>
          <w:sz w:val="24"/>
          <w:szCs w:val="24"/>
          <w:lang w:val="en-GB"/>
        </w:rPr>
      </w:pPr>
      <w:r w:rsidRPr="00895A36">
        <w:rPr>
          <w:rFonts w:asciiTheme="majorBidi" w:hAnsiTheme="majorBidi" w:cstheme="majorBidi"/>
          <w:sz w:val="24"/>
          <w:szCs w:val="24"/>
          <w:lang w:val="en-GB"/>
        </w:rPr>
        <w:t xml:space="preserve">Kadar abu teh herbal </w:t>
      </w:r>
      <w:r w:rsidRPr="00895A36">
        <w:rPr>
          <w:rFonts w:ascii="Times New Roman" w:hAnsi="Times New Roman" w:cs="Times New Roman"/>
          <w:sz w:val="24"/>
          <w:szCs w:val="24"/>
          <w:lang w:val="en-GB"/>
        </w:rPr>
        <w:t>kombinasi daun alpukat, daun teh dan bunga melati pasa formula 1</w:t>
      </w:r>
      <w:r w:rsidR="008C69F3" w:rsidRPr="00895A36">
        <w:rPr>
          <w:rFonts w:ascii="Times New Roman" w:hAnsi="Times New Roman" w:cs="Times New Roman"/>
          <w:sz w:val="24"/>
          <w:szCs w:val="24"/>
          <w:lang w:val="en-GB"/>
        </w:rPr>
        <w:t xml:space="preserve"> </w:t>
      </w:r>
      <w:r w:rsidR="008C69F3" w:rsidRPr="00895A36">
        <w:rPr>
          <w:rFonts w:asciiTheme="majorBidi" w:hAnsiTheme="majorBidi" w:cstheme="majorBidi"/>
          <w:sz w:val="24"/>
          <w:szCs w:val="24"/>
          <w:lang w:val="en-GB"/>
        </w:rPr>
        <w:t>sebesar 6,47±0,15%, pada formula 2 sebesar 5,30±0,28% dan pada formula 3 sebesar 4,16±0,12%.</w:t>
      </w:r>
    </w:p>
    <w:p w14:paraId="44FADCDF" w14:textId="07C6DE06" w:rsidR="008C69F3" w:rsidRPr="00501804" w:rsidRDefault="008C69F3" w:rsidP="000E6AB4">
      <w:pPr>
        <w:spacing w:after="0" w:line="360" w:lineRule="auto"/>
        <w:ind w:firstLine="426"/>
        <w:jc w:val="both"/>
        <w:rPr>
          <w:rFonts w:ascii="Times New Roman" w:hAnsi="Times New Roman" w:cs="Times New Roman"/>
          <w:sz w:val="24"/>
          <w:szCs w:val="24"/>
          <w:lang w:val="en-GB"/>
        </w:rPr>
      </w:pPr>
      <w:r w:rsidRPr="00501804">
        <w:rPr>
          <w:rFonts w:ascii="Times New Roman" w:hAnsi="Times New Roman" w:cs="Times New Roman"/>
          <w:sz w:val="24"/>
          <w:szCs w:val="24"/>
          <w:lang w:val="en-GB"/>
        </w:rPr>
        <w:t>Teh daun alpukat, daun teh dan bunga melati pada formulasi</w:t>
      </w:r>
      <w:r w:rsidR="00B30401" w:rsidRPr="00501804">
        <w:rPr>
          <w:rFonts w:ascii="Times New Roman" w:hAnsi="Times New Roman" w:cs="Times New Roman"/>
          <w:sz w:val="24"/>
          <w:szCs w:val="24"/>
          <w:lang w:val="en-GB"/>
        </w:rPr>
        <w:t xml:space="preserve"> </w:t>
      </w:r>
      <w:r w:rsidRPr="00501804">
        <w:rPr>
          <w:rFonts w:ascii="Times New Roman" w:hAnsi="Times New Roman" w:cs="Times New Roman"/>
          <w:sz w:val="24"/>
          <w:szCs w:val="24"/>
          <w:lang w:val="en-GB"/>
        </w:rPr>
        <w:t>1, formulasi 2 dan formulasi 3 positif mengandung flavonoid dengan memberikan hasil warna jingga.</w:t>
      </w:r>
    </w:p>
    <w:p w14:paraId="66F828E8" w14:textId="77777777" w:rsidR="00B30401" w:rsidRPr="00963A8F" w:rsidRDefault="00B30401" w:rsidP="000E6AB4">
      <w:pPr>
        <w:spacing w:after="0" w:line="360" w:lineRule="auto"/>
        <w:ind w:firstLine="426"/>
        <w:jc w:val="both"/>
        <w:rPr>
          <w:rFonts w:ascii="Times New Roman" w:hAnsi="Times New Roman" w:cs="Times New Roman"/>
          <w:sz w:val="24"/>
          <w:szCs w:val="24"/>
          <w:lang w:val="en-GB"/>
        </w:rPr>
      </w:pPr>
      <w:r w:rsidRPr="00963A8F">
        <w:rPr>
          <w:rFonts w:ascii="Times New Roman" w:hAnsi="Times New Roman" w:cs="Times New Roman"/>
          <w:sz w:val="24"/>
          <w:szCs w:val="24"/>
          <w:lang w:val="en-GB"/>
        </w:rPr>
        <w:t xml:space="preserve">Kadar flavonoid pada teh herbal kombinasi daun alpukat, daun teh dan bunga melati pada formula 1 </w:t>
      </w:r>
      <w:r w:rsidRPr="00963A8F">
        <w:rPr>
          <w:rFonts w:asciiTheme="majorBidi" w:hAnsiTheme="majorBidi" w:cstheme="majorBidi"/>
          <w:sz w:val="24"/>
          <w:szCs w:val="24"/>
          <w:lang w:val="en-GB"/>
        </w:rPr>
        <w:t>sebesar 2,22%, formula 2 sebesar 2,09% dan formula 3 sebesar 1,94%.</w:t>
      </w:r>
    </w:p>
    <w:p w14:paraId="2E138F12" w14:textId="77777777" w:rsidR="00963A8F" w:rsidRDefault="00B30401" w:rsidP="000E6AB4">
      <w:pPr>
        <w:spacing w:after="0" w:line="360" w:lineRule="auto"/>
        <w:ind w:firstLine="426"/>
        <w:jc w:val="both"/>
        <w:rPr>
          <w:rFonts w:asciiTheme="majorBidi" w:hAnsiTheme="majorBidi" w:cstheme="majorBidi"/>
          <w:sz w:val="24"/>
          <w:szCs w:val="24"/>
          <w:lang w:val="id-ID"/>
        </w:rPr>
      </w:pPr>
      <w:r w:rsidRPr="00963A8F">
        <w:rPr>
          <w:rFonts w:asciiTheme="majorBidi" w:hAnsiTheme="majorBidi" w:cstheme="majorBidi"/>
          <w:sz w:val="24"/>
          <w:szCs w:val="24"/>
          <w:lang w:val="en-GB"/>
        </w:rPr>
        <w:t>Nilai IC</w:t>
      </w:r>
      <w:r w:rsidRPr="00963A8F">
        <w:rPr>
          <w:rFonts w:asciiTheme="majorBidi" w:hAnsiTheme="majorBidi" w:cstheme="majorBidi"/>
          <w:sz w:val="24"/>
          <w:szCs w:val="24"/>
          <w:vertAlign w:val="subscript"/>
          <w:lang w:val="en-GB"/>
        </w:rPr>
        <w:t>50</w:t>
      </w:r>
      <w:r w:rsidRPr="00963A8F">
        <w:rPr>
          <w:rFonts w:asciiTheme="majorBidi" w:hAnsiTheme="majorBidi" w:cstheme="majorBidi"/>
          <w:sz w:val="24"/>
          <w:szCs w:val="24"/>
          <w:lang w:val="en-GB"/>
        </w:rPr>
        <w:t xml:space="preserve"> </w:t>
      </w:r>
      <w:r w:rsidRPr="00963A8F">
        <w:rPr>
          <w:rFonts w:ascii="Times New Roman" w:hAnsi="Times New Roman" w:cs="Times New Roman"/>
          <w:sz w:val="24"/>
          <w:szCs w:val="24"/>
          <w:lang w:val="en-GB"/>
        </w:rPr>
        <w:t xml:space="preserve">pada teh herbal kombinasi daun alpukat, daun teh dan bunga melati pada formulasi 1 </w:t>
      </w:r>
      <w:r w:rsidRPr="00963A8F">
        <w:rPr>
          <w:rFonts w:asciiTheme="majorBidi" w:hAnsiTheme="majorBidi" w:cstheme="majorBidi"/>
          <w:sz w:val="24"/>
          <w:szCs w:val="24"/>
          <w:lang w:val="en-GB"/>
        </w:rPr>
        <w:t>sebesar 86,89 ppm, pada formulasi 2 sebesar 59,23 ppm dan pada formulasi 3 sebesar 54,90 ppm yang termasuk dalam antioksidan kuat.</w:t>
      </w:r>
      <w:r w:rsidR="00963A8F" w:rsidRPr="00F70136">
        <w:rPr>
          <w:rFonts w:asciiTheme="majorBidi" w:hAnsiTheme="majorBidi" w:cstheme="majorBidi"/>
          <w:sz w:val="24"/>
          <w:szCs w:val="24"/>
          <w:lang w:val="id-ID"/>
        </w:rPr>
        <w:t xml:space="preserve"> </w:t>
      </w:r>
      <w:bookmarkStart w:id="16" w:name="_Toc104979241"/>
    </w:p>
    <w:p w14:paraId="0CD68528" w14:textId="77777777" w:rsidR="00963A8F" w:rsidRDefault="00963A8F" w:rsidP="00963A8F">
      <w:pPr>
        <w:spacing w:after="0" w:line="480" w:lineRule="auto"/>
        <w:ind w:firstLine="426"/>
        <w:jc w:val="both"/>
        <w:rPr>
          <w:rFonts w:asciiTheme="majorBidi" w:hAnsiTheme="majorBidi" w:cstheme="majorBidi"/>
          <w:sz w:val="24"/>
          <w:szCs w:val="24"/>
          <w:lang w:val="id-ID"/>
        </w:rPr>
      </w:pPr>
    </w:p>
    <w:p w14:paraId="406BC29F" w14:textId="77777777" w:rsidR="000E6AB4" w:rsidRDefault="000E6AB4" w:rsidP="00963A8F">
      <w:pPr>
        <w:spacing w:after="0" w:line="480" w:lineRule="auto"/>
        <w:ind w:firstLine="426"/>
        <w:jc w:val="both"/>
        <w:rPr>
          <w:rFonts w:asciiTheme="majorBidi" w:hAnsiTheme="majorBidi" w:cstheme="majorBidi"/>
          <w:sz w:val="24"/>
          <w:szCs w:val="24"/>
          <w:lang w:val="id-ID"/>
        </w:rPr>
      </w:pPr>
    </w:p>
    <w:p w14:paraId="2526E97E" w14:textId="1CBF0329" w:rsidR="005E7765" w:rsidRDefault="00E5329B" w:rsidP="000748E6">
      <w:pPr>
        <w:spacing w:after="0" w:line="360" w:lineRule="auto"/>
        <w:ind w:firstLine="426"/>
        <w:jc w:val="center"/>
        <w:rPr>
          <w:rFonts w:ascii="Times New Roman" w:hAnsi="Times New Roman" w:cs="Times New Roman"/>
          <w:b/>
          <w:sz w:val="24"/>
          <w:szCs w:val="24"/>
        </w:rPr>
      </w:pPr>
      <w:r w:rsidRPr="00963A8F">
        <w:rPr>
          <w:rFonts w:ascii="Times New Roman" w:hAnsi="Times New Roman" w:cs="Times New Roman"/>
          <w:b/>
          <w:sz w:val="24"/>
          <w:szCs w:val="24"/>
        </w:rPr>
        <w:lastRenderedPageBreak/>
        <w:t>DAFTAR PUSTAKA</w:t>
      </w:r>
      <w:bookmarkEnd w:id="16"/>
    </w:p>
    <w:p w14:paraId="3403DB89" w14:textId="77777777" w:rsidR="000748E6" w:rsidRPr="00963A8F" w:rsidRDefault="000748E6" w:rsidP="000748E6">
      <w:pPr>
        <w:spacing w:after="0" w:line="360" w:lineRule="auto"/>
        <w:ind w:firstLine="426"/>
        <w:jc w:val="center"/>
        <w:rPr>
          <w:rFonts w:ascii="Times New Roman" w:hAnsi="Times New Roman" w:cs="Times New Roman"/>
          <w:b/>
          <w:sz w:val="24"/>
          <w:szCs w:val="24"/>
        </w:rPr>
      </w:pPr>
    </w:p>
    <w:p w14:paraId="2C7A7BD9"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sz w:val="24"/>
          <w:szCs w:val="24"/>
        </w:rPr>
        <w:fldChar w:fldCharType="begin" w:fldLock="1"/>
      </w:r>
      <w:r w:rsidRPr="00F74C00">
        <w:rPr>
          <w:rFonts w:asciiTheme="majorBidi" w:hAnsiTheme="majorBidi" w:cstheme="majorBidi"/>
          <w:sz w:val="24"/>
          <w:szCs w:val="24"/>
        </w:rPr>
        <w:instrText xml:space="preserve">ADDIN Mendeley Bibliography CSL_BIBLIOGRAPHY </w:instrText>
      </w:r>
      <w:r w:rsidRPr="00F74C00">
        <w:rPr>
          <w:rFonts w:asciiTheme="majorBidi" w:hAnsiTheme="majorBidi" w:cstheme="majorBidi"/>
          <w:sz w:val="24"/>
          <w:szCs w:val="24"/>
        </w:rPr>
        <w:fldChar w:fldCharType="separate"/>
      </w:r>
      <w:r w:rsidRPr="00F74C00">
        <w:rPr>
          <w:rFonts w:asciiTheme="majorBidi" w:hAnsiTheme="majorBidi" w:cstheme="majorBidi"/>
          <w:noProof/>
          <w:sz w:val="24"/>
          <w:szCs w:val="24"/>
        </w:rPr>
        <w:t xml:space="preserve">Ahmad, J. (2015). </w:t>
      </w:r>
      <w:r w:rsidR="00F74C00">
        <w:rPr>
          <w:rFonts w:asciiTheme="majorBidi" w:hAnsiTheme="majorBidi" w:cstheme="majorBidi"/>
          <w:i/>
          <w:iCs/>
          <w:noProof/>
          <w:sz w:val="24"/>
          <w:szCs w:val="24"/>
        </w:rPr>
        <w:t>Metode Penelitian Administrasi Publik Teori dan A</w:t>
      </w:r>
      <w:r w:rsidRPr="00F74C00">
        <w:rPr>
          <w:rFonts w:asciiTheme="majorBidi" w:hAnsiTheme="majorBidi" w:cstheme="majorBidi"/>
          <w:i/>
          <w:iCs/>
          <w:noProof/>
          <w:sz w:val="24"/>
          <w:szCs w:val="24"/>
        </w:rPr>
        <w:t>plikasi</w:t>
      </w:r>
      <w:r w:rsidRPr="00F74C00">
        <w:rPr>
          <w:rFonts w:asciiTheme="majorBidi" w:hAnsiTheme="majorBidi" w:cstheme="majorBidi"/>
          <w:noProof/>
          <w:sz w:val="24"/>
          <w:szCs w:val="24"/>
        </w:rPr>
        <w:t>.</w:t>
      </w:r>
    </w:p>
    <w:p w14:paraId="71EDF5B1" w14:textId="6CD6B70D"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Anam, S., Yusran, M., Trisakti, A., Ibrahim, N., Khumaidi, A., Ramdanil, R., &amp; Zubair, M. S. (2013). Standarisasi Ekstrak Etil Asetat Kayu Sanrego (</w:t>
      </w:r>
      <w:r w:rsidRPr="00F74C00">
        <w:rPr>
          <w:rFonts w:asciiTheme="majorBidi" w:hAnsiTheme="majorBidi" w:cstheme="majorBidi"/>
          <w:i/>
          <w:iCs/>
          <w:noProof/>
          <w:sz w:val="24"/>
          <w:szCs w:val="24"/>
        </w:rPr>
        <w:t>Lunasia amara</w:t>
      </w:r>
      <w:r w:rsidRPr="00F74C00">
        <w:rPr>
          <w:rFonts w:asciiTheme="majorBidi" w:hAnsiTheme="majorBidi" w:cstheme="majorBidi"/>
          <w:noProof/>
          <w:sz w:val="24"/>
          <w:szCs w:val="24"/>
        </w:rPr>
        <w:t xml:space="preserve"> Blanco). </w:t>
      </w:r>
      <w:r w:rsidRPr="00F74C00">
        <w:rPr>
          <w:rFonts w:asciiTheme="majorBidi" w:hAnsiTheme="majorBidi" w:cstheme="majorBidi"/>
          <w:i/>
          <w:iCs/>
          <w:noProof/>
          <w:sz w:val="24"/>
          <w:szCs w:val="24"/>
        </w:rPr>
        <w:t>Natural Science: Journal of Science and Technology</w:t>
      </w:r>
      <w:r w:rsidRPr="00F74C00">
        <w:rPr>
          <w:rFonts w:asciiTheme="majorBidi" w:hAnsiTheme="majorBidi" w:cstheme="majorBidi"/>
          <w:noProof/>
          <w:sz w:val="24"/>
          <w:szCs w:val="24"/>
        </w:rPr>
        <w:t>, 2(3).</w:t>
      </w:r>
    </w:p>
    <w:p w14:paraId="50F77A8A"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Anggayana, K., Akbar, H. N., &amp; Widayat, A. </w:t>
      </w:r>
      <w:r w:rsidR="00F74C00">
        <w:rPr>
          <w:rFonts w:asciiTheme="majorBidi" w:hAnsiTheme="majorBidi" w:cstheme="majorBidi"/>
          <w:noProof/>
          <w:sz w:val="24"/>
          <w:szCs w:val="24"/>
        </w:rPr>
        <w:t>H. (2017). Pengaruh Basis Data d</w:t>
      </w:r>
      <w:r w:rsidRPr="00F74C00">
        <w:rPr>
          <w:rFonts w:asciiTheme="majorBidi" w:hAnsiTheme="majorBidi" w:cstheme="majorBidi"/>
          <w:noProof/>
          <w:sz w:val="24"/>
          <w:szCs w:val="24"/>
        </w:rPr>
        <w:t>alam Pengolahan Hasil Analisis Batubara Studi Kasus Pematangan Buatan Batubara Daerah</w:t>
      </w:r>
      <w:r w:rsidR="00F74C00">
        <w:rPr>
          <w:rFonts w:asciiTheme="majorBidi" w:hAnsiTheme="majorBidi" w:cstheme="majorBidi"/>
          <w:noProof/>
          <w:sz w:val="24"/>
          <w:szCs w:val="24"/>
        </w:rPr>
        <w:t xml:space="preserve"> Gunung Mas, Kalimantan Tengah d</w:t>
      </w:r>
      <w:r w:rsidRPr="00F74C00">
        <w:rPr>
          <w:rFonts w:asciiTheme="majorBidi" w:hAnsiTheme="majorBidi" w:cstheme="majorBidi"/>
          <w:noProof/>
          <w:sz w:val="24"/>
          <w:szCs w:val="24"/>
        </w:rPr>
        <w:t xml:space="preserve">an Batubara Muaro Jambi, Jambi Komang. </w:t>
      </w:r>
      <w:r w:rsidRPr="00F74C00">
        <w:rPr>
          <w:rFonts w:asciiTheme="majorBidi" w:hAnsiTheme="majorBidi" w:cstheme="majorBidi"/>
          <w:i/>
          <w:iCs/>
          <w:noProof/>
          <w:sz w:val="24"/>
          <w:szCs w:val="24"/>
        </w:rPr>
        <w:t>Prosiding Seminar Nasional XII “Rekayasa Teknol</w:t>
      </w:r>
      <w:r w:rsidR="00F74C00">
        <w:rPr>
          <w:rFonts w:asciiTheme="majorBidi" w:hAnsiTheme="majorBidi" w:cstheme="majorBidi"/>
          <w:i/>
          <w:iCs/>
          <w:noProof/>
          <w:sz w:val="24"/>
          <w:szCs w:val="24"/>
        </w:rPr>
        <w:t xml:space="preserve">ogi Industri Dan Informasi". </w:t>
      </w:r>
      <w:r w:rsidRPr="00F74C00">
        <w:rPr>
          <w:rFonts w:asciiTheme="majorBidi" w:hAnsiTheme="majorBidi" w:cstheme="majorBidi"/>
          <w:noProof/>
          <w:sz w:val="24"/>
          <w:szCs w:val="24"/>
        </w:rPr>
        <w:t>Sekolah Tinggi Teknologi Nasional Yogyakarta.</w:t>
      </w:r>
    </w:p>
    <w:p w14:paraId="4124E80F"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Anggorowati, D. A., Priandini, G., &amp; Thufail, T. (2016). Potensi Daun Alpukat (</w:t>
      </w:r>
      <w:r w:rsidRPr="00F74C00">
        <w:rPr>
          <w:rFonts w:asciiTheme="majorBidi" w:hAnsiTheme="majorBidi" w:cstheme="majorBidi"/>
          <w:i/>
          <w:iCs/>
          <w:noProof/>
          <w:sz w:val="24"/>
          <w:szCs w:val="24"/>
        </w:rPr>
        <w:t>Persea americana</w:t>
      </w:r>
      <w:r w:rsidRPr="00F74C00">
        <w:rPr>
          <w:rFonts w:asciiTheme="majorBidi" w:hAnsiTheme="majorBidi" w:cstheme="majorBidi"/>
          <w:noProof/>
          <w:sz w:val="24"/>
          <w:szCs w:val="24"/>
        </w:rPr>
        <w:t xml:space="preserve"> miller) Sebagai Minuman Teh Herbal yang Kaya Antioksidan. </w:t>
      </w:r>
      <w:r w:rsidRPr="00F74C00">
        <w:rPr>
          <w:rFonts w:asciiTheme="majorBidi" w:hAnsiTheme="majorBidi" w:cstheme="majorBidi"/>
          <w:i/>
          <w:iCs/>
          <w:noProof/>
          <w:sz w:val="24"/>
          <w:szCs w:val="24"/>
        </w:rPr>
        <w:t>Industri Inovatif: Jurnal Teknik Industri</w:t>
      </w:r>
      <w:r w:rsidRPr="00F74C00">
        <w:rPr>
          <w:rFonts w:asciiTheme="majorBidi" w:hAnsiTheme="majorBidi" w:cstheme="majorBidi"/>
          <w:noProof/>
          <w:sz w:val="24"/>
          <w:szCs w:val="24"/>
        </w:rPr>
        <w:t>, 6(1), 1–7.</w:t>
      </w:r>
    </w:p>
    <w:p w14:paraId="3FE75ED1"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Anonim, A. (2010). </w:t>
      </w:r>
      <w:r w:rsidRPr="00F74C00">
        <w:rPr>
          <w:rFonts w:asciiTheme="majorBidi" w:hAnsiTheme="majorBidi" w:cstheme="majorBidi"/>
          <w:i/>
          <w:iCs/>
          <w:noProof/>
          <w:sz w:val="24"/>
          <w:szCs w:val="24"/>
        </w:rPr>
        <w:t xml:space="preserve">Keys to </w:t>
      </w:r>
      <w:r w:rsidR="00F74C00" w:rsidRPr="00F74C00">
        <w:rPr>
          <w:rFonts w:asciiTheme="majorBidi" w:hAnsiTheme="majorBidi" w:cstheme="majorBidi"/>
          <w:i/>
          <w:iCs/>
          <w:noProof/>
          <w:sz w:val="24"/>
          <w:szCs w:val="24"/>
        </w:rPr>
        <w:t>Soil Tax</w:t>
      </w:r>
      <w:r w:rsidRPr="00F74C00">
        <w:rPr>
          <w:rFonts w:asciiTheme="majorBidi" w:hAnsiTheme="majorBidi" w:cstheme="majorBidi"/>
          <w:i/>
          <w:iCs/>
          <w:noProof/>
          <w:sz w:val="24"/>
          <w:szCs w:val="24"/>
        </w:rPr>
        <w:t>onomy</w:t>
      </w:r>
      <w:r w:rsidRPr="00F74C00">
        <w:rPr>
          <w:rFonts w:asciiTheme="majorBidi" w:hAnsiTheme="majorBidi" w:cstheme="majorBidi"/>
          <w:noProof/>
          <w:sz w:val="24"/>
          <w:szCs w:val="24"/>
        </w:rPr>
        <w:t>. USDA.</w:t>
      </w:r>
    </w:p>
    <w:p w14:paraId="2A2D49D3"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Apriandi, A. (2011). </w:t>
      </w:r>
      <w:r w:rsidRPr="00F74C00">
        <w:rPr>
          <w:rFonts w:asciiTheme="majorBidi" w:hAnsiTheme="majorBidi" w:cstheme="majorBidi"/>
          <w:i/>
          <w:iCs/>
          <w:noProof/>
          <w:sz w:val="24"/>
          <w:szCs w:val="24"/>
        </w:rPr>
        <w:t xml:space="preserve">Aktivitas </w:t>
      </w:r>
      <w:r w:rsidR="00F74C00" w:rsidRPr="00F74C00">
        <w:rPr>
          <w:rFonts w:asciiTheme="majorBidi" w:hAnsiTheme="majorBidi" w:cstheme="majorBidi"/>
          <w:i/>
          <w:iCs/>
          <w:noProof/>
          <w:sz w:val="24"/>
          <w:szCs w:val="24"/>
        </w:rPr>
        <w:t>Antioksi</w:t>
      </w:r>
      <w:r w:rsidRPr="00F74C00">
        <w:rPr>
          <w:rFonts w:asciiTheme="majorBidi" w:hAnsiTheme="majorBidi" w:cstheme="majorBidi"/>
          <w:i/>
          <w:iCs/>
          <w:noProof/>
          <w:sz w:val="24"/>
          <w:szCs w:val="24"/>
        </w:rPr>
        <w:t xml:space="preserve">dan dan </w:t>
      </w:r>
      <w:r w:rsidR="00F74C00" w:rsidRPr="00F74C00">
        <w:rPr>
          <w:rFonts w:asciiTheme="majorBidi" w:hAnsiTheme="majorBidi" w:cstheme="majorBidi"/>
          <w:i/>
          <w:iCs/>
          <w:noProof/>
          <w:sz w:val="24"/>
          <w:szCs w:val="24"/>
        </w:rPr>
        <w:t xml:space="preserve">Komponen Bioaktif </w:t>
      </w:r>
      <w:r w:rsidRPr="00F74C00">
        <w:rPr>
          <w:rFonts w:asciiTheme="majorBidi" w:hAnsiTheme="majorBidi" w:cstheme="majorBidi"/>
          <w:i/>
          <w:iCs/>
          <w:noProof/>
          <w:sz w:val="24"/>
          <w:szCs w:val="24"/>
        </w:rPr>
        <w:t>Keong Ipong-Ipong (Fasciolaria salmo)</w:t>
      </w:r>
      <w:r w:rsidRPr="00F74C00">
        <w:rPr>
          <w:rFonts w:asciiTheme="majorBidi" w:hAnsiTheme="majorBidi" w:cstheme="majorBidi"/>
          <w:noProof/>
          <w:sz w:val="24"/>
          <w:szCs w:val="24"/>
        </w:rPr>
        <w:t>.</w:t>
      </w:r>
      <w:r w:rsidR="00F74C00">
        <w:rPr>
          <w:rFonts w:asciiTheme="majorBidi" w:hAnsiTheme="majorBidi" w:cstheme="majorBidi"/>
          <w:noProof/>
          <w:sz w:val="24"/>
          <w:szCs w:val="24"/>
        </w:rPr>
        <w:t xml:space="preserve"> Intitut Pertanian Bandung.</w:t>
      </w:r>
    </w:p>
    <w:p w14:paraId="2675EB96" w14:textId="77777777" w:rsidR="00E5329B" w:rsidRPr="00F74C00" w:rsidRDefault="00F74C00"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Pr>
          <w:rFonts w:asciiTheme="majorBidi" w:hAnsiTheme="majorBidi" w:cstheme="majorBidi"/>
          <w:noProof/>
          <w:sz w:val="24"/>
          <w:szCs w:val="24"/>
        </w:rPr>
        <w:t xml:space="preserve">Arikunto, S. (2010). </w:t>
      </w:r>
      <w:r w:rsidRPr="00F74C00">
        <w:rPr>
          <w:rFonts w:asciiTheme="majorBidi" w:hAnsiTheme="majorBidi" w:cstheme="majorBidi"/>
          <w:i/>
          <w:iCs/>
          <w:noProof/>
          <w:sz w:val="24"/>
          <w:szCs w:val="24"/>
        </w:rPr>
        <w:t>Metode P</w:t>
      </w:r>
      <w:r w:rsidR="00E5329B" w:rsidRPr="00F74C00">
        <w:rPr>
          <w:rFonts w:asciiTheme="majorBidi" w:hAnsiTheme="majorBidi" w:cstheme="majorBidi"/>
          <w:i/>
          <w:iCs/>
          <w:noProof/>
          <w:sz w:val="24"/>
          <w:szCs w:val="24"/>
        </w:rPr>
        <w:t>eneltian</w:t>
      </w:r>
      <w:r w:rsidR="00E5329B" w:rsidRPr="00F74C00">
        <w:rPr>
          <w:rFonts w:asciiTheme="majorBidi" w:hAnsiTheme="majorBidi" w:cstheme="majorBidi"/>
          <w:noProof/>
          <w:sz w:val="24"/>
          <w:szCs w:val="24"/>
        </w:rPr>
        <w:t>. Jakarta: Rineka Cipta.</w:t>
      </w:r>
    </w:p>
    <w:p w14:paraId="14DB9B5B"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Badan Standarisasi Nasional I</w:t>
      </w:r>
      <w:r w:rsidR="00F74C00">
        <w:rPr>
          <w:rFonts w:asciiTheme="majorBidi" w:hAnsiTheme="majorBidi" w:cstheme="majorBidi"/>
          <w:noProof/>
          <w:sz w:val="24"/>
          <w:szCs w:val="24"/>
        </w:rPr>
        <w:t xml:space="preserve">ndonesia. (2013). SNI 3836:2013. </w:t>
      </w:r>
      <w:r w:rsidRPr="00F74C00">
        <w:rPr>
          <w:rFonts w:asciiTheme="majorBidi" w:hAnsiTheme="majorBidi" w:cstheme="majorBidi"/>
          <w:i/>
          <w:iCs/>
          <w:noProof/>
          <w:sz w:val="24"/>
          <w:szCs w:val="24"/>
        </w:rPr>
        <w:t>Teh Kering dalam Kemasan</w:t>
      </w:r>
      <w:r w:rsidRPr="00F74C00">
        <w:rPr>
          <w:rFonts w:asciiTheme="majorBidi" w:hAnsiTheme="majorBidi" w:cstheme="majorBidi"/>
          <w:noProof/>
          <w:sz w:val="24"/>
          <w:szCs w:val="24"/>
        </w:rPr>
        <w:t>. Badan Standarisasi Nasional</w:t>
      </w:r>
      <w:r w:rsidR="00F74C00">
        <w:rPr>
          <w:rFonts w:asciiTheme="majorBidi" w:hAnsiTheme="majorBidi" w:cstheme="majorBidi"/>
          <w:noProof/>
          <w:sz w:val="24"/>
          <w:szCs w:val="24"/>
        </w:rPr>
        <w:t>.</w:t>
      </w:r>
      <w:r w:rsidRPr="00F74C00">
        <w:rPr>
          <w:rFonts w:asciiTheme="majorBidi" w:hAnsiTheme="majorBidi" w:cstheme="majorBidi"/>
          <w:noProof/>
          <w:sz w:val="24"/>
          <w:szCs w:val="24"/>
        </w:rPr>
        <w:t xml:space="preserve"> 1–11.</w:t>
      </w:r>
    </w:p>
    <w:p w14:paraId="47E3BEEF" w14:textId="77777777" w:rsidR="00E5329B" w:rsidRPr="0093143B"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Day, R. A., &amp; Underwood, A. L. (2002). </w:t>
      </w:r>
      <w:r w:rsidRPr="0093143B">
        <w:rPr>
          <w:rFonts w:asciiTheme="majorBidi" w:hAnsiTheme="majorBidi" w:cstheme="majorBidi"/>
          <w:i/>
          <w:iCs/>
          <w:noProof/>
          <w:sz w:val="24"/>
          <w:szCs w:val="24"/>
        </w:rPr>
        <w:t>Analisis Kimia Kuantitatif Edisi Keenam</w:t>
      </w:r>
      <w:r w:rsidRPr="00F74C00">
        <w:rPr>
          <w:rFonts w:asciiTheme="majorBidi" w:hAnsiTheme="majorBidi" w:cstheme="majorBidi"/>
          <w:noProof/>
          <w:sz w:val="24"/>
          <w:szCs w:val="24"/>
        </w:rPr>
        <w:t xml:space="preserve">. </w:t>
      </w:r>
      <w:r w:rsidRPr="0093143B">
        <w:rPr>
          <w:rFonts w:asciiTheme="majorBidi" w:hAnsiTheme="majorBidi" w:cstheme="majorBidi"/>
          <w:noProof/>
          <w:sz w:val="24"/>
          <w:szCs w:val="24"/>
        </w:rPr>
        <w:t>Jakarta: Erlangga.</w:t>
      </w:r>
    </w:p>
    <w:p w14:paraId="0720BE9B"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Dewata, I. P., Wipradyadewi, P. A. S., &amp; Widarta, I. W. R. (2017). Pen</w:t>
      </w:r>
      <w:r w:rsidR="00F74C00">
        <w:rPr>
          <w:rFonts w:asciiTheme="majorBidi" w:hAnsiTheme="majorBidi" w:cstheme="majorBidi"/>
          <w:noProof/>
          <w:sz w:val="24"/>
          <w:szCs w:val="24"/>
        </w:rPr>
        <w:t>garuh Suhu dan Lama Penyeduhan t</w:t>
      </w:r>
      <w:r w:rsidRPr="00F74C00">
        <w:rPr>
          <w:rFonts w:asciiTheme="majorBidi" w:hAnsiTheme="majorBidi" w:cstheme="majorBidi"/>
          <w:noProof/>
          <w:sz w:val="24"/>
          <w:szCs w:val="24"/>
        </w:rPr>
        <w:t>erhadap Aktivitas Antioksidan dan Sifat Sensoris Teh herbal Herbal Daun Alpukat (</w:t>
      </w:r>
      <w:r w:rsidRPr="00F74C00">
        <w:rPr>
          <w:rFonts w:asciiTheme="majorBidi" w:hAnsiTheme="majorBidi" w:cstheme="majorBidi"/>
          <w:i/>
          <w:iCs/>
          <w:noProof/>
          <w:sz w:val="24"/>
          <w:szCs w:val="24"/>
        </w:rPr>
        <w:t>Persea americana</w:t>
      </w:r>
      <w:r w:rsidRPr="00F74C00">
        <w:rPr>
          <w:rFonts w:asciiTheme="majorBidi" w:hAnsiTheme="majorBidi" w:cstheme="majorBidi"/>
          <w:noProof/>
          <w:sz w:val="24"/>
          <w:szCs w:val="24"/>
        </w:rPr>
        <w:t xml:space="preserve"> Mill). </w:t>
      </w:r>
      <w:r w:rsidRPr="00F74C00">
        <w:rPr>
          <w:rFonts w:asciiTheme="majorBidi" w:hAnsiTheme="majorBidi" w:cstheme="majorBidi"/>
          <w:i/>
          <w:iCs/>
          <w:noProof/>
          <w:sz w:val="24"/>
          <w:szCs w:val="24"/>
        </w:rPr>
        <w:t>Jurnal ITEPA</w:t>
      </w:r>
      <w:r w:rsidRPr="00F74C00">
        <w:rPr>
          <w:rFonts w:asciiTheme="majorBidi" w:hAnsiTheme="majorBidi" w:cstheme="majorBidi"/>
          <w:noProof/>
          <w:sz w:val="24"/>
          <w:szCs w:val="24"/>
        </w:rPr>
        <w:t>, 6(2), 30–39.</w:t>
      </w:r>
    </w:p>
    <w:p w14:paraId="0E3CE361"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Eren, H. (2013). </w:t>
      </w:r>
      <w:r w:rsidRPr="00F74C00">
        <w:rPr>
          <w:rFonts w:asciiTheme="majorBidi" w:hAnsiTheme="majorBidi" w:cstheme="majorBidi"/>
          <w:i/>
          <w:iCs/>
          <w:noProof/>
          <w:sz w:val="24"/>
          <w:szCs w:val="24"/>
        </w:rPr>
        <w:t>Daun Ampuh Pembasmi Penyakit</w:t>
      </w:r>
      <w:r w:rsidRPr="00F74C00">
        <w:rPr>
          <w:rFonts w:asciiTheme="majorBidi" w:hAnsiTheme="majorBidi" w:cstheme="majorBidi"/>
          <w:noProof/>
          <w:sz w:val="24"/>
          <w:szCs w:val="24"/>
        </w:rPr>
        <w:t>. Yogyakarta: Nusa Creativa.</w:t>
      </w:r>
    </w:p>
    <w:p w14:paraId="50EBB403"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Fadhli, H., Rizky Soeharto, A. B., &amp; Windarti, T. (2018). Uji Aktivitas Antioksidan Kulit Buah Pulasan (</w:t>
      </w:r>
      <w:r w:rsidRPr="00F74C00">
        <w:rPr>
          <w:rFonts w:asciiTheme="majorBidi" w:hAnsiTheme="majorBidi" w:cstheme="majorBidi"/>
          <w:i/>
          <w:iCs/>
          <w:noProof/>
          <w:sz w:val="24"/>
          <w:szCs w:val="24"/>
        </w:rPr>
        <w:t>Nephelium mutabile</w:t>
      </w:r>
      <w:r w:rsidR="00F74C00">
        <w:rPr>
          <w:rFonts w:asciiTheme="majorBidi" w:hAnsiTheme="majorBidi" w:cstheme="majorBidi"/>
          <w:noProof/>
          <w:sz w:val="24"/>
          <w:szCs w:val="24"/>
        </w:rPr>
        <w:t xml:space="preserve"> Blume) d</w:t>
      </w:r>
      <w:r w:rsidRPr="00F74C00">
        <w:rPr>
          <w:rFonts w:asciiTheme="majorBidi" w:hAnsiTheme="majorBidi" w:cstheme="majorBidi"/>
          <w:noProof/>
          <w:sz w:val="24"/>
          <w:szCs w:val="24"/>
        </w:rPr>
        <w:t>an Bunga Turi Putih (S</w:t>
      </w:r>
      <w:r w:rsidRPr="00F74C00">
        <w:rPr>
          <w:rFonts w:asciiTheme="majorBidi" w:hAnsiTheme="majorBidi" w:cstheme="majorBidi"/>
          <w:i/>
          <w:iCs/>
          <w:noProof/>
          <w:sz w:val="24"/>
          <w:szCs w:val="24"/>
        </w:rPr>
        <w:t>esbania grandiflora</w:t>
      </w:r>
      <w:r w:rsidR="00F74C00">
        <w:rPr>
          <w:rFonts w:asciiTheme="majorBidi" w:hAnsiTheme="majorBidi" w:cstheme="majorBidi"/>
          <w:noProof/>
          <w:sz w:val="24"/>
          <w:szCs w:val="24"/>
        </w:rPr>
        <w:t>) d</w:t>
      </w:r>
      <w:r w:rsidRPr="00F74C00">
        <w:rPr>
          <w:rFonts w:asciiTheme="majorBidi" w:hAnsiTheme="majorBidi" w:cstheme="majorBidi"/>
          <w:noProof/>
          <w:sz w:val="24"/>
          <w:szCs w:val="24"/>
        </w:rPr>
        <w:t xml:space="preserve">engan Metoda DPPH. </w:t>
      </w:r>
      <w:r w:rsidRPr="00F74C00">
        <w:rPr>
          <w:rFonts w:asciiTheme="majorBidi" w:hAnsiTheme="majorBidi" w:cstheme="majorBidi"/>
          <w:i/>
          <w:iCs/>
          <w:noProof/>
          <w:sz w:val="24"/>
          <w:szCs w:val="24"/>
        </w:rPr>
        <w:t>Jurnal Katalisator</w:t>
      </w:r>
      <w:r w:rsidRPr="00F74C00">
        <w:rPr>
          <w:rFonts w:asciiTheme="majorBidi" w:hAnsiTheme="majorBidi" w:cstheme="majorBidi"/>
          <w:noProof/>
          <w:sz w:val="24"/>
          <w:szCs w:val="24"/>
        </w:rPr>
        <w:t xml:space="preserve">, 3(2), 114. </w:t>
      </w:r>
    </w:p>
    <w:p w14:paraId="7D65C4A2"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Gandjar, I. G., &amp; Rohman, A. (2012). </w:t>
      </w:r>
      <w:r w:rsidRPr="00F74C00">
        <w:rPr>
          <w:rFonts w:asciiTheme="majorBidi" w:hAnsiTheme="majorBidi" w:cstheme="majorBidi"/>
          <w:i/>
          <w:iCs/>
          <w:noProof/>
          <w:sz w:val="24"/>
          <w:szCs w:val="24"/>
        </w:rPr>
        <w:t xml:space="preserve">Analisis </w:t>
      </w:r>
      <w:r w:rsidR="00F74C00" w:rsidRPr="00F74C00">
        <w:rPr>
          <w:rFonts w:asciiTheme="majorBidi" w:hAnsiTheme="majorBidi" w:cstheme="majorBidi"/>
          <w:i/>
          <w:iCs/>
          <w:noProof/>
          <w:sz w:val="24"/>
          <w:szCs w:val="24"/>
        </w:rPr>
        <w:t>Obat Secara Spektrofotometri</w:t>
      </w:r>
      <w:r w:rsidRPr="00F74C00">
        <w:rPr>
          <w:rFonts w:asciiTheme="majorBidi" w:hAnsiTheme="majorBidi" w:cstheme="majorBidi"/>
          <w:i/>
          <w:iCs/>
          <w:noProof/>
          <w:sz w:val="24"/>
          <w:szCs w:val="24"/>
        </w:rPr>
        <w:t xml:space="preserve"> dan </w:t>
      </w:r>
      <w:r w:rsidR="00F74C00" w:rsidRPr="00F74C00">
        <w:rPr>
          <w:rFonts w:asciiTheme="majorBidi" w:hAnsiTheme="majorBidi" w:cstheme="majorBidi"/>
          <w:i/>
          <w:iCs/>
          <w:noProof/>
          <w:sz w:val="24"/>
          <w:szCs w:val="24"/>
        </w:rPr>
        <w:lastRenderedPageBreak/>
        <w:t>Kromatografi</w:t>
      </w:r>
      <w:r w:rsidRPr="00F74C00">
        <w:rPr>
          <w:rFonts w:asciiTheme="majorBidi" w:hAnsiTheme="majorBidi" w:cstheme="majorBidi"/>
          <w:noProof/>
          <w:sz w:val="24"/>
          <w:szCs w:val="24"/>
        </w:rPr>
        <w:t>. Yogyakarta: Pustaka Pelajar, 316, 368–381.</w:t>
      </w:r>
    </w:p>
    <w:p w14:paraId="44356A1F"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Harborne, J. B., &amp; Mabry, T. J. (2013). </w:t>
      </w:r>
      <w:r w:rsidR="00F74C00">
        <w:rPr>
          <w:rFonts w:asciiTheme="majorBidi" w:hAnsiTheme="majorBidi" w:cstheme="majorBidi"/>
          <w:i/>
          <w:iCs/>
          <w:noProof/>
          <w:sz w:val="24"/>
          <w:szCs w:val="24"/>
        </w:rPr>
        <w:t>The Flavonoids: Advances in R</w:t>
      </w:r>
      <w:r w:rsidRPr="00F74C00">
        <w:rPr>
          <w:rFonts w:asciiTheme="majorBidi" w:hAnsiTheme="majorBidi" w:cstheme="majorBidi"/>
          <w:i/>
          <w:iCs/>
          <w:noProof/>
          <w:sz w:val="24"/>
          <w:szCs w:val="24"/>
        </w:rPr>
        <w:t>esearch</w:t>
      </w:r>
      <w:r w:rsidRPr="00F74C00">
        <w:rPr>
          <w:rFonts w:asciiTheme="majorBidi" w:hAnsiTheme="majorBidi" w:cstheme="majorBidi"/>
          <w:noProof/>
          <w:sz w:val="24"/>
          <w:szCs w:val="24"/>
        </w:rPr>
        <w:t>. Springer.</w:t>
      </w:r>
    </w:p>
    <w:p w14:paraId="5034F70F" w14:textId="4D55C7B8"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Hartanto, H. (2012). </w:t>
      </w:r>
      <w:r w:rsidRPr="00F74C00">
        <w:rPr>
          <w:rFonts w:asciiTheme="majorBidi" w:hAnsiTheme="majorBidi" w:cstheme="majorBidi"/>
          <w:i/>
          <w:iCs/>
          <w:noProof/>
          <w:sz w:val="24"/>
          <w:szCs w:val="24"/>
        </w:rPr>
        <w:t xml:space="preserve">Identifikasi Potensi Antioksidan Minuman Cokelat dari Kakao Lindak (Theobroma Cacao </w:t>
      </w:r>
      <w:r w:rsidRPr="00F74C00">
        <w:rPr>
          <w:rFonts w:asciiTheme="majorBidi" w:hAnsiTheme="majorBidi" w:cstheme="majorBidi"/>
          <w:noProof/>
          <w:sz w:val="24"/>
          <w:szCs w:val="24"/>
        </w:rPr>
        <w:t>L</w:t>
      </w:r>
      <w:r w:rsidRPr="00F74C00">
        <w:rPr>
          <w:rFonts w:asciiTheme="majorBidi" w:hAnsiTheme="majorBidi" w:cstheme="majorBidi"/>
          <w:i/>
          <w:iCs/>
          <w:noProof/>
          <w:sz w:val="24"/>
          <w:szCs w:val="24"/>
        </w:rPr>
        <w:t>.) dengan Berbagai Cara Preparasi: Metode Radikal Bebas 1, 1 Diphenyl-2-Picrylhydrazil (Dpph</w:t>
      </w:r>
      <w:r w:rsidRPr="00F74C00">
        <w:rPr>
          <w:rFonts w:asciiTheme="majorBidi" w:hAnsiTheme="majorBidi" w:cstheme="majorBidi"/>
          <w:noProof/>
          <w:sz w:val="24"/>
          <w:szCs w:val="24"/>
        </w:rPr>
        <w:t xml:space="preserve">). </w:t>
      </w:r>
      <w:r w:rsidR="0093143B">
        <w:rPr>
          <w:rFonts w:asciiTheme="majorBidi" w:hAnsiTheme="majorBidi" w:cstheme="majorBidi"/>
          <w:noProof/>
          <w:sz w:val="24"/>
          <w:szCs w:val="24"/>
        </w:rPr>
        <w:t>[</w:t>
      </w:r>
      <w:r w:rsidRPr="00F74C00">
        <w:rPr>
          <w:rFonts w:asciiTheme="majorBidi" w:hAnsiTheme="majorBidi" w:cstheme="majorBidi"/>
          <w:noProof/>
          <w:sz w:val="24"/>
          <w:szCs w:val="24"/>
        </w:rPr>
        <w:t>Skripsi</w:t>
      </w:r>
      <w:r w:rsidR="0093143B">
        <w:rPr>
          <w:rFonts w:asciiTheme="majorBidi" w:hAnsiTheme="majorBidi" w:cstheme="majorBidi"/>
          <w:noProof/>
          <w:sz w:val="24"/>
          <w:szCs w:val="24"/>
        </w:rPr>
        <w:t>]</w:t>
      </w:r>
      <w:r w:rsidRPr="00F74C00">
        <w:rPr>
          <w:rFonts w:asciiTheme="majorBidi" w:hAnsiTheme="majorBidi" w:cstheme="majorBidi"/>
          <w:noProof/>
          <w:sz w:val="24"/>
          <w:szCs w:val="24"/>
        </w:rPr>
        <w:t>. Fak. Teknologi Pertanian. Univ</w:t>
      </w:r>
      <w:r w:rsidR="0093143B">
        <w:rPr>
          <w:rFonts w:asciiTheme="majorBidi" w:hAnsiTheme="majorBidi" w:cstheme="majorBidi"/>
          <w:noProof/>
          <w:sz w:val="24"/>
          <w:szCs w:val="24"/>
        </w:rPr>
        <w:t>ersitas</w:t>
      </w:r>
      <w:r w:rsidRPr="00F74C00">
        <w:rPr>
          <w:rFonts w:asciiTheme="majorBidi" w:hAnsiTheme="majorBidi" w:cstheme="majorBidi"/>
          <w:noProof/>
          <w:sz w:val="24"/>
          <w:szCs w:val="24"/>
        </w:rPr>
        <w:t xml:space="preserve"> Katolik Widya Mandala. Surabaya.</w:t>
      </w:r>
    </w:p>
    <w:p w14:paraId="1AF6E573" w14:textId="1FE256E7" w:rsidR="00E5329B" w:rsidRPr="00F74C00" w:rsidRDefault="00251220"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Pr>
          <w:rFonts w:asciiTheme="majorBidi" w:hAnsiTheme="majorBidi" w:cstheme="majorBidi"/>
          <w:noProof/>
          <w:sz w:val="24"/>
          <w:szCs w:val="24"/>
        </w:rPr>
        <w:t>Hasbi</w:t>
      </w:r>
      <w:r w:rsidR="00E5329B" w:rsidRPr="00F74C00">
        <w:rPr>
          <w:rFonts w:asciiTheme="majorBidi" w:hAnsiTheme="majorBidi" w:cstheme="majorBidi"/>
          <w:noProof/>
          <w:sz w:val="24"/>
          <w:szCs w:val="24"/>
        </w:rPr>
        <w:t xml:space="preserve">, S. (2012). </w:t>
      </w:r>
      <w:r w:rsidR="00F74C00" w:rsidRPr="00F74C00">
        <w:rPr>
          <w:rFonts w:asciiTheme="majorBidi" w:hAnsiTheme="majorBidi" w:cstheme="majorBidi"/>
          <w:i/>
          <w:iCs/>
          <w:noProof/>
          <w:sz w:val="24"/>
          <w:szCs w:val="24"/>
        </w:rPr>
        <w:t xml:space="preserve">Uji Sensitivitas Perasan Daun Alpokat (Perseaamericana Miller) </w:t>
      </w:r>
      <w:r w:rsidR="00F74C00">
        <w:rPr>
          <w:rFonts w:asciiTheme="majorBidi" w:hAnsiTheme="majorBidi" w:cstheme="majorBidi"/>
          <w:i/>
          <w:iCs/>
          <w:noProof/>
          <w:sz w:val="24"/>
          <w:szCs w:val="24"/>
        </w:rPr>
        <w:t>t</w:t>
      </w:r>
      <w:r w:rsidR="00F74C00" w:rsidRPr="00F74C00">
        <w:rPr>
          <w:rFonts w:asciiTheme="majorBidi" w:hAnsiTheme="majorBidi" w:cstheme="majorBidi"/>
          <w:i/>
          <w:iCs/>
          <w:noProof/>
          <w:sz w:val="24"/>
          <w:szCs w:val="24"/>
        </w:rPr>
        <w:t>erhadap Pseudomonas Sp Metode Invitro</w:t>
      </w:r>
      <w:r w:rsidR="00F74C00" w:rsidRPr="00F74C00">
        <w:rPr>
          <w:rFonts w:asciiTheme="majorBidi" w:hAnsiTheme="majorBidi" w:cstheme="majorBidi"/>
          <w:noProof/>
          <w:sz w:val="24"/>
          <w:szCs w:val="24"/>
        </w:rPr>
        <w:t>.</w:t>
      </w:r>
    </w:p>
    <w:p w14:paraId="0CCD2EF1"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Hidayah, N., Herawati, A., &amp; Habibi, A. (2020). </w:t>
      </w:r>
      <w:r w:rsidR="00F74C00" w:rsidRPr="00F74C00">
        <w:rPr>
          <w:rFonts w:asciiTheme="majorBidi" w:hAnsiTheme="majorBidi" w:cstheme="majorBidi"/>
          <w:noProof/>
          <w:sz w:val="24"/>
          <w:szCs w:val="24"/>
        </w:rPr>
        <w:t>Identifikasi Kandungan Fitokimia Ekstrak Bunga Melati</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Jasminum sambac</w:t>
      </w:r>
      <w:r w:rsidRPr="00F74C00">
        <w:rPr>
          <w:rFonts w:asciiTheme="majorBidi" w:hAnsiTheme="majorBidi" w:cstheme="majorBidi"/>
          <w:noProof/>
          <w:sz w:val="24"/>
          <w:szCs w:val="24"/>
        </w:rPr>
        <w:t xml:space="preserve"> (L.)ai) </w:t>
      </w:r>
      <w:r w:rsidR="00F74C00">
        <w:rPr>
          <w:rFonts w:asciiTheme="majorBidi" w:hAnsiTheme="majorBidi" w:cstheme="majorBidi"/>
          <w:noProof/>
          <w:sz w:val="24"/>
          <w:szCs w:val="24"/>
        </w:rPr>
        <w:t>Komoditas Lokal y</w:t>
      </w:r>
      <w:r w:rsidR="00F74C00" w:rsidRPr="00F74C00">
        <w:rPr>
          <w:rFonts w:asciiTheme="majorBidi" w:hAnsiTheme="majorBidi" w:cstheme="majorBidi"/>
          <w:noProof/>
          <w:sz w:val="24"/>
          <w:szCs w:val="24"/>
        </w:rPr>
        <w:t xml:space="preserve">ang Berpotensi Sebagai Antilarvasida. </w:t>
      </w:r>
      <w:r w:rsidR="00F74C00" w:rsidRPr="00F74C00">
        <w:rPr>
          <w:rFonts w:asciiTheme="majorBidi" w:hAnsiTheme="majorBidi" w:cstheme="majorBidi"/>
          <w:i/>
          <w:iCs/>
          <w:noProof/>
          <w:sz w:val="24"/>
          <w:szCs w:val="24"/>
        </w:rPr>
        <w:t>Dinam</w:t>
      </w:r>
      <w:r w:rsidR="00F74C00">
        <w:rPr>
          <w:rFonts w:asciiTheme="majorBidi" w:hAnsiTheme="majorBidi" w:cstheme="majorBidi"/>
          <w:i/>
          <w:iCs/>
          <w:noProof/>
          <w:sz w:val="24"/>
          <w:szCs w:val="24"/>
        </w:rPr>
        <w:t>ika Kesehatan Jurnal Kebidanan d</w:t>
      </w:r>
      <w:r w:rsidR="00F74C00" w:rsidRPr="00F74C00">
        <w:rPr>
          <w:rFonts w:asciiTheme="majorBidi" w:hAnsiTheme="majorBidi" w:cstheme="majorBidi"/>
          <w:i/>
          <w:iCs/>
          <w:noProof/>
          <w:sz w:val="24"/>
          <w:szCs w:val="24"/>
        </w:rPr>
        <w:t>an Keperawatan</w:t>
      </w:r>
      <w:r w:rsidRPr="00F74C00">
        <w:rPr>
          <w:rFonts w:asciiTheme="majorBidi" w:hAnsiTheme="majorBidi" w:cstheme="majorBidi"/>
          <w:noProof/>
          <w:sz w:val="24"/>
          <w:szCs w:val="24"/>
        </w:rPr>
        <w:t xml:space="preserve">, 10, 476–483. </w:t>
      </w:r>
    </w:p>
    <w:p w14:paraId="368E95F0"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Izzreen Nor Qhairul, M. N., &amp; Fadzelly Mohd, A. B. (2013). Phytochemicals and </w:t>
      </w:r>
      <w:r w:rsidR="00F74C00" w:rsidRPr="00F74C00">
        <w:rPr>
          <w:rFonts w:asciiTheme="majorBidi" w:hAnsiTheme="majorBidi" w:cstheme="majorBidi"/>
          <w:noProof/>
          <w:sz w:val="24"/>
          <w:szCs w:val="24"/>
        </w:rPr>
        <w:t>Antioxidant Prop</w:t>
      </w:r>
      <w:r w:rsidRPr="00F74C00">
        <w:rPr>
          <w:rFonts w:asciiTheme="majorBidi" w:hAnsiTheme="majorBidi" w:cstheme="majorBidi"/>
          <w:noProof/>
          <w:sz w:val="24"/>
          <w:szCs w:val="24"/>
        </w:rPr>
        <w:t xml:space="preserve">erties of </w:t>
      </w:r>
      <w:r w:rsidR="00F74C00" w:rsidRPr="00F74C00">
        <w:rPr>
          <w:rFonts w:asciiTheme="majorBidi" w:hAnsiTheme="majorBidi" w:cstheme="majorBidi"/>
          <w:noProof/>
          <w:sz w:val="24"/>
          <w:szCs w:val="24"/>
        </w:rPr>
        <w:t xml:space="preserve">Different Parts </w:t>
      </w:r>
      <w:r w:rsidRPr="00F74C00">
        <w:rPr>
          <w:rFonts w:asciiTheme="majorBidi" w:hAnsiTheme="majorBidi" w:cstheme="majorBidi"/>
          <w:noProof/>
          <w:sz w:val="24"/>
          <w:szCs w:val="24"/>
        </w:rPr>
        <w:t xml:space="preserve">of Camellia </w:t>
      </w:r>
      <w:r w:rsidR="00F74C00" w:rsidRPr="00F74C00">
        <w:rPr>
          <w:rFonts w:asciiTheme="majorBidi" w:hAnsiTheme="majorBidi" w:cstheme="majorBidi"/>
          <w:noProof/>
          <w:sz w:val="24"/>
          <w:szCs w:val="24"/>
        </w:rPr>
        <w:t>Sinensis Leav</w:t>
      </w:r>
      <w:r w:rsidR="00F74C00">
        <w:rPr>
          <w:rFonts w:asciiTheme="majorBidi" w:hAnsiTheme="majorBidi" w:cstheme="majorBidi"/>
          <w:noProof/>
          <w:sz w:val="24"/>
          <w:szCs w:val="24"/>
        </w:rPr>
        <w:t>es from Sabah Tea P</w:t>
      </w:r>
      <w:r w:rsidRPr="00F74C00">
        <w:rPr>
          <w:rFonts w:asciiTheme="majorBidi" w:hAnsiTheme="majorBidi" w:cstheme="majorBidi"/>
          <w:noProof/>
          <w:sz w:val="24"/>
          <w:szCs w:val="24"/>
        </w:rPr>
        <w:t xml:space="preserve">lantation in Sabah, Malaysia. </w:t>
      </w:r>
      <w:r w:rsidRPr="00F74C00">
        <w:rPr>
          <w:rFonts w:asciiTheme="majorBidi" w:hAnsiTheme="majorBidi" w:cstheme="majorBidi"/>
          <w:i/>
          <w:iCs/>
          <w:noProof/>
          <w:sz w:val="24"/>
          <w:szCs w:val="24"/>
        </w:rPr>
        <w:t>International Food Research Journal</w:t>
      </w:r>
      <w:r w:rsidRPr="00F74C00">
        <w:rPr>
          <w:rFonts w:asciiTheme="majorBidi" w:hAnsiTheme="majorBidi" w:cstheme="majorBidi"/>
          <w:noProof/>
          <w:sz w:val="24"/>
          <w:szCs w:val="24"/>
        </w:rPr>
        <w:t>, 20(1), 307–312.</w:t>
      </w:r>
    </w:p>
    <w:p w14:paraId="171AEF7B"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Khan, E., Khan, A., Gul, Z., Ullah, F., Tahir, M. N., Khalid, M., Asif, H. M., Asim, S., &amp; Bra</w:t>
      </w:r>
      <w:r w:rsidR="00F74C00">
        <w:rPr>
          <w:rFonts w:asciiTheme="majorBidi" w:hAnsiTheme="majorBidi" w:cstheme="majorBidi"/>
          <w:noProof/>
          <w:sz w:val="24"/>
          <w:szCs w:val="24"/>
        </w:rPr>
        <w:t>ga, A. A. C. (2020). Molecular Salts of Terephthalic Acids with 2-Aminopyridine and 2-Aminothiazole Derivatives as Potential Antioxidant Agents; Base-Acid-Base Type A</w:t>
      </w:r>
      <w:r w:rsidRPr="00F74C00">
        <w:rPr>
          <w:rFonts w:asciiTheme="majorBidi" w:hAnsiTheme="majorBidi" w:cstheme="majorBidi"/>
          <w:noProof/>
          <w:sz w:val="24"/>
          <w:szCs w:val="24"/>
        </w:rPr>
        <w:t xml:space="preserve">rchitectures. </w:t>
      </w:r>
      <w:r w:rsidRPr="00F74C00">
        <w:rPr>
          <w:rFonts w:asciiTheme="majorBidi" w:hAnsiTheme="majorBidi" w:cstheme="majorBidi"/>
          <w:i/>
          <w:iCs/>
          <w:noProof/>
          <w:sz w:val="24"/>
          <w:szCs w:val="24"/>
        </w:rPr>
        <w:t>Journal of Molecular Structure</w:t>
      </w:r>
      <w:r w:rsidRPr="00F74C00">
        <w:rPr>
          <w:rFonts w:asciiTheme="majorBidi" w:hAnsiTheme="majorBidi" w:cstheme="majorBidi"/>
          <w:noProof/>
          <w:sz w:val="24"/>
          <w:szCs w:val="24"/>
        </w:rPr>
        <w:t>, 1200, 127126.</w:t>
      </w:r>
    </w:p>
    <w:p w14:paraId="7F620C9C"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Komes, D., Horžić, D., Belščak, A., Ganić, K. K., &amp; Vulić, I. (2010). Green </w:t>
      </w:r>
      <w:r w:rsidR="0028682A" w:rsidRPr="00F74C00">
        <w:rPr>
          <w:rFonts w:asciiTheme="majorBidi" w:hAnsiTheme="majorBidi" w:cstheme="majorBidi"/>
          <w:noProof/>
          <w:sz w:val="24"/>
          <w:szCs w:val="24"/>
        </w:rPr>
        <w:t>Tea</w:t>
      </w:r>
      <w:r w:rsidR="0028682A">
        <w:rPr>
          <w:rFonts w:asciiTheme="majorBidi" w:hAnsiTheme="majorBidi" w:cstheme="majorBidi"/>
          <w:noProof/>
          <w:sz w:val="24"/>
          <w:szCs w:val="24"/>
        </w:rPr>
        <w:t xml:space="preserve"> Preparation and its Influence on The Content o</w:t>
      </w:r>
      <w:r w:rsidR="0028682A" w:rsidRPr="00F74C00">
        <w:rPr>
          <w:rFonts w:asciiTheme="majorBidi" w:hAnsiTheme="majorBidi" w:cstheme="majorBidi"/>
          <w:noProof/>
          <w:sz w:val="24"/>
          <w:szCs w:val="24"/>
        </w:rPr>
        <w:t>f Bioactive Compounds.</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Food Research International</w:t>
      </w:r>
      <w:r w:rsidRPr="00F74C00">
        <w:rPr>
          <w:rFonts w:asciiTheme="majorBidi" w:hAnsiTheme="majorBidi" w:cstheme="majorBidi"/>
          <w:noProof/>
          <w:sz w:val="24"/>
          <w:szCs w:val="24"/>
        </w:rPr>
        <w:t>, 43(1), 167–176.</w:t>
      </w:r>
    </w:p>
    <w:p w14:paraId="6F8AAF16"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Kumalasari, E., Nazir, M. A., &amp; Putra, A. M. P. (2018). Determination of Total Flavonoid Content of 70% Ethanol Extract of Dayak Leeks (</w:t>
      </w:r>
      <w:r w:rsidRPr="0028682A">
        <w:rPr>
          <w:rFonts w:asciiTheme="majorBidi" w:hAnsiTheme="majorBidi" w:cstheme="majorBidi"/>
          <w:i/>
          <w:iCs/>
          <w:noProof/>
          <w:sz w:val="24"/>
          <w:szCs w:val="24"/>
        </w:rPr>
        <w:t>Eleutherine palmifolia</w:t>
      </w:r>
      <w:r w:rsidRPr="00F74C00">
        <w:rPr>
          <w:rFonts w:asciiTheme="majorBidi" w:hAnsiTheme="majorBidi" w:cstheme="majorBidi"/>
          <w:noProof/>
          <w:sz w:val="24"/>
          <w:szCs w:val="24"/>
        </w:rPr>
        <w:t xml:space="preserve"> L.) Using UV-VIS Spectrophotometric Method. </w:t>
      </w:r>
      <w:r w:rsidRPr="00F74C00">
        <w:rPr>
          <w:rFonts w:asciiTheme="majorBidi" w:hAnsiTheme="majorBidi" w:cstheme="majorBidi"/>
          <w:i/>
          <w:iCs/>
          <w:noProof/>
          <w:sz w:val="24"/>
          <w:szCs w:val="24"/>
        </w:rPr>
        <w:t>Jurnal Insan Farmasi Indonesia</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1</w:t>
      </w:r>
      <w:r w:rsidRPr="00F74C00">
        <w:rPr>
          <w:rFonts w:asciiTheme="majorBidi" w:hAnsiTheme="majorBidi" w:cstheme="majorBidi"/>
          <w:noProof/>
          <w:sz w:val="24"/>
          <w:szCs w:val="24"/>
        </w:rPr>
        <w:t>(2), 201–209.</w:t>
      </w:r>
    </w:p>
    <w:p w14:paraId="366BC6EB"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Kurniawati, I. F., &amp; Sutoyo, S. (2021). Review Artikel: Potensi Bunga Tanaman Sukun (</w:t>
      </w:r>
      <w:r w:rsidRPr="0028682A">
        <w:rPr>
          <w:rFonts w:asciiTheme="majorBidi" w:hAnsiTheme="majorBidi" w:cstheme="majorBidi"/>
          <w:i/>
          <w:iCs/>
          <w:noProof/>
          <w:sz w:val="24"/>
          <w:szCs w:val="24"/>
        </w:rPr>
        <w:t>Artocarpus Altilis</w:t>
      </w:r>
      <w:r w:rsidRPr="00F74C00">
        <w:rPr>
          <w:rFonts w:asciiTheme="majorBidi" w:hAnsiTheme="majorBidi" w:cstheme="majorBidi"/>
          <w:noProof/>
          <w:sz w:val="24"/>
          <w:szCs w:val="24"/>
        </w:rPr>
        <w:t xml:space="preserve"> [Park.I] Fosberg) Sebagai Bahan Antioksidan </w:t>
      </w:r>
      <w:r w:rsidRPr="00F74C00">
        <w:rPr>
          <w:rFonts w:asciiTheme="majorBidi" w:hAnsiTheme="majorBidi" w:cstheme="majorBidi"/>
          <w:noProof/>
          <w:sz w:val="24"/>
          <w:szCs w:val="24"/>
        </w:rPr>
        <w:lastRenderedPageBreak/>
        <w:t xml:space="preserve">Alami. </w:t>
      </w:r>
      <w:r w:rsidRPr="00F74C00">
        <w:rPr>
          <w:rFonts w:asciiTheme="majorBidi" w:hAnsiTheme="majorBidi" w:cstheme="majorBidi"/>
          <w:i/>
          <w:iCs/>
          <w:noProof/>
          <w:sz w:val="24"/>
          <w:szCs w:val="24"/>
        </w:rPr>
        <w:t>UNESA Journal of Chemistry</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10</w:t>
      </w:r>
      <w:r w:rsidRPr="00F74C00">
        <w:rPr>
          <w:rFonts w:asciiTheme="majorBidi" w:hAnsiTheme="majorBidi" w:cstheme="majorBidi"/>
          <w:noProof/>
          <w:sz w:val="24"/>
          <w:szCs w:val="24"/>
        </w:rPr>
        <w:t>(1), 1–11.</w:t>
      </w:r>
    </w:p>
    <w:p w14:paraId="5FBAFCD0" w14:textId="0174D9CA"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Kusumaningrum, R., Supriadi, A., &amp; Hanggita, S. (2013). </w:t>
      </w:r>
      <w:r w:rsidRPr="0093143B">
        <w:rPr>
          <w:rFonts w:asciiTheme="majorBidi" w:hAnsiTheme="majorBidi" w:cstheme="majorBidi"/>
          <w:noProof/>
          <w:sz w:val="24"/>
          <w:szCs w:val="24"/>
        </w:rPr>
        <w:t>Karakteristik dan Mutu Teh Bunga Lotus (</w:t>
      </w:r>
      <w:r w:rsidRPr="0093143B">
        <w:rPr>
          <w:rFonts w:asciiTheme="majorBidi" w:hAnsiTheme="majorBidi" w:cstheme="majorBidi"/>
          <w:i/>
          <w:iCs/>
          <w:noProof/>
          <w:sz w:val="24"/>
          <w:szCs w:val="24"/>
        </w:rPr>
        <w:t>Nelumbo nuvifera</w:t>
      </w:r>
      <w:r w:rsidRPr="0093143B">
        <w:rPr>
          <w:rFonts w:asciiTheme="majorBidi" w:hAnsiTheme="majorBidi" w:cstheme="majorBidi"/>
          <w:noProof/>
          <w:sz w:val="24"/>
          <w:szCs w:val="24"/>
        </w:rPr>
        <w:t>)</w:t>
      </w:r>
      <w:r w:rsidRPr="00F74C00">
        <w:rPr>
          <w:rFonts w:asciiTheme="majorBidi" w:hAnsiTheme="majorBidi" w:cstheme="majorBidi"/>
          <w:noProof/>
          <w:sz w:val="24"/>
          <w:szCs w:val="24"/>
        </w:rPr>
        <w:t xml:space="preserve">. </w:t>
      </w:r>
      <w:r w:rsidR="0093143B" w:rsidRPr="0093143B">
        <w:rPr>
          <w:rFonts w:asciiTheme="majorBidi" w:hAnsiTheme="majorBidi" w:cstheme="majorBidi"/>
          <w:i/>
          <w:iCs/>
          <w:noProof/>
          <w:sz w:val="24"/>
          <w:szCs w:val="24"/>
        </w:rPr>
        <w:t>Jurnal Fishtech</w:t>
      </w:r>
      <w:r w:rsidR="0093143B">
        <w:rPr>
          <w:rFonts w:asciiTheme="majorBidi" w:hAnsiTheme="majorBidi" w:cstheme="majorBidi"/>
          <w:noProof/>
          <w:sz w:val="24"/>
          <w:szCs w:val="24"/>
        </w:rPr>
        <w:t xml:space="preserve">, </w:t>
      </w:r>
      <w:r w:rsidRPr="0028682A">
        <w:rPr>
          <w:rFonts w:asciiTheme="majorBidi" w:hAnsiTheme="majorBidi" w:cstheme="majorBidi"/>
          <w:noProof/>
          <w:sz w:val="24"/>
          <w:szCs w:val="24"/>
        </w:rPr>
        <w:t>2</w:t>
      </w:r>
      <w:r w:rsidRPr="00F74C00">
        <w:rPr>
          <w:rFonts w:asciiTheme="majorBidi" w:hAnsiTheme="majorBidi" w:cstheme="majorBidi"/>
          <w:noProof/>
          <w:sz w:val="24"/>
          <w:szCs w:val="24"/>
        </w:rPr>
        <w:t>(01), 9–21.</w:t>
      </w:r>
    </w:p>
    <w:p w14:paraId="2381906E"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Leslie, P. J., &amp; Gunawan, S. (2019). Daun, Uji </w:t>
      </w:r>
      <w:r w:rsidR="0028682A">
        <w:rPr>
          <w:rFonts w:asciiTheme="majorBidi" w:hAnsiTheme="majorBidi" w:cstheme="majorBidi"/>
          <w:noProof/>
          <w:sz w:val="24"/>
          <w:szCs w:val="24"/>
        </w:rPr>
        <w:t>Fitokimia d</w:t>
      </w:r>
      <w:r w:rsidR="0028682A" w:rsidRPr="00F74C00">
        <w:rPr>
          <w:rFonts w:asciiTheme="majorBidi" w:hAnsiTheme="majorBidi" w:cstheme="majorBidi"/>
          <w:noProof/>
          <w:sz w:val="24"/>
          <w:szCs w:val="24"/>
        </w:rPr>
        <w:t>an</w:t>
      </w:r>
      <w:r w:rsidR="0028682A">
        <w:rPr>
          <w:rFonts w:asciiTheme="majorBidi" w:hAnsiTheme="majorBidi" w:cstheme="majorBidi"/>
          <w:noProof/>
          <w:sz w:val="24"/>
          <w:szCs w:val="24"/>
        </w:rPr>
        <w:t xml:space="preserve"> Perbandingan Efek Antioksidan pada Teh Hijau, Teh Hitam, d</w:t>
      </w:r>
      <w:r w:rsidR="0028682A" w:rsidRPr="00F74C00">
        <w:rPr>
          <w:rFonts w:asciiTheme="majorBidi" w:hAnsiTheme="majorBidi" w:cstheme="majorBidi"/>
          <w:noProof/>
          <w:sz w:val="24"/>
          <w:szCs w:val="24"/>
        </w:rPr>
        <w:t>an Teh Putih</w:t>
      </w:r>
      <w:r w:rsidRPr="00F74C00">
        <w:rPr>
          <w:rFonts w:asciiTheme="majorBidi" w:hAnsiTheme="majorBidi" w:cstheme="majorBidi"/>
          <w:noProof/>
          <w:sz w:val="24"/>
          <w:szCs w:val="24"/>
        </w:rPr>
        <w:t xml:space="preserve"> (</w:t>
      </w:r>
      <w:r w:rsidRPr="0028682A">
        <w:rPr>
          <w:rFonts w:asciiTheme="majorBidi" w:hAnsiTheme="majorBidi" w:cstheme="majorBidi"/>
          <w:i/>
          <w:iCs/>
          <w:noProof/>
          <w:sz w:val="24"/>
          <w:szCs w:val="24"/>
        </w:rPr>
        <w:t>Camellia sinensis</w:t>
      </w:r>
      <w:r w:rsidR="0028682A">
        <w:rPr>
          <w:rFonts w:asciiTheme="majorBidi" w:hAnsiTheme="majorBidi" w:cstheme="majorBidi"/>
          <w:noProof/>
          <w:sz w:val="24"/>
          <w:szCs w:val="24"/>
        </w:rPr>
        <w:t>) dengan M</w:t>
      </w:r>
      <w:r w:rsidRPr="00F74C00">
        <w:rPr>
          <w:rFonts w:asciiTheme="majorBidi" w:hAnsiTheme="majorBidi" w:cstheme="majorBidi"/>
          <w:noProof/>
          <w:sz w:val="24"/>
          <w:szCs w:val="24"/>
        </w:rPr>
        <w:t xml:space="preserve">etode DPPH (2, 2-difenil-1- pikrilhidrazil). </w:t>
      </w:r>
      <w:r w:rsidRPr="00F74C00">
        <w:rPr>
          <w:rFonts w:asciiTheme="majorBidi" w:hAnsiTheme="majorBidi" w:cstheme="majorBidi"/>
          <w:i/>
          <w:iCs/>
          <w:noProof/>
          <w:sz w:val="24"/>
          <w:szCs w:val="24"/>
        </w:rPr>
        <w:t>Tarumanagara Medical Journal</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Vol. 1, No</w:t>
      </w:r>
      <w:r w:rsidRPr="00F74C00">
        <w:rPr>
          <w:rFonts w:asciiTheme="majorBidi" w:hAnsiTheme="majorBidi" w:cstheme="majorBidi"/>
          <w:noProof/>
          <w:sz w:val="24"/>
          <w:szCs w:val="24"/>
        </w:rPr>
        <w:t xml:space="preserve">(2), 383–388. </w:t>
      </w:r>
    </w:p>
    <w:p w14:paraId="3C8E8FC6" w14:textId="3433E708" w:rsidR="00E5329B"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M.Tahir, M., Zainal, &amp; Darma. (2017). </w:t>
      </w:r>
      <w:r w:rsidR="0028682A">
        <w:rPr>
          <w:rFonts w:asciiTheme="majorBidi" w:hAnsiTheme="majorBidi" w:cstheme="majorBidi"/>
          <w:noProof/>
          <w:sz w:val="24"/>
          <w:szCs w:val="24"/>
        </w:rPr>
        <w:t>Aktivitas Antioksidan d</w:t>
      </w:r>
      <w:r w:rsidR="0028682A" w:rsidRPr="00F74C00">
        <w:rPr>
          <w:rFonts w:asciiTheme="majorBidi" w:hAnsiTheme="majorBidi" w:cstheme="majorBidi"/>
          <w:noProof/>
          <w:sz w:val="24"/>
          <w:szCs w:val="24"/>
        </w:rPr>
        <w:t>an Karakteristik Organoleptik Minuman D</w:t>
      </w:r>
      <w:r w:rsidR="0028682A">
        <w:rPr>
          <w:rFonts w:asciiTheme="majorBidi" w:hAnsiTheme="majorBidi" w:cstheme="majorBidi"/>
          <w:noProof/>
          <w:sz w:val="24"/>
          <w:szCs w:val="24"/>
        </w:rPr>
        <w:t>aun Sukun (</w:t>
      </w:r>
      <w:r w:rsidR="0028682A" w:rsidRPr="0028682A">
        <w:rPr>
          <w:rFonts w:asciiTheme="majorBidi" w:hAnsiTheme="majorBidi" w:cstheme="majorBidi"/>
          <w:i/>
          <w:iCs/>
          <w:noProof/>
          <w:sz w:val="24"/>
          <w:szCs w:val="24"/>
        </w:rPr>
        <w:t>Artocarpus Altilis</w:t>
      </w:r>
      <w:r w:rsidR="0028682A">
        <w:rPr>
          <w:rFonts w:asciiTheme="majorBidi" w:hAnsiTheme="majorBidi" w:cstheme="majorBidi"/>
          <w:noProof/>
          <w:sz w:val="24"/>
          <w:szCs w:val="24"/>
        </w:rPr>
        <w:t>) d</w:t>
      </w:r>
      <w:r w:rsidR="0028682A" w:rsidRPr="00F74C00">
        <w:rPr>
          <w:rFonts w:asciiTheme="majorBidi" w:hAnsiTheme="majorBidi" w:cstheme="majorBidi"/>
          <w:noProof/>
          <w:sz w:val="24"/>
          <w:szCs w:val="24"/>
        </w:rPr>
        <w:t>engan Penambahan Bunga Melati</w:t>
      </w:r>
      <w:r w:rsidRPr="00F74C00">
        <w:rPr>
          <w:rFonts w:asciiTheme="majorBidi" w:hAnsiTheme="majorBidi" w:cstheme="majorBidi"/>
          <w:noProof/>
          <w:sz w:val="24"/>
          <w:szCs w:val="24"/>
        </w:rPr>
        <w:t xml:space="preserve"> (</w:t>
      </w:r>
      <w:r w:rsidRPr="0028682A">
        <w:rPr>
          <w:rFonts w:asciiTheme="majorBidi" w:hAnsiTheme="majorBidi" w:cstheme="majorBidi"/>
          <w:i/>
          <w:iCs/>
          <w:noProof/>
          <w:sz w:val="24"/>
          <w:szCs w:val="24"/>
        </w:rPr>
        <w:t xml:space="preserve">Jasminum sambac </w:t>
      </w:r>
      <w:r w:rsidRPr="00F74C00">
        <w:rPr>
          <w:rFonts w:asciiTheme="majorBidi" w:hAnsiTheme="majorBidi" w:cstheme="majorBidi"/>
          <w:noProof/>
          <w:sz w:val="24"/>
          <w:szCs w:val="24"/>
        </w:rPr>
        <w:t xml:space="preserve">Ait.). </w:t>
      </w:r>
      <w:r w:rsidRPr="00F74C00">
        <w:rPr>
          <w:rFonts w:asciiTheme="majorBidi" w:hAnsiTheme="majorBidi" w:cstheme="majorBidi"/>
          <w:i/>
          <w:iCs/>
          <w:noProof/>
          <w:sz w:val="24"/>
          <w:szCs w:val="24"/>
        </w:rPr>
        <w:t>Journal of Agritech Science</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1</w:t>
      </w:r>
      <w:r w:rsidRPr="00F74C00">
        <w:rPr>
          <w:rFonts w:asciiTheme="majorBidi" w:hAnsiTheme="majorBidi" w:cstheme="majorBidi"/>
          <w:noProof/>
          <w:sz w:val="24"/>
          <w:szCs w:val="24"/>
        </w:rPr>
        <w:t>(2), 1–11.</w:t>
      </w:r>
    </w:p>
    <w:p w14:paraId="4632DA99" w14:textId="77777777" w:rsidR="003E4DF3" w:rsidRPr="00F74C00" w:rsidRDefault="003E4DF3"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p>
    <w:p w14:paraId="442E612B" w14:textId="5093DB66" w:rsidR="00E5329B"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Mahfirohtun, Y. (2020). </w:t>
      </w:r>
      <w:r w:rsidRPr="0028682A">
        <w:rPr>
          <w:rFonts w:asciiTheme="majorBidi" w:hAnsiTheme="majorBidi" w:cstheme="majorBidi"/>
          <w:i/>
          <w:iCs/>
          <w:noProof/>
          <w:sz w:val="24"/>
          <w:szCs w:val="24"/>
        </w:rPr>
        <w:t>Penentuan Kadar Senyawa Flavonoid Ekstrak Kombinasi Buah Anggur, Tin, Delima dan Zaitun Menggunakan Analisis Spektofotometer UV-Vis.</w:t>
      </w:r>
      <w:r w:rsidR="003E4DF3">
        <w:rPr>
          <w:rFonts w:asciiTheme="majorBidi" w:hAnsiTheme="majorBidi" w:cstheme="majorBidi"/>
          <w:noProof/>
          <w:sz w:val="24"/>
          <w:szCs w:val="24"/>
        </w:rPr>
        <w:t xml:space="preserve"> [Disertasi].</w:t>
      </w:r>
      <w:r w:rsidRPr="0028682A">
        <w:rPr>
          <w:rFonts w:asciiTheme="majorBidi" w:hAnsiTheme="majorBidi" w:cstheme="majorBidi"/>
          <w:i/>
          <w:iCs/>
          <w:noProof/>
          <w:sz w:val="24"/>
          <w:szCs w:val="24"/>
        </w:rPr>
        <w:t xml:space="preserve"> </w:t>
      </w:r>
      <w:r w:rsidRPr="0028682A">
        <w:rPr>
          <w:rFonts w:asciiTheme="majorBidi" w:hAnsiTheme="majorBidi" w:cstheme="majorBidi"/>
          <w:noProof/>
          <w:sz w:val="24"/>
          <w:szCs w:val="24"/>
        </w:rPr>
        <w:t>Central Library of Maulana Malik Ibrahim State Islamic University of Malang.</w:t>
      </w:r>
    </w:p>
    <w:p w14:paraId="5354C500" w14:textId="61477911" w:rsidR="003E4DF3" w:rsidRPr="00F74C00" w:rsidRDefault="003E4DF3"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3E4DF3">
        <w:rPr>
          <w:rFonts w:asciiTheme="majorBidi" w:hAnsiTheme="majorBidi" w:cstheme="majorBidi"/>
          <w:noProof/>
          <w:sz w:val="24"/>
          <w:szCs w:val="24"/>
        </w:rPr>
        <w:t xml:space="preserve">Munim, A., Hanani, E., &amp; Mandasari, A. (2008). Pembuatan </w:t>
      </w:r>
      <w:r w:rsidR="003A40BF" w:rsidRPr="003E4DF3">
        <w:rPr>
          <w:rFonts w:asciiTheme="majorBidi" w:hAnsiTheme="majorBidi" w:cstheme="majorBidi"/>
          <w:noProof/>
          <w:sz w:val="24"/>
          <w:szCs w:val="24"/>
        </w:rPr>
        <w:t>Teh Herbal Campuran Kelopak Bunga Rosella</w:t>
      </w:r>
      <w:r w:rsidRPr="003E4DF3">
        <w:rPr>
          <w:rFonts w:asciiTheme="majorBidi" w:hAnsiTheme="majorBidi" w:cstheme="majorBidi"/>
          <w:noProof/>
          <w:sz w:val="24"/>
          <w:szCs w:val="24"/>
        </w:rPr>
        <w:t xml:space="preserve"> (</w:t>
      </w:r>
      <w:r w:rsidRPr="003A40BF">
        <w:rPr>
          <w:rFonts w:asciiTheme="majorBidi" w:hAnsiTheme="majorBidi" w:cstheme="majorBidi"/>
          <w:i/>
          <w:iCs/>
          <w:noProof/>
          <w:sz w:val="24"/>
          <w:szCs w:val="24"/>
        </w:rPr>
        <w:t>Hibiscus sabdariffa</w:t>
      </w:r>
      <w:r w:rsidRPr="003E4DF3">
        <w:rPr>
          <w:rFonts w:asciiTheme="majorBidi" w:hAnsiTheme="majorBidi" w:cstheme="majorBidi"/>
          <w:noProof/>
          <w:sz w:val="24"/>
          <w:szCs w:val="24"/>
        </w:rPr>
        <w:t xml:space="preserve">) </w:t>
      </w:r>
      <w:r w:rsidR="003A40BF" w:rsidRPr="003E4DF3">
        <w:rPr>
          <w:rFonts w:asciiTheme="majorBidi" w:hAnsiTheme="majorBidi" w:cstheme="majorBidi"/>
          <w:noProof/>
          <w:sz w:val="24"/>
          <w:szCs w:val="24"/>
        </w:rPr>
        <w:t xml:space="preserve">Dan Herba Seledri </w:t>
      </w:r>
      <w:r w:rsidRPr="003E4DF3">
        <w:rPr>
          <w:rFonts w:asciiTheme="majorBidi" w:hAnsiTheme="majorBidi" w:cstheme="majorBidi"/>
          <w:noProof/>
          <w:sz w:val="24"/>
          <w:szCs w:val="24"/>
        </w:rPr>
        <w:t>(</w:t>
      </w:r>
      <w:r w:rsidRPr="003A40BF">
        <w:rPr>
          <w:rFonts w:asciiTheme="majorBidi" w:hAnsiTheme="majorBidi" w:cstheme="majorBidi"/>
          <w:i/>
          <w:iCs/>
          <w:noProof/>
          <w:sz w:val="24"/>
          <w:szCs w:val="24"/>
        </w:rPr>
        <w:t>Apium graveolens</w:t>
      </w:r>
      <w:r w:rsidRPr="003E4DF3">
        <w:rPr>
          <w:rFonts w:asciiTheme="majorBidi" w:hAnsiTheme="majorBidi" w:cstheme="majorBidi"/>
          <w:noProof/>
          <w:sz w:val="24"/>
          <w:szCs w:val="24"/>
        </w:rPr>
        <w:t xml:space="preserve">). </w:t>
      </w:r>
      <w:r w:rsidRPr="003A40BF">
        <w:rPr>
          <w:rFonts w:asciiTheme="majorBidi" w:hAnsiTheme="majorBidi" w:cstheme="majorBidi"/>
          <w:i/>
          <w:iCs/>
          <w:noProof/>
          <w:sz w:val="24"/>
          <w:szCs w:val="24"/>
        </w:rPr>
        <w:t>Majalah ilmu kefarmasian</w:t>
      </w:r>
      <w:r w:rsidRPr="003E4DF3">
        <w:rPr>
          <w:rFonts w:asciiTheme="majorBidi" w:hAnsiTheme="majorBidi" w:cstheme="majorBidi"/>
          <w:noProof/>
          <w:sz w:val="24"/>
          <w:szCs w:val="24"/>
        </w:rPr>
        <w:t>, 5(1), 5.</w:t>
      </w:r>
    </w:p>
    <w:p w14:paraId="70D184FD"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Margowati, S., Priyanto, S., Wiharyani, M., Kesehatan, F., &amp; Magelang, U. M. (2016). </w:t>
      </w:r>
      <w:r w:rsidRPr="003A40BF">
        <w:rPr>
          <w:rFonts w:asciiTheme="majorBidi" w:hAnsiTheme="majorBidi" w:cstheme="majorBidi"/>
          <w:noProof/>
          <w:sz w:val="24"/>
          <w:szCs w:val="24"/>
        </w:rPr>
        <w:t xml:space="preserve">Efektivitas </w:t>
      </w:r>
      <w:r w:rsidR="0028682A" w:rsidRPr="003A40BF">
        <w:rPr>
          <w:rFonts w:asciiTheme="majorBidi" w:hAnsiTheme="majorBidi" w:cstheme="majorBidi"/>
          <w:noProof/>
          <w:sz w:val="24"/>
          <w:szCs w:val="24"/>
        </w:rPr>
        <w:t>Pengunaan Rebusan Daun Alpukat d</w:t>
      </w:r>
      <w:r w:rsidRPr="003A40BF">
        <w:rPr>
          <w:rFonts w:asciiTheme="majorBidi" w:hAnsiTheme="majorBidi" w:cstheme="majorBidi"/>
          <w:noProof/>
          <w:sz w:val="24"/>
          <w:szCs w:val="24"/>
        </w:rPr>
        <w:t>engan Rebusan Daun Salam</w:t>
      </w:r>
      <w:r w:rsidR="0028682A" w:rsidRPr="003A40BF">
        <w:rPr>
          <w:rFonts w:asciiTheme="majorBidi" w:hAnsiTheme="majorBidi" w:cstheme="majorBidi"/>
          <w:noProof/>
          <w:sz w:val="24"/>
          <w:szCs w:val="24"/>
        </w:rPr>
        <w:t xml:space="preserve"> dalam Penurunan Tekanan Darah p</w:t>
      </w:r>
      <w:r w:rsidRPr="003A40BF">
        <w:rPr>
          <w:rFonts w:asciiTheme="majorBidi" w:hAnsiTheme="majorBidi" w:cstheme="majorBidi"/>
          <w:noProof/>
          <w:sz w:val="24"/>
          <w:szCs w:val="24"/>
        </w:rPr>
        <w:t>ada Lansia</w:t>
      </w:r>
      <w:r w:rsidRPr="0028682A">
        <w:rPr>
          <w:rFonts w:asciiTheme="majorBidi" w:hAnsiTheme="majorBidi" w:cstheme="majorBidi"/>
          <w:i/>
          <w:iCs/>
          <w:noProof/>
          <w:sz w:val="24"/>
          <w:szCs w:val="24"/>
        </w:rPr>
        <w:t>.</w:t>
      </w:r>
      <w:r w:rsidRPr="00F74C00">
        <w:rPr>
          <w:rFonts w:asciiTheme="majorBidi" w:hAnsiTheme="majorBidi" w:cstheme="majorBidi"/>
          <w:noProof/>
          <w:sz w:val="24"/>
          <w:szCs w:val="24"/>
        </w:rPr>
        <w:t xml:space="preserve"> </w:t>
      </w:r>
      <w:r w:rsidRPr="003A40BF">
        <w:rPr>
          <w:rFonts w:asciiTheme="majorBidi" w:hAnsiTheme="majorBidi" w:cstheme="majorBidi"/>
          <w:i/>
          <w:iCs/>
          <w:noProof/>
          <w:sz w:val="24"/>
          <w:szCs w:val="24"/>
        </w:rPr>
        <w:t>Universty Research Coloquium</w:t>
      </w:r>
      <w:r w:rsidRPr="0028682A">
        <w:rPr>
          <w:rFonts w:asciiTheme="majorBidi" w:hAnsiTheme="majorBidi" w:cstheme="majorBidi"/>
          <w:noProof/>
          <w:sz w:val="24"/>
          <w:szCs w:val="24"/>
        </w:rPr>
        <w:t xml:space="preserve">, </w:t>
      </w:r>
      <w:r w:rsidRPr="00F74C00">
        <w:rPr>
          <w:rFonts w:asciiTheme="majorBidi" w:hAnsiTheme="majorBidi" w:cstheme="majorBidi"/>
          <w:noProof/>
          <w:sz w:val="24"/>
          <w:szCs w:val="24"/>
        </w:rPr>
        <w:t>234–248.</w:t>
      </w:r>
    </w:p>
    <w:p w14:paraId="30E7CF94"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Masaenah, E., Roswiem, A. P., &amp; Putri, D. (2019). </w:t>
      </w:r>
      <w:r w:rsidR="0028682A" w:rsidRPr="00F74C00">
        <w:rPr>
          <w:rFonts w:asciiTheme="majorBidi" w:hAnsiTheme="majorBidi" w:cstheme="majorBidi"/>
          <w:noProof/>
          <w:sz w:val="24"/>
          <w:szCs w:val="24"/>
        </w:rPr>
        <w:t xml:space="preserve">Aktivitas </w:t>
      </w:r>
      <w:r w:rsidR="0028682A">
        <w:rPr>
          <w:rFonts w:asciiTheme="majorBidi" w:hAnsiTheme="majorBidi" w:cstheme="majorBidi"/>
          <w:noProof/>
          <w:sz w:val="24"/>
          <w:szCs w:val="24"/>
        </w:rPr>
        <w:t>Antioksidan Ekstrak Etanol 70% d</w:t>
      </w:r>
      <w:r w:rsidR="0028682A" w:rsidRPr="00F74C00">
        <w:rPr>
          <w:rFonts w:asciiTheme="majorBidi" w:hAnsiTheme="majorBidi" w:cstheme="majorBidi"/>
          <w:noProof/>
          <w:sz w:val="24"/>
          <w:szCs w:val="24"/>
        </w:rPr>
        <w:t>an Infusa Daun Kecipir</w:t>
      </w:r>
      <w:r w:rsidRPr="00F74C00">
        <w:rPr>
          <w:rFonts w:asciiTheme="majorBidi" w:hAnsiTheme="majorBidi" w:cstheme="majorBidi"/>
          <w:noProof/>
          <w:sz w:val="24"/>
          <w:szCs w:val="24"/>
        </w:rPr>
        <w:t xml:space="preserve"> </w:t>
      </w:r>
      <w:r w:rsidR="0028682A" w:rsidRPr="00F74C00">
        <w:rPr>
          <w:rFonts w:asciiTheme="majorBidi" w:hAnsiTheme="majorBidi" w:cstheme="majorBidi"/>
          <w:noProof/>
          <w:sz w:val="24"/>
          <w:szCs w:val="24"/>
        </w:rPr>
        <w:t>(</w:t>
      </w:r>
      <w:r w:rsidRPr="0028682A">
        <w:rPr>
          <w:rFonts w:asciiTheme="majorBidi" w:hAnsiTheme="majorBidi" w:cstheme="majorBidi"/>
          <w:i/>
          <w:iCs/>
          <w:noProof/>
          <w:sz w:val="24"/>
          <w:szCs w:val="24"/>
        </w:rPr>
        <w:t xml:space="preserve">Psophocarpus </w:t>
      </w:r>
      <w:r w:rsidR="0028682A" w:rsidRPr="0028682A">
        <w:rPr>
          <w:rFonts w:asciiTheme="majorBidi" w:hAnsiTheme="majorBidi" w:cstheme="majorBidi"/>
          <w:i/>
          <w:iCs/>
          <w:noProof/>
          <w:sz w:val="24"/>
          <w:szCs w:val="24"/>
        </w:rPr>
        <w:t>Tetragonolobus</w:t>
      </w:r>
      <w:r w:rsidR="0028682A" w:rsidRPr="00F74C00">
        <w:rPr>
          <w:rFonts w:asciiTheme="majorBidi" w:hAnsiTheme="majorBidi" w:cstheme="majorBidi"/>
          <w:noProof/>
          <w:sz w:val="24"/>
          <w:szCs w:val="24"/>
        </w:rPr>
        <w:t xml:space="preserve"> (</w:t>
      </w:r>
      <w:r w:rsidRPr="00F74C00">
        <w:rPr>
          <w:rFonts w:asciiTheme="majorBidi" w:hAnsiTheme="majorBidi" w:cstheme="majorBidi"/>
          <w:noProof/>
          <w:sz w:val="24"/>
          <w:szCs w:val="24"/>
        </w:rPr>
        <w:t>L</w:t>
      </w:r>
      <w:r w:rsidR="0028682A" w:rsidRPr="00F74C00">
        <w:rPr>
          <w:rFonts w:asciiTheme="majorBidi" w:hAnsiTheme="majorBidi" w:cstheme="majorBidi"/>
          <w:noProof/>
          <w:sz w:val="24"/>
          <w:szCs w:val="24"/>
        </w:rPr>
        <w:t xml:space="preserve">.) </w:t>
      </w:r>
      <w:r w:rsidRPr="00F74C00">
        <w:rPr>
          <w:rFonts w:asciiTheme="majorBidi" w:hAnsiTheme="majorBidi" w:cstheme="majorBidi"/>
          <w:noProof/>
          <w:sz w:val="24"/>
          <w:szCs w:val="24"/>
        </w:rPr>
        <w:t>DC</w:t>
      </w:r>
      <w:r w:rsidR="0028682A" w:rsidRPr="00F74C00">
        <w:rPr>
          <w:rFonts w:asciiTheme="majorBidi" w:hAnsiTheme="majorBidi" w:cstheme="majorBidi"/>
          <w:noProof/>
          <w:sz w:val="24"/>
          <w:szCs w:val="24"/>
        </w:rPr>
        <w:t xml:space="preserve">.) </w:t>
      </w:r>
      <w:r w:rsidR="0028682A">
        <w:rPr>
          <w:rFonts w:asciiTheme="majorBidi" w:hAnsiTheme="majorBidi" w:cstheme="majorBidi"/>
          <w:noProof/>
          <w:sz w:val="24"/>
          <w:szCs w:val="24"/>
        </w:rPr>
        <w:t>d</w:t>
      </w:r>
      <w:r w:rsidR="0028682A" w:rsidRPr="00F74C00">
        <w:rPr>
          <w:rFonts w:asciiTheme="majorBidi" w:hAnsiTheme="majorBidi" w:cstheme="majorBidi"/>
          <w:noProof/>
          <w:sz w:val="24"/>
          <w:szCs w:val="24"/>
        </w:rPr>
        <w:t>engan Metode Perendaman Radikal Bebas</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Jurnal Farmamedika (Pharmamedica Journal)</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4</w:t>
      </w:r>
      <w:r w:rsidRPr="00F74C00">
        <w:rPr>
          <w:rFonts w:asciiTheme="majorBidi" w:hAnsiTheme="majorBidi" w:cstheme="majorBidi"/>
          <w:noProof/>
          <w:sz w:val="24"/>
          <w:szCs w:val="24"/>
        </w:rPr>
        <w:t xml:space="preserve">(1), 11–17. </w:t>
      </w:r>
    </w:p>
    <w:p w14:paraId="4813295F"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Molyneux, P. (2004). The Use of the Stable Free Radical Diphenylpicryl-hydrazyl (DPPH) for Estimating Antioxidant Activity. </w:t>
      </w:r>
      <w:r w:rsidRPr="00F74C00">
        <w:rPr>
          <w:rFonts w:asciiTheme="majorBidi" w:hAnsiTheme="majorBidi" w:cstheme="majorBidi"/>
          <w:i/>
          <w:iCs/>
          <w:noProof/>
          <w:sz w:val="24"/>
          <w:szCs w:val="24"/>
        </w:rPr>
        <w:t>Songklanakarin Journal of Science and Technology</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26</w:t>
      </w:r>
      <w:r w:rsidRPr="00F74C00">
        <w:rPr>
          <w:rFonts w:asciiTheme="majorBidi" w:hAnsiTheme="majorBidi" w:cstheme="majorBidi"/>
          <w:noProof/>
          <w:sz w:val="24"/>
          <w:szCs w:val="24"/>
        </w:rPr>
        <w:t xml:space="preserve">, 211–219. </w:t>
      </w:r>
    </w:p>
    <w:p w14:paraId="2226FBBA" w14:textId="285143BA"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Nasution, M. S. (2020). </w:t>
      </w:r>
      <w:r w:rsidRPr="00F74C00">
        <w:rPr>
          <w:rFonts w:asciiTheme="majorBidi" w:hAnsiTheme="majorBidi" w:cstheme="majorBidi"/>
          <w:i/>
          <w:iCs/>
          <w:noProof/>
          <w:sz w:val="24"/>
          <w:szCs w:val="24"/>
        </w:rPr>
        <w:t xml:space="preserve">Identifikasi Tanaman Alpukat (Percea americana) sebagai </w:t>
      </w:r>
      <w:r w:rsidRPr="00F74C00">
        <w:rPr>
          <w:rFonts w:asciiTheme="majorBidi" w:hAnsiTheme="majorBidi" w:cstheme="majorBidi"/>
          <w:i/>
          <w:iCs/>
          <w:noProof/>
          <w:sz w:val="24"/>
          <w:szCs w:val="24"/>
        </w:rPr>
        <w:lastRenderedPageBreak/>
        <w:t>Tanaman Multi Purpose Tree Species (MPTS) di Tiga Kabupaten Dataran Tinggi di Sumatera Utara</w:t>
      </w:r>
      <w:r w:rsidRPr="00F74C00">
        <w:rPr>
          <w:rFonts w:asciiTheme="majorBidi" w:hAnsiTheme="majorBidi" w:cstheme="majorBidi"/>
          <w:noProof/>
          <w:sz w:val="24"/>
          <w:szCs w:val="24"/>
        </w:rPr>
        <w:t xml:space="preserve">. </w:t>
      </w:r>
      <w:r w:rsidR="003A40BF">
        <w:rPr>
          <w:rFonts w:asciiTheme="majorBidi" w:hAnsiTheme="majorBidi" w:cstheme="majorBidi"/>
          <w:noProof/>
          <w:sz w:val="24"/>
          <w:szCs w:val="24"/>
        </w:rPr>
        <w:t xml:space="preserve">[Skripsi]. </w:t>
      </w:r>
      <w:r w:rsidR="00A65F77">
        <w:rPr>
          <w:rFonts w:asciiTheme="majorBidi" w:hAnsiTheme="majorBidi" w:cstheme="majorBidi"/>
          <w:noProof/>
          <w:sz w:val="24"/>
          <w:szCs w:val="24"/>
        </w:rPr>
        <w:t>Universitas Sumatera Utara.</w:t>
      </w:r>
    </w:p>
    <w:p w14:paraId="4C93DCB8"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Ningsih, I. Y. (2017). Penanganan Pasca Panen PER-01/PJ/2017. </w:t>
      </w:r>
      <w:r w:rsidRPr="00F74C00">
        <w:rPr>
          <w:rFonts w:asciiTheme="majorBidi" w:hAnsiTheme="majorBidi" w:cstheme="majorBidi"/>
          <w:i/>
          <w:iCs/>
          <w:noProof/>
          <w:sz w:val="24"/>
          <w:szCs w:val="24"/>
        </w:rPr>
        <w:t>Petrus</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53</w:t>
      </w:r>
      <w:r w:rsidRPr="00F74C00">
        <w:rPr>
          <w:rFonts w:asciiTheme="majorBidi" w:hAnsiTheme="majorBidi" w:cstheme="majorBidi"/>
          <w:noProof/>
          <w:sz w:val="24"/>
          <w:szCs w:val="24"/>
        </w:rPr>
        <w:t>(4), 130.</w:t>
      </w:r>
    </w:p>
    <w:p w14:paraId="5F8769FD"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Notoatmodjo, S. (2010). </w:t>
      </w:r>
      <w:r w:rsidRPr="0028682A">
        <w:rPr>
          <w:rFonts w:asciiTheme="majorBidi" w:hAnsiTheme="majorBidi" w:cstheme="majorBidi"/>
          <w:i/>
          <w:iCs/>
          <w:noProof/>
          <w:sz w:val="24"/>
          <w:szCs w:val="24"/>
        </w:rPr>
        <w:t>Metodologi Penelitian Kesehatan</w:t>
      </w:r>
      <w:r w:rsidR="0028682A">
        <w:rPr>
          <w:rFonts w:asciiTheme="majorBidi" w:hAnsiTheme="majorBidi" w:cstheme="majorBidi"/>
          <w:noProof/>
          <w:sz w:val="24"/>
          <w:szCs w:val="24"/>
        </w:rPr>
        <w:t xml:space="preserve">. </w:t>
      </w:r>
      <w:r w:rsidRPr="00F74C00">
        <w:rPr>
          <w:rFonts w:asciiTheme="majorBidi" w:hAnsiTheme="majorBidi" w:cstheme="majorBidi"/>
          <w:noProof/>
          <w:sz w:val="24"/>
          <w:szCs w:val="24"/>
        </w:rPr>
        <w:t xml:space="preserve">Jakarta: Rineka Cipta. </w:t>
      </w:r>
    </w:p>
    <w:p w14:paraId="68FA055F"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Pawarta, I. M. O. A. (2017). Obat Tradisional. </w:t>
      </w:r>
      <w:r w:rsidRPr="00F74C00">
        <w:rPr>
          <w:rFonts w:asciiTheme="majorBidi" w:hAnsiTheme="majorBidi" w:cstheme="majorBidi"/>
          <w:i/>
          <w:iCs/>
          <w:noProof/>
          <w:sz w:val="24"/>
          <w:szCs w:val="24"/>
        </w:rPr>
        <w:t>Jurnal Keperawatan Universitas Jambi</w:t>
      </w:r>
      <w:r w:rsidRPr="00F74C00">
        <w:rPr>
          <w:rFonts w:asciiTheme="majorBidi" w:hAnsiTheme="majorBidi" w:cstheme="majorBidi"/>
          <w:noProof/>
          <w:sz w:val="24"/>
          <w:szCs w:val="24"/>
        </w:rPr>
        <w:t>, 218799.</w:t>
      </w:r>
    </w:p>
    <w:p w14:paraId="5AACEE05"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Permenkes. (2016). </w:t>
      </w:r>
      <w:r w:rsidR="0028682A" w:rsidRPr="00F74C00">
        <w:rPr>
          <w:rFonts w:asciiTheme="majorBidi" w:hAnsiTheme="majorBidi" w:cstheme="majorBidi"/>
          <w:noProof/>
          <w:sz w:val="24"/>
          <w:szCs w:val="24"/>
        </w:rPr>
        <w:t>Peraturan Menteri Kesehatan Republik Indonesia Nomor 6 Tahun 2016 Tentang Formularium Obat Herbal Asli Indonesia</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Bulletin of the Seismological Society of America</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106</w:t>
      </w:r>
      <w:r w:rsidRPr="00F74C00">
        <w:rPr>
          <w:rFonts w:asciiTheme="majorBidi" w:hAnsiTheme="majorBidi" w:cstheme="majorBidi"/>
          <w:noProof/>
          <w:sz w:val="24"/>
          <w:szCs w:val="24"/>
        </w:rPr>
        <w:t xml:space="preserve">(1), 6465–6489. </w:t>
      </w:r>
    </w:p>
    <w:p w14:paraId="37340DDC"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Phaniendra, A., Jestadi, D. B., &amp; Periyasamy, L. (2015). Free </w:t>
      </w:r>
      <w:r w:rsidR="0028682A" w:rsidRPr="00F74C00">
        <w:rPr>
          <w:rFonts w:asciiTheme="majorBidi" w:hAnsiTheme="majorBidi" w:cstheme="majorBidi"/>
          <w:noProof/>
          <w:sz w:val="24"/>
          <w:szCs w:val="24"/>
        </w:rPr>
        <w:t>Radicals:</w:t>
      </w:r>
      <w:r w:rsidR="0028682A">
        <w:rPr>
          <w:rFonts w:asciiTheme="majorBidi" w:hAnsiTheme="majorBidi" w:cstheme="majorBidi"/>
          <w:noProof/>
          <w:sz w:val="24"/>
          <w:szCs w:val="24"/>
        </w:rPr>
        <w:t xml:space="preserve"> Properties, Sources, Targets, and Their Implication i</w:t>
      </w:r>
      <w:r w:rsidR="0028682A" w:rsidRPr="00F74C00">
        <w:rPr>
          <w:rFonts w:asciiTheme="majorBidi" w:hAnsiTheme="majorBidi" w:cstheme="majorBidi"/>
          <w:noProof/>
          <w:sz w:val="24"/>
          <w:szCs w:val="24"/>
        </w:rPr>
        <w:t>n Various Diseases</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Indian Journal of Clinical Biochemistry</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30</w:t>
      </w:r>
      <w:r w:rsidRPr="00F74C00">
        <w:rPr>
          <w:rFonts w:asciiTheme="majorBidi" w:hAnsiTheme="majorBidi" w:cstheme="majorBidi"/>
          <w:noProof/>
          <w:sz w:val="24"/>
          <w:szCs w:val="24"/>
        </w:rPr>
        <w:t>(1), 11–26.</w:t>
      </w:r>
    </w:p>
    <w:p w14:paraId="630474CE"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Prawira-Atmaja, M. I., Maulana, H., Shabri, S., Riski, G. P., Fauziah, A., Harianto, S., &amp; Rohdiana, D. (2021). Evaluation of the Conformity of the Quality of Tea Products with the Requirements of the Indonesian National Standard. </w:t>
      </w:r>
      <w:r w:rsidRPr="00F74C00">
        <w:rPr>
          <w:rFonts w:asciiTheme="majorBidi" w:hAnsiTheme="majorBidi" w:cstheme="majorBidi"/>
          <w:i/>
          <w:iCs/>
          <w:noProof/>
          <w:sz w:val="24"/>
          <w:szCs w:val="24"/>
        </w:rPr>
        <w:t>Jurnal Standardisasi</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23</w:t>
      </w:r>
      <w:r w:rsidRPr="00F74C00">
        <w:rPr>
          <w:rFonts w:asciiTheme="majorBidi" w:hAnsiTheme="majorBidi" w:cstheme="majorBidi"/>
          <w:noProof/>
          <w:sz w:val="24"/>
          <w:szCs w:val="24"/>
        </w:rPr>
        <w:t xml:space="preserve">(1), 43. </w:t>
      </w:r>
    </w:p>
    <w:p w14:paraId="3D01F268" w14:textId="6C8274B3" w:rsidR="00E5329B"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Prof.Dr. Ir. Kesuma Sayuti, M., &amp; Dr. Ir. Rina Yenrina, Ms. (n.d.). </w:t>
      </w:r>
      <w:r w:rsidR="0028682A">
        <w:rPr>
          <w:rFonts w:asciiTheme="majorBidi" w:hAnsiTheme="majorBidi" w:cstheme="majorBidi"/>
          <w:i/>
          <w:iCs/>
          <w:noProof/>
          <w:sz w:val="24"/>
          <w:szCs w:val="24"/>
        </w:rPr>
        <w:t>Alami dan Sintetik</w:t>
      </w:r>
      <w:r w:rsidRPr="00F74C00">
        <w:rPr>
          <w:rFonts w:asciiTheme="majorBidi" w:hAnsiTheme="majorBidi" w:cstheme="majorBidi"/>
          <w:noProof/>
          <w:sz w:val="24"/>
          <w:szCs w:val="24"/>
        </w:rPr>
        <w:t>.</w:t>
      </w:r>
    </w:p>
    <w:p w14:paraId="63C3ED56" w14:textId="77777777" w:rsidR="00A53218" w:rsidRPr="00F74C00" w:rsidRDefault="00A53218"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p>
    <w:p w14:paraId="0EBD4505" w14:textId="7C3895AE" w:rsidR="00E5329B" w:rsidRPr="0028682A"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Rafi, M. (2003). Identifikasi Fisik dan Senyawa </w:t>
      </w:r>
      <w:r w:rsidR="0028682A">
        <w:rPr>
          <w:rFonts w:asciiTheme="majorBidi" w:hAnsiTheme="majorBidi" w:cstheme="majorBidi"/>
          <w:noProof/>
          <w:sz w:val="24"/>
          <w:szCs w:val="24"/>
        </w:rPr>
        <w:t>Kimia pada Tumbuhan Obat Fokus u</w:t>
      </w:r>
      <w:r w:rsidRPr="00F74C00">
        <w:rPr>
          <w:rFonts w:asciiTheme="majorBidi" w:hAnsiTheme="majorBidi" w:cstheme="majorBidi"/>
          <w:noProof/>
          <w:sz w:val="24"/>
          <w:szCs w:val="24"/>
        </w:rPr>
        <w:t xml:space="preserve">ntuk Tumbuhan Obat Diabites Melitus. </w:t>
      </w:r>
      <w:r w:rsidRPr="00F74C00">
        <w:rPr>
          <w:rFonts w:asciiTheme="majorBidi" w:hAnsiTheme="majorBidi" w:cstheme="majorBidi"/>
          <w:i/>
          <w:iCs/>
          <w:noProof/>
          <w:sz w:val="24"/>
          <w:szCs w:val="24"/>
        </w:rPr>
        <w:t xml:space="preserve">Makalah Pelatihan Tanaman Tradisional (Swamedikasi) Pengobatan Penyakit Diabites Melitus. </w:t>
      </w:r>
      <w:r w:rsidRPr="0028682A">
        <w:rPr>
          <w:rFonts w:asciiTheme="majorBidi" w:hAnsiTheme="majorBidi" w:cstheme="majorBidi"/>
          <w:noProof/>
          <w:sz w:val="24"/>
          <w:szCs w:val="24"/>
        </w:rPr>
        <w:t>Bogor</w:t>
      </w:r>
      <w:r w:rsidR="00A65F77">
        <w:rPr>
          <w:rFonts w:asciiTheme="majorBidi" w:hAnsiTheme="majorBidi" w:cstheme="majorBidi"/>
          <w:noProof/>
          <w:sz w:val="24"/>
          <w:szCs w:val="24"/>
        </w:rPr>
        <w:t xml:space="preserve">: </w:t>
      </w:r>
      <w:r w:rsidRPr="0028682A">
        <w:rPr>
          <w:rFonts w:asciiTheme="majorBidi" w:hAnsiTheme="majorBidi" w:cstheme="majorBidi"/>
          <w:noProof/>
          <w:sz w:val="24"/>
          <w:szCs w:val="24"/>
        </w:rPr>
        <w:t>Pusat Studi Biofarmaka</w:t>
      </w:r>
      <w:r w:rsidR="00A65F77">
        <w:rPr>
          <w:rFonts w:asciiTheme="majorBidi" w:hAnsiTheme="majorBidi" w:cstheme="majorBidi"/>
          <w:noProof/>
          <w:sz w:val="24"/>
          <w:szCs w:val="24"/>
        </w:rPr>
        <w:t>. IPB</w:t>
      </w:r>
    </w:p>
    <w:p w14:paraId="0E0D7E00"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Rahadi, V. P., Khomaeni, H. S., Chaidir, L., &amp; Martono, B. (2016). Keragaman dan Kekerabatan Genetik Koleksi Plasma Nutfah Teh Berdasarkan Karakter Morfologi Daun dan Komponen Hasil. </w:t>
      </w:r>
      <w:r w:rsidR="0028682A">
        <w:rPr>
          <w:rFonts w:asciiTheme="majorBidi" w:hAnsiTheme="majorBidi" w:cstheme="majorBidi"/>
          <w:i/>
          <w:iCs/>
          <w:noProof/>
          <w:sz w:val="24"/>
          <w:szCs w:val="24"/>
        </w:rPr>
        <w:t>Jurnal Tanaman Industri d</w:t>
      </w:r>
      <w:r w:rsidRPr="00F74C00">
        <w:rPr>
          <w:rFonts w:asciiTheme="majorBidi" w:hAnsiTheme="majorBidi" w:cstheme="majorBidi"/>
          <w:i/>
          <w:iCs/>
          <w:noProof/>
          <w:sz w:val="24"/>
          <w:szCs w:val="24"/>
        </w:rPr>
        <w:t>an Penyegar</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3</w:t>
      </w:r>
      <w:r w:rsidR="0028682A">
        <w:rPr>
          <w:rFonts w:asciiTheme="majorBidi" w:hAnsiTheme="majorBidi" w:cstheme="majorBidi"/>
          <w:noProof/>
          <w:sz w:val="24"/>
          <w:szCs w:val="24"/>
        </w:rPr>
        <w:t xml:space="preserve">(2), 103. </w:t>
      </w:r>
    </w:p>
    <w:p w14:paraId="36A78DC8" w14:textId="5F88BA85" w:rsidR="00E5329B" w:rsidRPr="00F74C00" w:rsidRDefault="00214B27"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214B27">
        <w:rPr>
          <w:rFonts w:asciiTheme="majorBidi" w:hAnsiTheme="majorBidi" w:cstheme="majorBidi"/>
          <w:noProof/>
          <w:sz w:val="24"/>
          <w:szCs w:val="24"/>
        </w:rPr>
        <w:t>Rauf, A., Pato, U., &amp; Ayu, D. F</w:t>
      </w:r>
      <w:r w:rsidR="00E5329B" w:rsidRPr="00F74C00">
        <w:rPr>
          <w:rFonts w:asciiTheme="majorBidi" w:hAnsiTheme="majorBidi" w:cstheme="majorBidi"/>
          <w:noProof/>
          <w:sz w:val="24"/>
          <w:szCs w:val="24"/>
        </w:rPr>
        <w:t xml:space="preserve">. (2017). </w:t>
      </w:r>
      <w:r w:rsidR="0028682A">
        <w:rPr>
          <w:rFonts w:asciiTheme="majorBidi" w:hAnsiTheme="majorBidi" w:cstheme="majorBidi"/>
          <w:i/>
          <w:iCs/>
          <w:noProof/>
          <w:sz w:val="24"/>
          <w:szCs w:val="24"/>
        </w:rPr>
        <w:t>Aktivitas Antioksidan d</w:t>
      </w:r>
      <w:r w:rsidR="00E5329B" w:rsidRPr="00F74C00">
        <w:rPr>
          <w:rFonts w:asciiTheme="majorBidi" w:hAnsiTheme="majorBidi" w:cstheme="majorBidi"/>
          <w:i/>
          <w:iCs/>
          <w:noProof/>
          <w:sz w:val="24"/>
          <w:szCs w:val="24"/>
        </w:rPr>
        <w:t xml:space="preserve">an Penerimaan Panelis Teh Bubuk Daun Alpukat (Persea Americana </w:t>
      </w:r>
      <w:r w:rsidR="00E5329B" w:rsidRPr="0028682A">
        <w:rPr>
          <w:rFonts w:asciiTheme="majorBidi" w:hAnsiTheme="majorBidi" w:cstheme="majorBidi"/>
          <w:noProof/>
          <w:sz w:val="24"/>
          <w:szCs w:val="24"/>
        </w:rPr>
        <w:t>Mill</w:t>
      </w:r>
      <w:r w:rsidR="00E5329B" w:rsidRPr="00F74C00">
        <w:rPr>
          <w:rFonts w:asciiTheme="majorBidi" w:hAnsiTheme="majorBidi" w:cstheme="majorBidi"/>
          <w:i/>
          <w:iCs/>
          <w:noProof/>
          <w:sz w:val="24"/>
          <w:szCs w:val="24"/>
        </w:rPr>
        <w:t>.) Berdasarkan Letak Daun Pada Rantin</w:t>
      </w:r>
      <w:r w:rsidR="00E5329B" w:rsidRPr="00F74C00">
        <w:rPr>
          <w:rFonts w:asciiTheme="majorBidi" w:hAnsiTheme="majorBidi" w:cstheme="majorBidi"/>
          <w:noProof/>
          <w:sz w:val="24"/>
          <w:szCs w:val="24"/>
        </w:rPr>
        <w:t>.</w:t>
      </w:r>
      <w:r>
        <w:rPr>
          <w:rFonts w:asciiTheme="majorBidi" w:hAnsiTheme="majorBidi" w:cstheme="majorBidi"/>
          <w:noProof/>
          <w:sz w:val="24"/>
          <w:szCs w:val="24"/>
        </w:rPr>
        <w:t xml:space="preserve"> [Disertasi].</w:t>
      </w:r>
      <w:r w:rsidR="00E5329B" w:rsidRPr="00F74C00">
        <w:rPr>
          <w:rFonts w:asciiTheme="majorBidi" w:hAnsiTheme="majorBidi" w:cstheme="majorBidi"/>
          <w:noProof/>
          <w:sz w:val="24"/>
          <w:szCs w:val="24"/>
        </w:rPr>
        <w:t xml:space="preserve"> </w:t>
      </w:r>
      <w:r>
        <w:rPr>
          <w:rFonts w:asciiTheme="majorBidi" w:hAnsiTheme="majorBidi" w:cstheme="majorBidi"/>
          <w:noProof/>
          <w:sz w:val="24"/>
          <w:szCs w:val="24"/>
        </w:rPr>
        <w:t>Universitas Riau.</w:t>
      </w:r>
    </w:p>
    <w:p w14:paraId="54F70BF2" w14:textId="77777777" w:rsidR="00E31797"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Redha, A. (2010). Flavonoid: Struktur, Sifa</w:t>
      </w:r>
      <w:r w:rsidR="00E31797">
        <w:rPr>
          <w:rFonts w:asciiTheme="majorBidi" w:hAnsiTheme="majorBidi" w:cstheme="majorBidi"/>
          <w:noProof/>
          <w:sz w:val="24"/>
          <w:szCs w:val="24"/>
        </w:rPr>
        <w:t>t Antioksidatif dan Peranannya d</w:t>
      </w:r>
      <w:r w:rsidRPr="00F74C00">
        <w:rPr>
          <w:rFonts w:asciiTheme="majorBidi" w:hAnsiTheme="majorBidi" w:cstheme="majorBidi"/>
          <w:noProof/>
          <w:sz w:val="24"/>
          <w:szCs w:val="24"/>
        </w:rPr>
        <w:t xml:space="preserve">alam </w:t>
      </w:r>
      <w:r w:rsidRPr="00F74C00">
        <w:rPr>
          <w:rFonts w:asciiTheme="majorBidi" w:hAnsiTheme="majorBidi" w:cstheme="majorBidi"/>
          <w:noProof/>
          <w:sz w:val="24"/>
          <w:szCs w:val="24"/>
        </w:rPr>
        <w:lastRenderedPageBreak/>
        <w:t xml:space="preserve">Sistem Biologis. </w:t>
      </w:r>
      <w:r w:rsidRPr="00F74C00">
        <w:rPr>
          <w:rFonts w:asciiTheme="majorBidi" w:hAnsiTheme="majorBidi" w:cstheme="majorBidi"/>
          <w:i/>
          <w:iCs/>
          <w:noProof/>
          <w:sz w:val="24"/>
          <w:szCs w:val="24"/>
        </w:rPr>
        <w:t>Jurnal Berlin</w:t>
      </w:r>
      <w:r w:rsidRPr="00F74C00">
        <w:rPr>
          <w:rFonts w:asciiTheme="majorBidi" w:hAnsiTheme="majorBidi" w:cstheme="majorBidi"/>
          <w:noProof/>
          <w:sz w:val="24"/>
          <w:szCs w:val="24"/>
        </w:rPr>
        <w:t xml:space="preserve">, </w:t>
      </w:r>
      <w:r w:rsidRPr="00E31797">
        <w:rPr>
          <w:rFonts w:asciiTheme="majorBidi" w:hAnsiTheme="majorBidi" w:cstheme="majorBidi"/>
          <w:noProof/>
          <w:sz w:val="24"/>
          <w:szCs w:val="24"/>
        </w:rPr>
        <w:t>9</w:t>
      </w:r>
      <w:r w:rsidRPr="00F74C00">
        <w:rPr>
          <w:rFonts w:asciiTheme="majorBidi" w:hAnsiTheme="majorBidi" w:cstheme="majorBidi"/>
          <w:noProof/>
          <w:sz w:val="24"/>
          <w:szCs w:val="24"/>
        </w:rPr>
        <w:t xml:space="preserve">(2), 196–202. </w:t>
      </w:r>
    </w:p>
    <w:p w14:paraId="24921809"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Satuhu, S., &amp; Yulianti, S. (2012). </w:t>
      </w:r>
      <w:r w:rsidRPr="00F74C00">
        <w:rPr>
          <w:rFonts w:asciiTheme="majorBidi" w:hAnsiTheme="majorBidi" w:cstheme="majorBidi"/>
          <w:i/>
          <w:iCs/>
          <w:noProof/>
          <w:sz w:val="24"/>
          <w:szCs w:val="24"/>
        </w:rPr>
        <w:t>Panduan Lengkap Minyak Asiri</w:t>
      </w:r>
      <w:r w:rsidRPr="00F74C00">
        <w:rPr>
          <w:rFonts w:asciiTheme="majorBidi" w:hAnsiTheme="majorBidi" w:cstheme="majorBidi"/>
          <w:noProof/>
          <w:sz w:val="24"/>
          <w:szCs w:val="24"/>
        </w:rPr>
        <w:t>. Penebar Swadaya Grup.</w:t>
      </w:r>
    </w:p>
    <w:p w14:paraId="13B0D1F0" w14:textId="77777777" w:rsidR="00E5329B" w:rsidRPr="0028682A"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Sayuti, K., &amp; Yenrina, R. (2015). Antioksidan </w:t>
      </w:r>
      <w:r w:rsidR="0028682A">
        <w:rPr>
          <w:rFonts w:asciiTheme="majorBidi" w:hAnsiTheme="majorBidi" w:cstheme="majorBidi"/>
          <w:noProof/>
          <w:sz w:val="24"/>
          <w:szCs w:val="24"/>
        </w:rPr>
        <w:t>Alami d</w:t>
      </w:r>
      <w:r w:rsidR="0028682A" w:rsidRPr="00F74C00">
        <w:rPr>
          <w:rFonts w:asciiTheme="majorBidi" w:hAnsiTheme="majorBidi" w:cstheme="majorBidi"/>
          <w:noProof/>
          <w:sz w:val="24"/>
          <w:szCs w:val="24"/>
        </w:rPr>
        <w:t>an Sintetik</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Padang. Universitas Adalas, 40.</w:t>
      </w:r>
    </w:p>
    <w:p w14:paraId="01728E4D"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Sugiono, D. (2018</w:t>
      </w:r>
      <w:r w:rsidR="0028682A" w:rsidRPr="00F74C00">
        <w:rPr>
          <w:rFonts w:asciiTheme="majorBidi" w:hAnsiTheme="majorBidi" w:cstheme="majorBidi"/>
          <w:noProof/>
          <w:sz w:val="24"/>
          <w:szCs w:val="24"/>
        </w:rPr>
        <w:t xml:space="preserve">). Pengaruh </w:t>
      </w:r>
      <w:r w:rsidR="0028682A">
        <w:rPr>
          <w:rFonts w:asciiTheme="majorBidi" w:hAnsiTheme="majorBidi" w:cstheme="majorBidi"/>
          <w:noProof/>
          <w:sz w:val="24"/>
          <w:szCs w:val="24"/>
        </w:rPr>
        <w:t>Kecerdasan Emosional, Motivasi d</w:t>
      </w:r>
      <w:r w:rsidR="0028682A" w:rsidRPr="00F74C00">
        <w:rPr>
          <w:rFonts w:asciiTheme="majorBidi" w:hAnsiTheme="majorBidi" w:cstheme="majorBidi"/>
          <w:noProof/>
          <w:sz w:val="24"/>
          <w:szCs w:val="24"/>
        </w:rPr>
        <w:t>an Perilaku Belajar Terhadap Pemil</w:t>
      </w:r>
      <w:r w:rsidR="0028682A">
        <w:rPr>
          <w:rFonts w:asciiTheme="majorBidi" w:hAnsiTheme="majorBidi" w:cstheme="majorBidi"/>
          <w:noProof/>
          <w:sz w:val="24"/>
          <w:szCs w:val="24"/>
        </w:rPr>
        <w:t>ihan Karir Mahasiswa Akuntansi p</w:t>
      </w:r>
      <w:r w:rsidR="0028682A" w:rsidRPr="00F74C00">
        <w:rPr>
          <w:rFonts w:asciiTheme="majorBidi" w:hAnsiTheme="majorBidi" w:cstheme="majorBidi"/>
          <w:noProof/>
          <w:sz w:val="24"/>
          <w:szCs w:val="24"/>
        </w:rPr>
        <w:t xml:space="preserve">ada Stie Malangkucecwara </w:t>
      </w:r>
      <w:r w:rsidRPr="00F74C00">
        <w:rPr>
          <w:rFonts w:asciiTheme="majorBidi" w:hAnsiTheme="majorBidi" w:cstheme="majorBidi"/>
          <w:noProof/>
          <w:sz w:val="24"/>
          <w:szCs w:val="24"/>
        </w:rPr>
        <w:t xml:space="preserve">Malang. </w:t>
      </w:r>
      <w:r w:rsidRPr="00F74C00">
        <w:rPr>
          <w:rFonts w:asciiTheme="majorBidi" w:hAnsiTheme="majorBidi" w:cstheme="majorBidi"/>
          <w:i/>
          <w:iCs/>
          <w:noProof/>
          <w:sz w:val="24"/>
          <w:szCs w:val="24"/>
        </w:rPr>
        <w:t>Jurnal Ilmiah Cendekia Akuntansi</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4</w:t>
      </w:r>
      <w:r w:rsidRPr="00F74C00">
        <w:rPr>
          <w:rFonts w:asciiTheme="majorBidi" w:hAnsiTheme="majorBidi" w:cstheme="majorBidi"/>
          <w:noProof/>
          <w:sz w:val="24"/>
          <w:szCs w:val="24"/>
        </w:rPr>
        <w:t>(3), 15–36.</w:t>
      </w:r>
    </w:p>
    <w:p w14:paraId="22C9D699" w14:textId="7BD9A721"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Suranto, A. (2011). </w:t>
      </w:r>
      <w:r w:rsidRPr="00214B27">
        <w:rPr>
          <w:rFonts w:asciiTheme="majorBidi" w:hAnsiTheme="majorBidi" w:cstheme="majorBidi"/>
          <w:i/>
          <w:iCs/>
          <w:noProof/>
          <w:sz w:val="24"/>
          <w:szCs w:val="24"/>
        </w:rPr>
        <w:t>Dahsyatnya Sirsak</w:t>
      </w:r>
      <w:r w:rsidR="0028682A" w:rsidRPr="00214B27">
        <w:rPr>
          <w:rFonts w:asciiTheme="majorBidi" w:hAnsiTheme="majorBidi" w:cstheme="majorBidi"/>
          <w:i/>
          <w:iCs/>
          <w:noProof/>
          <w:sz w:val="24"/>
          <w:szCs w:val="24"/>
        </w:rPr>
        <w:t xml:space="preserve"> Tumpas Penyakit</w:t>
      </w:r>
      <w:r w:rsidRPr="00F74C00">
        <w:rPr>
          <w:rFonts w:asciiTheme="majorBidi" w:hAnsiTheme="majorBidi" w:cstheme="majorBidi"/>
          <w:noProof/>
          <w:sz w:val="24"/>
          <w:szCs w:val="24"/>
        </w:rPr>
        <w:t>.</w:t>
      </w:r>
      <w:r w:rsidRPr="0028682A">
        <w:rPr>
          <w:rFonts w:asciiTheme="majorBidi" w:hAnsiTheme="majorBidi" w:cstheme="majorBidi"/>
          <w:noProof/>
          <w:sz w:val="24"/>
          <w:szCs w:val="24"/>
        </w:rPr>
        <w:t xml:space="preserve"> Jakarta</w:t>
      </w:r>
      <w:r w:rsidR="00214B27">
        <w:rPr>
          <w:rFonts w:asciiTheme="majorBidi" w:hAnsiTheme="majorBidi" w:cstheme="majorBidi"/>
          <w:noProof/>
          <w:sz w:val="24"/>
          <w:szCs w:val="24"/>
        </w:rPr>
        <w:t xml:space="preserve">: </w:t>
      </w:r>
      <w:r w:rsidR="00214B27" w:rsidRPr="0028682A">
        <w:rPr>
          <w:rFonts w:asciiTheme="majorBidi" w:hAnsiTheme="majorBidi" w:cstheme="majorBidi"/>
          <w:noProof/>
          <w:sz w:val="24"/>
          <w:szCs w:val="24"/>
        </w:rPr>
        <w:t>Pustaka Bunda</w:t>
      </w:r>
      <w:r w:rsidRPr="0028682A">
        <w:rPr>
          <w:rFonts w:asciiTheme="majorBidi" w:hAnsiTheme="majorBidi" w:cstheme="majorBidi"/>
          <w:noProof/>
          <w:sz w:val="24"/>
          <w:szCs w:val="24"/>
        </w:rPr>
        <w:t xml:space="preserve">, </w:t>
      </w:r>
      <w:r w:rsidRPr="00F74C00">
        <w:rPr>
          <w:rFonts w:asciiTheme="majorBidi" w:hAnsiTheme="majorBidi" w:cstheme="majorBidi"/>
          <w:noProof/>
          <w:sz w:val="24"/>
          <w:szCs w:val="24"/>
        </w:rPr>
        <w:t>54–56.</w:t>
      </w:r>
    </w:p>
    <w:p w14:paraId="343A6F05" w14:textId="07B9B2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Susanti, L. (2018). </w:t>
      </w:r>
      <w:r w:rsidRPr="00F74C00">
        <w:rPr>
          <w:rFonts w:asciiTheme="majorBidi" w:hAnsiTheme="majorBidi" w:cstheme="majorBidi"/>
          <w:i/>
          <w:iCs/>
          <w:noProof/>
          <w:sz w:val="24"/>
          <w:szCs w:val="24"/>
        </w:rPr>
        <w:t>Karakteristik morfologi daun dan batang (Camellia sinensis var. sinensis (L.) Kuntze) di Pulau Bangka</w:t>
      </w:r>
      <w:r w:rsidRPr="00F74C00">
        <w:rPr>
          <w:rFonts w:asciiTheme="majorBidi" w:hAnsiTheme="majorBidi" w:cstheme="majorBidi"/>
          <w:noProof/>
          <w:sz w:val="24"/>
          <w:szCs w:val="24"/>
        </w:rPr>
        <w:t xml:space="preserve">. </w:t>
      </w:r>
      <w:r w:rsidR="00A53218">
        <w:rPr>
          <w:rFonts w:asciiTheme="majorBidi" w:hAnsiTheme="majorBidi" w:cstheme="majorBidi"/>
          <w:noProof/>
          <w:sz w:val="24"/>
          <w:szCs w:val="24"/>
        </w:rPr>
        <w:t xml:space="preserve">[Disertasi]. </w:t>
      </w:r>
      <w:r w:rsidRPr="00F74C00">
        <w:rPr>
          <w:rFonts w:asciiTheme="majorBidi" w:hAnsiTheme="majorBidi" w:cstheme="majorBidi"/>
          <w:noProof/>
          <w:sz w:val="24"/>
          <w:szCs w:val="24"/>
        </w:rPr>
        <w:t>Universitas Bangka Belitung.</w:t>
      </w:r>
    </w:p>
    <w:p w14:paraId="40C1E414"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Tristantini, D., Ismawati, A., Pradana, B. T., &amp; Gabriel, J. (2016). </w:t>
      </w:r>
      <w:r w:rsidRPr="0028682A">
        <w:rPr>
          <w:rFonts w:asciiTheme="majorBidi" w:hAnsiTheme="majorBidi" w:cstheme="majorBidi"/>
          <w:i/>
          <w:iCs/>
          <w:noProof/>
          <w:sz w:val="24"/>
          <w:szCs w:val="24"/>
        </w:rPr>
        <w:t xml:space="preserve">Pengujian Aktivitas Antioksidan Menggunakan </w:t>
      </w:r>
      <w:r w:rsidR="0028682A" w:rsidRPr="0028682A">
        <w:rPr>
          <w:rFonts w:asciiTheme="majorBidi" w:hAnsiTheme="majorBidi" w:cstheme="majorBidi"/>
          <w:i/>
          <w:iCs/>
          <w:noProof/>
          <w:sz w:val="24"/>
          <w:szCs w:val="24"/>
        </w:rPr>
        <w:t>Metode DPPH pada Daun Tanjung (</w:t>
      </w:r>
      <w:r w:rsidRPr="0028682A">
        <w:rPr>
          <w:rFonts w:asciiTheme="majorBidi" w:hAnsiTheme="majorBidi" w:cstheme="majorBidi"/>
          <w:i/>
          <w:iCs/>
          <w:noProof/>
          <w:sz w:val="24"/>
          <w:szCs w:val="24"/>
        </w:rPr>
        <w:t xml:space="preserve">Mimusops elengi </w:t>
      </w:r>
      <w:r w:rsidRPr="00F74C00">
        <w:rPr>
          <w:rFonts w:asciiTheme="majorBidi" w:hAnsiTheme="majorBidi" w:cstheme="majorBidi"/>
          <w:noProof/>
          <w:sz w:val="24"/>
          <w:szCs w:val="24"/>
        </w:rPr>
        <w:t xml:space="preserve">L ). </w:t>
      </w:r>
      <w:r w:rsidRPr="0028682A">
        <w:rPr>
          <w:rFonts w:asciiTheme="majorBidi" w:hAnsiTheme="majorBidi" w:cstheme="majorBidi"/>
          <w:noProof/>
          <w:sz w:val="24"/>
          <w:szCs w:val="24"/>
        </w:rPr>
        <w:t>Universitas Indonesia, 2</w:t>
      </w:r>
      <w:r w:rsidRPr="00F74C00">
        <w:rPr>
          <w:rFonts w:asciiTheme="majorBidi" w:hAnsiTheme="majorBidi" w:cstheme="majorBidi"/>
          <w:noProof/>
          <w:sz w:val="24"/>
          <w:szCs w:val="24"/>
        </w:rPr>
        <w:t>.</w:t>
      </w:r>
    </w:p>
    <w:p w14:paraId="69579982"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Viruly, L., Andarwulan, N., Suhartono, M. T., &amp; Nurilmala, M. (2020). Penapisan Senyawa Bioaktif pada Siput Laut Gonggong (</w:t>
      </w:r>
      <w:r w:rsidRPr="0028682A">
        <w:rPr>
          <w:rFonts w:asciiTheme="majorBidi" w:hAnsiTheme="majorBidi" w:cstheme="majorBidi"/>
          <w:i/>
          <w:iCs/>
          <w:noProof/>
          <w:sz w:val="24"/>
          <w:szCs w:val="24"/>
        </w:rPr>
        <w:t>Laevistrombus turturella</w:t>
      </w:r>
      <w:r w:rsidRPr="00F74C00">
        <w:rPr>
          <w:rFonts w:asciiTheme="majorBidi" w:hAnsiTheme="majorBidi" w:cstheme="majorBidi"/>
          <w:noProof/>
          <w:sz w:val="24"/>
          <w:szCs w:val="24"/>
        </w:rPr>
        <w:t xml:space="preserve">) Asal Bintan. </w:t>
      </w:r>
      <w:r w:rsidRPr="00F74C00">
        <w:rPr>
          <w:rFonts w:asciiTheme="majorBidi" w:hAnsiTheme="majorBidi" w:cstheme="majorBidi"/>
          <w:i/>
          <w:iCs/>
          <w:noProof/>
          <w:sz w:val="24"/>
          <w:szCs w:val="24"/>
        </w:rPr>
        <w:t>Jurnal Pengolahan Hasil Perikanan Indonesia</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23</w:t>
      </w:r>
      <w:r w:rsidRPr="00F74C00">
        <w:rPr>
          <w:rFonts w:asciiTheme="majorBidi" w:hAnsiTheme="majorBidi" w:cstheme="majorBidi"/>
          <w:noProof/>
          <w:sz w:val="24"/>
          <w:szCs w:val="24"/>
        </w:rPr>
        <w:t>(2), 206–214.</w:t>
      </w:r>
    </w:p>
    <w:p w14:paraId="60A90843"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Wahyuningsih, M. S. H. (2017). </w:t>
      </w:r>
      <w:r w:rsidRPr="00F74C00">
        <w:rPr>
          <w:rFonts w:asciiTheme="majorBidi" w:hAnsiTheme="majorBidi" w:cstheme="majorBidi"/>
          <w:i/>
          <w:iCs/>
          <w:noProof/>
          <w:sz w:val="24"/>
          <w:szCs w:val="24"/>
        </w:rPr>
        <w:t>Deskriptif Penelitian Dasar Herbal Medicine.</w:t>
      </w:r>
    </w:p>
    <w:p w14:paraId="4FAECBBB"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Wijayanti, N. S., &amp; Lukitasari, M. (2016). Analisis </w:t>
      </w:r>
      <w:r w:rsidR="0028682A">
        <w:rPr>
          <w:rFonts w:asciiTheme="majorBidi" w:hAnsiTheme="majorBidi" w:cstheme="majorBidi"/>
          <w:noProof/>
          <w:sz w:val="24"/>
          <w:szCs w:val="24"/>
        </w:rPr>
        <w:t>Pengawetan Makanan dan Uji Organoleptik Ikan Asin yang Beredar d</w:t>
      </w:r>
      <w:r w:rsidR="0028682A" w:rsidRPr="00F74C00">
        <w:rPr>
          <w:rFonts w:asciiTheme="majorBidi" w:hAnsiTheme="majorBidi" w:cstheme="majorBidi"/>
          <w:noProof/>
          <w:sz w:val="24"/>
          <w:szCs w:val="24"/>
        </w:rPr>
        <w:t>i Pasar Besar Madiun</w:t>
      </w:r>
      <w:r w:rsidRPr="00F74C00">
        <w:rPr>
          <w:rFonts w:asciiTheme="majorBidi" w:hAnsiTheme="majorBidi" w:cstheme="majorBidi"/>
          <w:noProof/>
          <w:sz w:val="24"/>
          <w:szCs w:val="24"/>
        </w:rPr>
        <w:t xml:space="preserve">. </w:t>
      </w:r>
      <w:r w:rsidRPr="00F74C00">
        <w:rPr>
          <w:rFonts w:asciiTheme="majorBidi" w:hAnsiTheme="majorBidi" w:cstheme="majorBidi"/>
          <w:i/>
          <w:iCs/>
          <w:noProof/>
          <w:sz w:val="24"/>
          <w:szCs w:val="24"/>
        </w:rPr>
        <w:t xml:space="preserve">Jurnal Florea </w:t>
      </w:r>
      <w:r w:rsidRPr="0028682A">
        <w:rPr>
          <w:rFonts w:asciiTheme="majorBidi" w:hAnsiTheme="majorBidi" w:cstheme="majorBidi"/>
          <w:noProof/>
          <w:sz w:val="24"/>
          <w:szCs w:val="24"/>
        </w:rPr>
        <w:t>Volume</w:t>
      </w:r>
      <w:r w:rsidRPr="00F74C00">
        <w:rPr>
          <w:rFonts w:asciiTheme="majorBidi" w:hAnsiTheme="majorBidi" w:cstheme="majorBidi"/>
          <w:noProof/>
          <w:sz w:val="24"/>
          <w:szCs w:val="24"/>
        </w:rPr>
        <w:t xml:space="preserve">, </w:t>
      </w:r>
      <w:r w:rsidRPr="0028682A">
        <w:rPr>
          <w:rFonts w:asciiTheme="majorBidi" w:hAnsiTheme="majorBidi" w:cstheme="majorBidi"/>
          <w:noProof/>
          <w:sz w:val="24"/>
          <w:szCs w:val="24"/>
        </w:rPr>
        <w:t>3</w:t>
      </w:r>
      <w:r w:rsidRPr="00F74C00">
        <w:rPr>
          <w:rFonts w:asciiTheme="majorBidi" w:hAnsiTheme="majorBidi" w:cstheme="majorBidi"/>
          <w:noProof/>
          <w:sz w:val="24"/>
          <w:szCs w:val="24"/>
        </w:rPr>
        <w:t>(1), 59–64.</w:t>
      </w:r>
    </w:p>
    <w:p w14:paraId="7FCA9328"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Winarsi, H. (2013). </w:t>
      </w:r>
      <w:r w:rsidRPr="0028682A">
        <w:rPr>
          <w:rFonts w:asciiTheme="majorBidi" w:hAnsiTheme="majorBidi" w:cstheme="majorBidi"/>
          <w:i/>
          <w:iCs/>
          <w:noProof/>
          <w:sz w:val="24"/>
          <w:szCs w:val="24"/>
        </w:rPr>
        <w:t>Antioksidan Alami dan Radikal Bebas</w:t>
      </w:r>
      <w:r w:rsidRPr="00F74C00">
        <w:rPr>
          <w:rFonts w:asciiTheme="majorBidi" w:hAnsiTheme="majorBidi" w:cstheme="majorBidi"/>
          <w:noProof/>
          <w:sz w:val="24"/>
          <w:szCs w:val="24"/>
        </w:rPr>
        <w:t xml:space="preserve">. Yogjakarta. </w:t>
      </w:r>
      <w:r w:rsidRPr="0028682A">
        <w:rPr>
          <w:rFonts w:asciiTheme="majorBidi" w:hAnsiTheme="majorBidi" w:cstheme="majorBidi"/>
          <w:noProof/>
          <w:sz w:val="24"/>
          <w:szCs w:val="24"/>
        </w:rPr>
        <w:t>Kanisius</w:t>
      </w:r>
      <w:r w:rsidRPr="00F74C00">
        <w:rPr>
          <w:rFonts w:asciiTheme="majorBidi" w:hAnsiTheme="majorBidi" w:cstheme="majorBidi"/>
          <w:noProof/>
          <w:sz w:val="24"/>
          <w:szCs w:val="24"/>
        </w:rPr>
        <w:t>.</w:t>
      </w:r>
    </w:p>
    <w:p w14:paraId="197C57A6" w14:textId="77777777" w:rsidR="00E5329B" w:rsidRPr="00F74C00" w:rsidRDefault="00E5329B" w:rsidP="000748E6">
      <w:pPr>
        <w:widowControl w:val="0"/>
        <w:autoSpaceDE w:val="0"/>
        <w:autoSpaceDN w:val="0"/>
        <w:adjustRightInd w:val="0"/>
        <w:spacing w:after="0" w:line="360" w:lineRule="auto"/>
        <w:ind w:left="709" w:hanging="720"/>
        <w:jc w:val="both"/>
        <w:rPr>
          <w:rFonts w:asciiTheme="majorBidi" w:hAnsiTheme="majorBidi" w:cstheme="majorBidi"/>
          <w:noProof/>
          <w:sz w:val="24"/>
          <w:szCs w:val="24"/>
        </w:rPr>
      </w:pPr>
      <w:r w:rsidRPr="00F74C00">
        <w:rPr>
          <w:rFonts w:asciiTheme="majorBidi" w:hAnsiTheme="majorBidi" w:cstheme="majorBidi"/>
          <w:noProof/>
          <w:sz w:val="24"/>
          <w:szCs w:val="24"/>
        </w:rPr>
        <w:t xml:space="preserve">Yani, J. A. (n.d.). </w:t>
      </w:r>
      <w:r w:rsidRPr="0028682A">
        <w:rPr>
          <w:rFonts w:asciiTheme="majorBidi" w:hAnsiTheme="majorBidi" w:cstheme="majorBidi"/>
          <w:noProof/>
          <w:sz w:val="24"/>
          <w:szCs w:val="24"/>
        </w:rPr>
        <w:t xml:space="preserve">Sugiyono. 2017. </w:t>
      </w:r>
      <w:r w:rsidRPr="0028682A">
        <w:rPr>
          <w:rFonts w:asciiTheme="majorBidi" w:hAnsiTheme="majorBidi" w:cstheme="majorBidi"/>
          <w:i/>
          <w:iCs/>
          <w:noProof/>
          <w:sz w:val="24"/>
          <w:szCs w:val="24"/>
        </w:rPr>
        <w:t>Metode Penelitian Kuantitatif, Kualitat</w:t>
      </w:r>
      <w:r w:rsidR="0028682A">
        <w:rPr>
          <w:rFonts w:asciiTheme="majorBidi" w:hAnsiTheme="majorBidi" w:cstheme="majorBidi"/>
          <w:i/>
          <w:iCs/>
          <w:noProof/>
          <w:sz w:val="24"/>
          <w:szCs w:val="24"/>
        </w:rPr>
        <w:t>if, d</w:t>
      </w:r>
      <w:r w:rsidRPr="0028682A">
        <w:rPr>
          <w:rFonts w:asciiTheme="majorBidi" w:hAnsiTheme="majorBidi" w:cstheme="majorBidi"/>
          <w:i/>
          <w:iCs/>
          <w:noProof/>
          <w:sz w:val="24"/>
          <w:szCs w:val="24"/>
        </w:rPr>
        <w:t>an R&amp;D</w:t>
      </w:r>
      <w:r w:rsidRPr="0028682A">
        <w:rPr>
          <w:rFonts w:asciiTheme="majorBidi" w:hAnsiTheme="majorBidi" w:cstheme="majorBidi"/>
          <w:noProof/>
          <w:sz w:val="24"/>
          <w:szCs w:val="24"/>
        </w:rPr>
        <w:t xml:space="preserve">. Bandung: Alfabeta. </w:t>
      </w:r>
    </w:p>
    <w:p w14:paraId="596B7953" w14:textId="125727FE" w:rsidR="00C934E8" w:rsidRDefault="00E5329B" w:rsidP="000748E6">
      <w:pPr>
        <w:spacing w:after="0" w:line="360" w:lineRule="auto"/>
        <w:jc w:val="both"/>
        <w:rPr>
          <w:lang w:val="en-GB"/>
        </w:rPr>
      </w:pPr>
      <w:r w:rsidRPr="00F74C00">
        <w:rPr>
          <w:rFonts w:asciiTheme="majorBidi" w:hAnsiTheme="majorBidi" w:cstheme="majorBidi"/>
          <w:sz w:val="24"/>
          <w:szCs w:val="24"/>
        </w:rPr>
        <w:fldChar w:fldCharType="end"/>
      </w:r>
    </w:p>
    <w:sectPr w:rsidR="00C934E8" w:rsidSect="00196942">
      <w:headerReference w:type="default" r:id="rId10"/>
      <w:footerReference w:type="default" r:id="rId11"/>
      <w:pgSz w:w="11906" w:h="16838" w:code="9"/>
      <w:pgMar w:top="2268" w:right="1558" w:bottom="1701" w:left="21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B7575" w14:textId="77777777" w:rsidR="00462E04" w:rsidRDefault="00462E04" w:rsidP="00A61B91">
      <w:pPr>
        <w:spacing w:after="0" w:line="240" w:lineRule="auto"/>
      </w:pPr>
      <w:r>
        <w:separator/>
      </w:r>
    </w:p>
  </w:endnote>
  <w:endnote w:type="continuationSeparator" w:id="0">
    <w:p w14:paraId="7A370489" w14:textId="77777777" w:rsidR="00462E04" w:rsidRDefault="00462E04" w:rsidP="00A6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A3C8B" w14:textId="742A13F5" w:rsidR="00022069" w:rsidRPr="00251220" w:rsidRDefault="00022069">
    <w:pPr>
      <w:pStyle w:val="Footer"/>
      <w:jc w:val="center"/>
      <w:rPr>
        <w:rFonts w:ascii="Times New Roman" w:hAnsi="Times New Roman" w:cs="Times New Roman"/>
        <w:sz w:val="24"/>
        <w:szCs w:val="24"/>
      </w:rPr>
    </w:pPr>
  </w:p>
  <w:p w14:paraId="71A193CF" w14:textId="77777777" w:rsidR="00022069" w:rsidRDefault="00022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665B9" w14:textId="77777777" w:rsidR="00462E04" w:rsidRDefault="00462E04" w:rsidP="00A61B91">
      <w:pPr>
        <w:spacing w:after="0" w:line="240" w:lineRule="auto"/>
      </w:pPr>
      <w:r>
        <w:separator/>
      </w:r>
    </w:p>
  </w:footnote>
  <w:footnote w:type="continuationSeparator" w:id="0">
    <w:p w14:paraId="3FCB8D10" w14:textId="77777777" w:rsidR="00462E04" w:rsidRDefault="00462E04" w:rsidP="00A61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972012"/>
      <w:docPartObj>
        <w:docPartGallery w:val="Page Numbers (Top of Page)"/>
        <w:docPartUnique/>
      </w:docPartObj>
    </w:sdtPr>
    <w:sdtEndPr>
      <w:rPr>
        <w:rFonts w:ascii="Times New Roman" w:hAnsi="Times New Roman" w:cs="Times New Roman"/>
        <w:noProof/>
        <w:sz w:val="24"/>
        <w:szCs w:val="24"/>
      </w:rPr>
    </w:sdtEndPr>
    <w:sdtContent>
      <w:p w14:paraId="5CFFA07F" w14:textId="62AB9DBC" w:rsidR="00022069" w:rsidRPr="00251220" w:rsidRDefault="00022069">
        <w:pPr>
          <w:pStyle w:val="Header"/>
          <w:jc w:val="right"/>
          <w:rPr>
            <w:rFonts w:ascii="Times New Roman" w:hAnsi="Times New Roman" w:cs="Times New Roman"/>
            <w:sz w:val="24"/>
            <w:szCs w:val="24"/>
          </w:rPr>
        </w:pPr>
        <w:r w:rsidRPr="00251220">
          <w:rPr>
            <w:rFonts w:ascii="Times New Roman" w:hAnsi="Times New Roman" w:cs="Times New Roman"/>
            <w:sz w:val="24"/>
            <w:szCs w:val="24"/>
          </w:rPr>
          <w:fldChar w:fldCharType="begin"/>
        </w:r>
        <w:r w:rsidRPr="00251220">
          <w:rPr>
            <w:rFonts w:ascii="Times New Roman" w:hAnsi="Times New Roman" w:cs="Times New Roman"/>
            <w:sz w:val="24"/>
            <w:szCs w:val="24"/>
          </w:rPr>
          <w:instrText xml:space="preserve"> PAGE   \* MERGEFORMAT </w:instrText>
        </w:r>
        <w:r w:rsidRPr="00251220">
          <w:rPr>
            <w:rFonts w:ascii="Times New Roman" w:hAnsi="Times New Roman" w:cs="Times New Roman"/>
            <w:sz w:val="24"/>
            <w:szCs w:val="24"/>
          </w:rPr>
          <w:fldChar w:fldCharType="separate"/>
        </w:r>
        <w:r w:rsidR="00520117">
          <w:rPr>
            <w:rFonts w:ascii="Times New Roman" w:hAnsi="Times New Roman" w:cs="Times New Roman"/>
            <w:noProof/>
            <w:sz w:val="24"/>
            <w:szCs w:val="24"/>
          </w:rPr>
          <w:t>20</w:t>
        </w:r>
        <w:r w:rsidRPr="00251220">
          <w:rPr>
            <w:rFonts w:ascii="Times New Roman" w:hAnsi="Times New Roman" w:cs="Times New Roman"/>
            <w:noProof/>
            <w:sz w:val="24"/>
            <w:szCs w:val="24"/>
          </w:rPr>
          <w:fldChar w:fldCharType="end"/>
        </w:r>
      </w:p>
    </w:sdtContent>
  </w:sdt>
  <w:p w14:paraId="1E131454" w14:textId="77777777" w:rsidR="00022069" w:rsidRPr="004F6EB8" w:rsidRDefault="00022069" w:rsidP="004F6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524B"/>
    <w:multiLevelType w:val="hybridMultilevel"/>
    <w:tmpl w:val="D60411A8"/>
    <w:lvl w:ilvl="0" w:tplc="AEB003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C2AE2"/>
    <w:multiLevelType w:val="hybridMultilevel"/>
    <w:tmpl w:val="10C49A16"/>
    <w:lvl w:ilvl="0" w:tplc="E34675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05E43135"/>
    <w:multiLevelType w:val="hybridMultilevel"/>
    <w:tmpl w:val="2C6C7C8C"/>
    <w:lvl w:ilvl="0" w:tplc="9CCA8C64">
      <w:start w:val="1"/>
      <w:numFmt w:val="decimal"/>
      <w:lvlText w:val="%1."/>
      <w:lvlJc w:val="left"/>
      <w:pPr>
        <w:ind w:left="720" w:hanging="360"/>
      </w:pPr>
      <w:rPr>
        <w:rFonts w:asciiTheme="majorBidi" w:hAnsiTheme="majorBidi" w:cstheme="majorBidi" w:hint="default"/>
        <w:b w:val="0"/>
        <w:bCs/>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3561C4"/>
    <w:multiLevelType w:val="hybridMultilevel"/>
    <w:tmpl w:val="469E786A"/>
    <w:lvl w:ilvl="0" w:tplc="F27076A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6C84B68"/>
    <w:multiLevelType w:val="hybridMultilevel"/>
    <w:tmpl w:val="B91CF9E2"/>
    <w:lvl w:ilvl="0" w:tplc="175EDA0C">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73CE4"/>
    <w:multiLevelType w:val="hybridMultilevel"/>
    <w:tmpl w:val="7C8EFAB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127B7C"/>
    <w:multiLevelType w:val="hybridMultilevel"/>
    <w:tmpl w:val="0770C78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3968D3"/>
    <w:multiLevelType w:val="hybridMultilevel"/>
    <w:tmpl w:val="76DEC45E"/>
    <w:lvl w:ilvl="0" w:tplc="E498591C">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3A58AB"/>
    <w:multiLevelType w:val="hybridMultilevel"/>
    <w:tmpl w:val="579A488E"/>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nsid w:val="1068103A"/>
    <w:multiLevelType w:val="hybridMultilevel"/>
    <w:tmpl w:val="D45E9128"/>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092762B"/>
    <w:multiLevelType w:val="hybridMultilevel"/>
    <w:tmpl w:val="6D560A10"/>
    <w:lvl w:ilvl="0" w:tplc="172A1C06">
      <w:start w:val="1"/>
      <w:numFmt w:val="bullet"/>
      <w:lvlText w:val=""/>
      <w:lvlJc w:val="left"/>
      <w:pPr>
        <w:ind w:left="992" w:hanging="360"/>
      </w:pPr>
      <w:rPr>
        <w:rFonts w:ascii="Symbol" w:eastAsiaTheme="minorHAnsi" w:hAnsi="Symbol" w:cs="Times New Roman" w:hint="default"/>
      </w:rPr>
    </w:lvl>
    <w:lvl w:ilvl="1" w:tplc="38090003" w:tentative="1">
      <w:start w:val="1"/>
      <w:numFmt w:val="bullet"/>
      <w:lvlText w:val="o"/>
      <w:lvlJc w:val="left"/>
      <w:pPr>
        <w:ind w:left="1712" w:hanging="360"/>
      </w:pPr>
      <w:rPr>
        <w:rFonts w:ascii="Courier New" w:hAnsi="Courier New" w:cs="Courier New" w:hint="default"/>
      </w:rPr>
    </w:lvl>
    <w:lvl w:ilvl="2" w:tplc="38090005" w:tentative="1">
      <w:start w:val="1"/>
      <w:numFmt w:val="bullet"/>
      <w:lvlText w:val=""/>
      <w:lvlJc w:val="left"/>
      <w:pPr>
        <w:ind w:left="2432" w:hanging="360"/>
      </w:pPr>
      <w:rPr>
        <w:rFonts w:ascii="Wingdings" w:hAnsi="Wingdings" w:hint="default"/>
      </w:rPr>
    </w:lvl>
    <w:lvl w:ilvl="3" w:tplc="38090001" w:tentative="1">
      <w:start w:val="1"/>
      <w:numFmt w:val="bullet"/>
      <w:lvlText w:val=""/>
      <w:lvlJc w:val="left"/>
      <w:pPr>
        <w:ind w:left="3152" w:hanging="360"/>
      </w:pPr>
      <w:rPr>
        <w:rFonts w:ascii="Symbol" w:hAnsi="Symbol" w:hint="default"/>
      </w:rPr>
    </w:lvl>
    <w:lvl w:ilvl="4" w:tplc="38090003" w:tentative="1">
      <w:start w:val="1"/>
      <w:numFmt w:val="bullet"/>
      <w:lvlText w:val="o"/>
      <w:lvlJc w:val="left"/>
      <w:pPr>
        <w:ind w:left="3872" w:hanging="360"/>
      </w:pPr>
      <w:rPr>
        <w:rFonts w:ascii="Courier New" w:hAnsi="Courier New" w:cs="Courier New" w:hint="default"/>
      </w:rPr>
    </w:lvl>
    <w:lvl w:ilvl="5" w:tplc="38090005" w:tentative="1">
      <w:start w:val="1"/>
      <w:numFmt w:val="bullet"/>
      <w:lvlText w:val=""/>
      <w:lvlJc w:val="left"/>
      <w:pPr>
        <w:ind w:left="4592" w:hanging="360"/>
      </w:pPr>
      <w:rPr>
        <w:rFonts w:ascii="Wingdings" w:hAnsi="Wingdings" w:hint="default"/>
      </w:rPr>
    </w:lvl>
    <w:lvl w:ilvl="6" w:tplc="38090001" w:tentative="1">
      <w:start w:val="1"/>
      <w:numFmt w:val="bullet"/>
      <w:lvlText w:val=""/>
      <w:lvlJc w:val="left"/>
      <w:pPr>
        <w:ind w:left="5312" w:hanging="360"/>
      </w:pPr>
      <w:rPr>
        <w:rFonts w:ascii="Symbol" w:hAnsi="Symbol" w:hint="default"/>
      </w:rPr>
    </w:lvl>
    <w:lvl w:ilvl="7" w:tplc="38090003" w:tentative="1">
      <w:start w:val="1"/>
      <w:numFmt w:val="bullet"/>
      <w:lvlText w:val="o"/>
      <w:lvlJc w:val="left"/>
      <w:pPr>
        <w:ind w:left="6032" w:hanging="360"/>
      </w:pPr>
      <w:rPr>
        <w:rFonts w:ascii="Courier New" w:hAnsi="Courier New" w:cs="Courier New" w:hint="default"/>
      </w:rPr>
    </w:lvl>
    <w:lvl w:ilvl="8" w:tplc="38090005" w:tentative="1">
      <w:start w:val="1"/>
      <w:numFmt w:val="bullet"/>
      <w:lvlText w:val=""/>
      <w:lvlJc w:val="left"/>
      <w:pPr>
        <w:ind w:left="6752" w:hanging="360"/>
      </w:pPr>
      <w:rPr>
        <w:rFonts w:ascii="Wingdings" w:hAnsi="Wingdings" w:hint="default"/>
      </w:rPr>
    </w:lvl>
  </w:abstractNum>
  <w:abstractNum w:abstractNumId="11">
    <w:nsid w:val="15E64FFD"/>
    <w:multiLevelType w:val="hybridMultilevel"/>
    <w:tmpl w:val="C8EC7E84"/>
    <w:lvl w:ilvl="0" w:tplc="6410334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1A0B5FC1"/>
    <w:multiLevelType w:val="hybridMultilevel"/>
    <w:tmpl w:val="9B0CA00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40081A"/>
    <w:multiLevelType w:val="hybridMultilevel"/>
    <w:tmpl w:val="7D4A1106"/>
    <w:lvl w:ilvl="0" w:tplc="2FAC2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6705902"/>
    <w:multiLevelType w:val="hybridMultilevel"/>
    <w:tmpl w:val="12E6574A"/>
    <w:lvl w:ilvl="0" w:tplc="26340B12">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8E4915"/>
    <w:multiLevelType w:val="hybridMultilevel"/>
    <w:tmpl w:val="269C7E06"/>
    <w:lvl w:ilvl="0" w:tplc="1FB019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8BB394D"/>
    <w:multiLevelType w:val="hybridMultilevel"/>
    <w:tmpl w:val="CE10C816"/>
    <w:lvl w:ilvl="0" w:tplc="73089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4727DA"/>
    <w:multiLevelType w:val="hybridMultilevel"/>
    <w:tmpl w:val="F4889484"/>
    <w:lvl w:ilvl="0" w:tplc="2668DA66">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2783F"/>
    <w:multiLevelType w:val="hybridMultilevel"/>
    <w:tmpl w:val="5150BF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E577F5"/>
    <w:multiLevelType w:val="hybridMultilevel"/>
    <w:tmpl w:val="78E08FA4"/>
    <w:lvl w:ilvl="0" w:tplc="9806A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997889"/>
    <w:multiLevelType w:val="hybridMultilevel"/>
    <w:tmpl w:val="F53CBD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054FC6"/>
    <w:multiLevelType w:val="hybridMultilevel"/>
    <w:tmpl w:val="3ECA351A"/>
    <w:lvl w:ilvl="0" w:tplc="676AD56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240654A"/>
    <w:multiLevelType w:val="hybridMultilevel"/>
    <w:tmpl w:val="5E045BD6"/>
    <w:lvl w:ilvl="0" w:tplc="00A041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37B7A45"/>
    <w:multiLevelType w:val="hybridMultilevel"/>
    <w:tmpl w:val="579A488E"/>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nsid w:val="479B539F"/>
    <w:multiLevelType w:val="hybridMultilevel"/>
    <w:tmpl w:val="9A043976"/>
    <w:lvl w:ilvl="0" w:tplc="491ADBB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nsid w:val="49D82DF6"/>
    <w:multiLevelType w:val="hybridMultilevel"/>
    <w:tmpl w:val="FA24BD48"/>
    <w:lvl w:ilvl="0" w:tplc="5D6C5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E71374"/>
    <w:multiLevelType w:val="hybridMultilevel"/>
    <w:tmpl w:val="7CFC347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517206"/>
    <w:multiLevelType w:val="hybridMultilevel"/>
    <w:tmpl w:val="62B2DF6C"/>
    <w:lvl w:ilvl="0" w:tplc="04090017">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53766D6"/>
    <w:multiLevelType w:val="hybridMultilevel"/>
    <w:tmpl w:val="78CA4952"/>
    <w:lvl w:ilvl="0" w:tplc="600E53E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7E11D4"/>
    <w:multiLevelType w:val="hybridMultilevel"/>
    <w:tmpl w:val="C9987C14"/>
    <w:lvl w:ilvl="0" w:tplc="59CC7D6A">
      <w:start w:val="1"/>
      <w:numFmt w:val="lowerLetter"/>
      <w:lvlText w:val="%1."/>
      <w:lvlJc w:val="left"/>
      <w:pPr>
        <w:ind w:left="644" w:hanging="360"/>
      </w:pPr>
      <w:rPr>
        <w:rFonts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0">
    <w:nsid w:val="565420CF"/>
    <w:multiLevelType w:val="hybridMultilevel"/>
    <w:tmpl w:val="FAFE6A54"/>
    <w:lvl w:ilvl="0" w:tplc="EE3E6ADC">
      <w:start w:val="2"/>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91C5598"/>
    <w:multiLevelType w:val="hybridMultilevel"/>
    <w:tmpl w:val="9528C4B6"/>
    <w:lvl w:ilvl="0" w:tplc="DCDED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5E75D7"/>
    <w:multiLevelType w:val="hybridMultilevel"/>
    <w:tmpl w:val="E2D0E13A"/>
    <w:lvl w:ilvl="0" w:tplc="2E40A3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BEA7559"/>
    <w:multiLevelType w:val="hybridMultilevel"/>
    <w:tmpl w:val="579A488E"/>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nsid w:val="5E2A3F70"/>
    <w:multiLevelType w:val="hybridMultilevel"/>
    <w:tmpl w:val="579A488E"/>
    <w:lvl w:ilvl="0" w:tplc="38090019">
      <w:start w:val="1"/>
      <w:numFmt w:val="lowerLetter"/>
      <w:lvlText w:val="%1."/>
      <w:lvlJc w:val="left"/>
      <w:pPr>
        <w:ind w:left="1287" w:hanging="360"/>
      </w:pPr>
      <w:rPr>
        <w:rFont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5">
    <w:nsid w:val="5E430561"/>
    <w:multiLevelType w:val="hybridMultilevel"/>
    <w:tmpl w:val="0FAA38FC"/>
    <w:lvl w:ilvl="0" w:tplc="66CE7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4F1574"/>
    <w:multiLevelType w:val="hybridMultilevel"/>
    <w:tmpl w:val="517ECF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82B018D"/>
    <w:multiLevelType w:val="hybridMultilevel"/>
    <w:tmpl w:val="2CFC0BA0"/>
    <w:lvl w:ilvl="0" w:tplc="63088E72">
      <w:start w:val="3"/>
      <w:numFmt w:val="bullet"/>
      <w:lvlText w:val=""/>
      <w:lvlJc w:val="left"/>
      <w:pPr>
        <w:ind w:left="720" w:hanging="360"/>
      </w:pPr>
      <w:rPr>
        <w:rFonts w:ascii="Wingdings" w:eastAsiaTheme="minorHAnsi" w:hAnsi="Wingdings"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nsid w:val="6E1F7286"/>
    <w:multiLevelType w:val="hybridMultilevel"/>
    <w:tmpl w:val="7AEE93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E9A6239"/>
    <w:multiLevelType w:val="hybridMultilevel"/>
    <w:tmpl w:val="16FE5492"/>
    <w:lvl w:ilvl="0" w:tplc="B1DE28C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nsid w:val="6FD810EB"/>
    <w:multiLevelType w:val="hybridMultilevel"/>
    <w:tmpl w:val="D3421BDE"/>
    <w:lvl w:ilvl="0" w:tplc="795096F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74843A32"/>
    <w:multiLevelType w:val="hybridMultilevel"/>
    <w:tmpl w:val="95847D88"/>
    <w:lvl w:ilvl="0" w:tplc="F66055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864FE1"/>
    <w:multiLevelType w:val="hybridMultilevel"/>
    <w:tmpl w:val="CB38B292"/>
    <w:lvl w:ilvl="0" w:tplc="85D6FD94">
      <w:start w:val="2"/>
      <w:numFmt w:val="bullet"/>
      <w:lvlText w:val=""/>
      <w:lvlJc w:val="left"/>
      <w:pPr>
        <w:ind w:left="1080" w:hanging="360"/>
      </w:pPr>
      <w:rPr>
        <w:rFonts w:ascii="Wingdings" w:eastAsiaTheme="minorHAnsi" w:hAnsi="Wingdings" w:cs="Times New Roman"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3">
    <w:nsid w:val="77250C5B"/>
    <w:multiLevelType w:val="hybridMultilevel"/>
    <w:tmpl w:val="962EF4C0"/>
    <w:lvl w:ilvl="0" w:tplc="707E2B0E">
      <w:start w:val="2"/>
      <w:numFmt w:val="bullet"/>
      <w:lvlText w:val=""/>
      <w:lvlJc w:val="left"/>
      <w:pPr>
        <w:ind w:left="720" w:hanging="360"/>
      </w:pPr>
      <w:rPr>
        <w:rFonts w:ascii="Wingdings" w:eastAsiaTheme="minorHAnsi"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nsid w:val="78150A93"/>
    <w:multiLevelType w:val="hybridMultilevel"/>
    <w:tmpl w:val="E7369A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AA428C8"/>
    <w:multiLevelType w:val="hybridMultilevel"/>
    <w:tmpl w:val="1A7A3F3E"/>
    <w:lvl w:ilvl="0" w:tplc="E938B7E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6">
    <w:nsid w:val="7BBA70BF"/>
    <w:multiLevelType w:val="hybridMultilevel"/>
    <w:tmpl w:val="1596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1"/>
  </w:num>
  <w:num w:numId="3">
    <w:abstractNumId w:val="17"/>
  </w:num>
  <w:num w:numId="4">
    <w:abstractNumId w:val="19"/>
  </w:num>
  <w:num w:numId="5">
    <w:abstractNumId w:val="12"/>
  </w:num>
  <w:num w:numId="6">
    <w:abstractNumId w:val="26"/>
  </w:num>
  <w:num w:numId="7">
    <w:abstractNumId w:val="28"/>
  </w:num>
  <w:num w:numId="8">
    <w:abstractNumId w:val="27"/>
  </w:num>
  <w:num w:numId="9">
    <w:abstractNumId w:val="6"/>
  </w:num>
  <w:num w:numId="10">
    <w:abstractNumId w:val="35"/>
  </w:num>
  <w:num w:numId="11">
    <w:abstractNumId w:val="31"/>
  </w:num>
  <w:num w:numId="12">
    <w:abstractNumId w:val="13"/>
  </w:num>
  <w:num w:numId="13">
    <w:abstractNumId w:val="16"/>
  </w:num>
  <w:num w:numId="14">
    <w:abstractNumId w:val="46"/>
  </w:num>
  <w:num w:numId="15">
    <w:abstractNumId w:val="30"/>
  </w:num>
  <w:num w:numId="16">
    <w:abstractNumId w:val="0"/>
  </w:num>
  <w:num w:numId="17">
    <w:abstractNumId w:val="4"/>
  </w:num>
  <w:num w:numId="18">
    <w:abstractNumId w:val="25"/>
  </w:num>
  <w:num w:numId="19">
    <w:abstractNumId w:val="32"/>
  </w:num>
  <w:num w:numId="20">
    <w:abstractNumId w:val="38"/>
  </w:num>
  <w:num w:numId="21">
    <w:abstractNumId w:val="7"/>
  </w:num>
  <w:num w:numId="22">
    <w:abstractNumId w:val="28"/>
    <w:lvlOverride w:ilvl="0">
      <w:startOverride w:val="1"/>
    </w:lvlOverride>
  </w:num>
  <w:num w:numId="23">
    <w:abstractNumId w:val="11"/>
  </w:num>
  <w:num w:numId="24">
    <w:abstractNumId w:val="39"/>
  </w:num>
  <w:num w:numId="25">
    <w:abstractNumId w:val="10"/>
  </w:num>
  <w:num w:numId="26">
    <w:abstractNumId w:val="43"/>
  </w:num>
  <w:num w:numId="27">
    <w:abstractNumId w:val="9"/>
  </w:num>
  <w:num w:numId="28">
    <w:abstractNumId w:val="36"/>
  </w:num>
  <w:num w:numId="29">
    <w:abstractNumId w:val="42"/>
  </w:num>
  <w:num w:numId="30">
    <w:abstractNumId w:val="37"/>
  </w:num>
  <w:num w:numId="31">
    <w:abstractNumId w:val="21"/>
  </w:num>
  <w:num w:numId="32">
    <w:abstractNumId w:val="3"/>
  </w:num>
  <w:num w:numId="33">
    <w:abstractNumId w:val="15"/>
  </w:num>
  <w:num w:numId="34">
    <w:abstractNumId w:val="14"/>
  </w:num>
  <w:num w:numId="35">
    <w:abstractNumId w:val="40"/>
  </w:num>
  <w:num w:numId="36">
    <w:abstractNumId w:val="24"/>
  </w:num>
  <w:num w:numId="37">
    <w:abstractNumId w:val="20"/>
  </w:num>
  <w:num w:numId="38">
    <w:abstractNumId w:val="5"/>
  </w:num>
  <w:num w:numId="39">
    <w:abstractNumId w:val="44"/>
  </w:num>
  <w:num w:numId="40">
    <w:abstractNumId w:val="45"/>
  </w:num>
  <w:num w:numId="41">
    <w:abstractNumId w:val="1"/>
  </w:num>
  <w:num w:numId="42">
    <w:abstractNumId w:val="2"/>
  </w:num>
  <w:num w:numId="43">
    <w:abstractNumId w:val="34"/>
  </w:num>
  <w:num w:numId="44">
    <w:abstractNumId w:val="29"/>
  </w:num>
  <w:num w:numId="45">
    <w:abstractNumId w:val="22"/>
  </w:num>
  <w:num w:numId="46">
    <w:abstractNumId w:val="33"/>
  </w:num>
  <w:num w:numId="47">
    <w:abstractNumId w:val="23"/>
  </w:num>
  <w:num w:numId="4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F6"/>
    <w:rsid w:val="00003E5B"/>
    <w:rsid w:val="000064E2"/>
    <w:rsid w:val="00016E4F"/>
    <w:rsid w:val="00022069"/>
    <w:rsid w:val="000231CD"/>
    <w:rsid w:val="0002352E"/>
    <w:rsid w:val="00040271"/>
    <w:rsid w:val="000542B5"/>
    <w:rsid w:val="000647C4"/>
    <w:rsid w:val="00066639"/>
    <w:rsid w:val="00067330"/>
    <w:rsid w:val="000709B3"/>
    <w:rsid w:val="0007230E"/>
    <w:rsid w:val="000748E6"/>
    <w:rsid w:val="00080CBC"/>
    <w:rsid w:val="00090989"/>
    <w:rsid w:val="00090D14"/>
    <w:rsid w:val="00094D2A"/>
    <w:rsid w:val="0009731D"/>
    <w:rsid w:val="000B4EA5"/>
    <w:rsid w:val="000B77FC"/>
    <w:rsid w:val="000C0441"/>
    <w:rsid w:val="000C3306"/>
    <w:rsid w:val="000E6AB4"/>
    <w:rsid w:val="000E73AA"/>
    <w:rsid w:val="000F3C25"/>
    <w:rsid w:val="000F4E6A"/>
    <w:rsid w:val="00100A2A"/>
    <w:rsid w:val="00102641"/>
    <w:rsid w:val="00114642"/>
    <w:rsid w:val="0011666A"/>
    <w:rsid w:val="00117D44"/>
    <w:rsid w:val="00130F95"/>
    <w:rsid w:val="001456C4"/>
    <w:rsid w:val="00154F63"/>
    <w:rsid w:val="001551D9"/>
    <w:rsid w:val="0015545E"/>
    <w:rsid w:val="00163D05"/>
    <w:rsid w:val="001762D1"/>
    <w:rsid w:val="00177558"/>
    <w:rsid w:val="00180E3E"/>
    <w:rsid w:val="00186D4D"/>
    <w:rsid w:val="00196942"/>
    <w:rsid w:val="001A1561"/>
    <w:rsid w:val="001A72D1"/>
    <w:rsid w:val="001A7902"/>
    <w:rsid w:val="001B194F"/>
    <w:rsid w:val="001C6BCD"/>
    <w:rsid w:val="001D23B5"/>
    <w:rsid w:val="001D2995"/>
    <w:rsid w:val="001E0C1A"/>
    <w:rsid w:val="001E126C"/>
    <w:rsid w:val="001E261C"/>
    <w:rsid w:val="001E605E"/>
    <w:rsid w:val="001E6D2A"/>
    <w:rsid w:val="001F30B9"/>
    <w:rsid w:val="001F6302"/>
    <w:rsid w:val="001F683C"/>
    <w:rsid w:val="001F7977"/>
    <w:rsid w:val="00212AFE"/>
    <w:rsid w:val="00214B27"/>
    <w:rsid w:val="00223E68"/>
    <w:rsid w:val="00227E4C"/>
    <w:rsid w:val="002404B9"/>
    <w:rsid w:val="00240D7D"/>
    <w:rsid w:val="002479CC"/>
    <w:rsid w:val="00251220"/>
    <w:rsid w:val="002652F6"/>
    <w:rsid w:val="00265328"/>
    <w:rsid w:val="002656CB"/>
    <w:rsid w:val="00266F17"/>
    <w:rsid w:val="00271EBD"/>
    <w:rsid w:val="0028682A"/>
    <w:rsid w:val="002A5340"/>
    <w:rsid w:val="002B707E"/>
    <w:rsid w:val="002C1569"/>
    <w:rsid w:val="002C2E69"/>
    <w:rsid w:val="002C5BD0"/>
    <w:rsid w:val="002D014B"/>
    <w:rsid w:val="002D3621"/>
    <w:rsid w:val="002E1375"/>
    <w:rsid w:val="002E2CA2"/>
    <w:rsid w:val="002E41F6"/>
    <w:rsid w:val="002E6E9D"/>
    <w:rsid w:val="00302D57"/>
    <w:rsid w:val="00307A8D"/>
    <w:rsid w:val="00307F34"/>
    <w:rsid w:val="0031162F"/>
    <w:rsid w:val="00312DDD"/>
    <w:rsid w:val="0031720C"/>
    <w:rsid w:val="0033199D"/>
    <w:rsid w:val="00350696"/>
    <w:rsid w:val="003573D2"/>
    <w:rsid w:val="00360711"/>
    <w:rsid w:val="0036262D"/>
    <w:rsid w:val="0036507E"/>
    <w:rsid w:val="0037041B"/>
    <w:rsid w:val="00374D2D"/>
    <w:rsid w:val="003A40BF"/>
    <w:rsid w:val="003B06DD"/>
    <w:rsid w:val="003B5461"/>
    <w:rsid w:val="003C651C"/>
    <w:rsid w:val="003C67AF"/>
    <w:rsid w:val="003C695B"/>
    <w:rsid w:val="003D4F59"/>
    <w:rsid w:val="003D58A9"/>
    <w:rsid w:val="003E090F"/>
    <w:rsid w:val="003E1D53"/>
    <w:rsid w:val="003E4DF3"/>
    <w:rsid w:val="003F0CEB"/>
    <w:rsid w:val="003F2095"/>
    <w:rsid w:val="00404A5A"/>
    <w:rsid w:val="00404F01"/>
    <w:rsid w:val="00410540"/>
    <w:rsid w:val="00414988"/>
    <w:rsid w:val="004346C5"/>
    <w:rsid w:val="0043492E"/>
    <w:rsid w:val="00444777"/>
    <w:rsid w:val="00444B6D"/>
    <w:rsid w:val="004518C1"/>
    <w:rsid w:val="00462E04"/>
    <w:rsid w:val="00465391"/>
    <w:rsid w:val="00471FC3"/>
    <w:rsid w:val="00474588"/>
    <w:rsid w:val="00484D13"/>
    <w:rsid w:val="004948DD"/>
    <w:rsid w:val="004A2B61"/>
    <w:rsid w:val="004B2892"/>
    <w:rsid w:val="004B50DF"/>
    <w:rsid w:val="004C2368"/>
    <w:rsid w:val="004C6844"/>
    <w:rsid w:val="004D022F"/>
    <w:rsid w:val="004D14B5"/>
    <w:rsid w:val="004E1501"/>
    <w:rsid w:val="004E24E2"/>
    <w:rsid w:val="004E4672"/>
    <w:rsid w:val="004E4EFB"/>
    <w:rsid w:val="004F6EB8"/>
    <w:rsid w:val="00501804"/>
    <w:rsid w:val="00507971"/>
    <w:rsid w:val="00512BD5"/>
    <w:rsid w:val="00517712"/>
    <w:rsid w:val="00520117"/>
    <w:rsid w:val="005221FF"/>
    <w:rsid w:val="005226BA"/>
    <w:rsid w:val="00523BC8"/>
    <w:rsid w:val="00525D48"/>
    <w:rsid w:val="00531E65"/>
    <w:rsid w:val="005337BE"/>
    <w:rsid w:val="005367A1"/>
    <w:rsid w:val="00546863"/>
    <w:rsid w:val="005500D4"/>
    <w:rsid w:val="00556483"/>
    <w:rsid w:val="00566ADE"/>
    <w:rsid w:val="00574334"/>
    <w:rsid w:val="00574BE6"/>
    <w:rsid w:val="005750B3"/>
    <w:rsid w:val="00576905"/>
    <w:rsid w:val="0058036D"/>
    <w:rsid w:val="00581250"/>
    <w:rsid w:val="00587437"/>
    <w:rsid w:val="005914AD"/>
    <w:rsid w:val="0059352F"/>
    <w:rsid w:val="00595709"/>
    <w:rsid w:val="005A28F0"/>
    <w:rsid w:val="005B2D0C"/>
    <w:rsid w:val="005B5C54"/>
    <w:rsid w:val="005C17FC"/>
    <w:rsid w:val="005C32C1"/>
    <w:rsid w:val="005C57A0"/>
    <w:rsid w:val="005D13AB"/>
    <w:rsid w:val="005D1FB3"/>
    <w:rsid w:val="005D3117"/>
    <w:rsid w:val="005E2898"/>
    <w:rsid w:val="005E7765"/>
    <w:rsid w:val="005F0CA9"/>
    <w:rsid w:val="005F25BB"/>
    <w:rsid w:val="005F34AA"/>
    <w:rsid w:val="005F34DA"/>
    <w:rsid w:val="00610E2F"/>
    <w:rsid w:val="0061452B"/>
    <w:rsid w:val="006167E2"/>
    <w:rsid w:val="006170AA"/>
    <w:rsid w:val="006205F5"/>
    <w:rsid w:val="00621C86"/>
    <w:rsid w:val="00626095"/>
    <w:rsid w:val="00641CD4"/>
    <w:rsid w:val="0064432E"/>
    <w:rsid w:val="0064560F"/>
    <w:rsid w:val="006506B7"/>
    <w:rsid w:val="0065307D"/>
    <w:rsid w:val="006538DE"/>
    <w:rsid w:val="006560C1"/>
    <w:rsid w:val="00661FA7"/>
    <w:rsid w:val="00664C3B"/>
    <w:rsid w:val="00665790"/>
    <w:rsid w:val="00666174"/>
    <w:rsid w:val="00667032"/>
    <w:rsid w:val="006777E8"/>
    <w:rsid w:val="006823F7"/>
    <w:rsid w:val="00682432"/>
    <w:rsid w:val="00686B19"/>
    <w:rsid w:val="00696B1A"/>
    <w:rsid w:val="006A7A1F"/>
    <w:rsid w:val="006D36BB"/>
    <w:rsid w:val="006D3A9F"/>
    <w:rsid w:val="006D4B3D"/>
    <w:rsid w:val="006D7A19"/>
    <w:rsid w:val="006E57FB"/>
    <w:rsid w:val="006F2DA7"/>
    <w:rsid w:val="006F533D"/>
    <w:rsid w:val="00701394"/>
    <w:rsid w:val="00702342"/>
    <w:rsid w:val="0071147B"/>
    <w:rsid w:val="00711D6F"/>
    <w:rsid w:val="0071793F"/>
    <w:rsid w:val="0074057E"/>
    <w:rsid w:val="00743C3D"/>
    <w:rsid w:val="007516F2"/>
    <w:rsid w:val="00757993"/>
    <w:rsid w:val="0076729D"/>
    <w:rsid w:val="00774C0D"/>
    <w:rsid w:val="00774CE8"/>
    <w:rsid w:val="00786D29"/>
    <w:rsid w:val="00797274"/>
    <w:rsid w:val="007A0893"/>
    <w:rsid w:val="007A090E"/>
    <w:rsid w:val="007B70E6"/>
    <w:rsid w:val="007B7B12"/>
    <w:rsid w:val="007C027B"/>
    <w:rsid w:val="007C4893"/>
    <w:rsid w:val="007D466F"/>
    <w:rsid w:val="007E7880"/>
    <w:rsid w:val="007F0068"/>
    <w:rsid w:val="007F4A6B"/>
    <w:rsid w:val="00801237"/>
    <w:rsid w:val="008109CA"/>
    <w:rsid w:val="00810DF9"/>
    <w:rsid w:val="008270C8"/>
    <w:rsid w:val="00827771"/>
    <w:rsid w:val="00836F5B"/>
    <w:rsid w:val="00840885"/>
    <w:rsid w:val="008413DB"/>
    <w:rsid w:val="008556E5"/>
    <w:rsid w:val="00861C35"/>
    <w:rsid w:val="008621A7"/>
    <w:rsid w:val="0086708A"/>
    <w:rsid w:val="00872BE9"/>
    <w:rsid w:val="0087628D"/>
    <w:rsid w:val="0088467C"/>
    <w:rsid w:val="00895A36"/>
    <w:rsid w:val="008A273C"/>
    <w:rsid w:val="008A3E84"/>
    <w:rsid w:val="008B2C59"/>
    <w:rsid w:val="008B3E6B"/>
    <w:rsid w:val="008C086F"/>
    <w:rsid w:val="008C69F3"/>
    <w:rsid w:val="008D38C4"/>
    <w:rsid w:val="008D61C0"/>
    <w:rsid w:val="008E14EB"/>
    <w:rsid w:val="008E1749"/>
    <w:rsid w:val="008E4CF6"/>
    <w:rsid w:val="008E659E"/>
    <w:rsid w:val="008F416C"/>
    <w:rsid w:val="008F70E9"/>
    <w:rsid w:val="008F7BC1"/>
    <w:rsid w:val="00901148"/>
    <w:rsid w:val="00905F55"/>
    <w:rsid w:val="00914AD0"/>
    <w:rsid w:val="009245F8"/>
    <w:rsid w:val="0092615E"/>
    <w:rsid w:val="00926CB7"/>
    <w:rsid w:val="0093143B"/>
    <w:rsid w:val="009416F1"/>
    <w:rsid w:val="0094587F"/>
    <w:rsid w:val="00963A8F"/>
    <w:rsid w:val="009641F6"/>
    <w:rsid w:val="009815FE"/>
    <w:rsid w:val="0098233D"/>
    <w:rsid w:val="00982938"/>
    <w:rsid w:val="009A47E0"/>
    <w:rsid w:val="009B0EA7"/>
    <w:rsid w:val="009B4C7D"/>
    <w:rsid w:val="009C688D"/>
    <w:rsid w:val="009D14DC"/>
    <w:rsid w:val="009E0659"/>
    <w:rsid w:val="009E27FC"/>
    <w:rsid w:val="009F7767"/>
    <w:rsid w:val="009F77F6"/>
    <w:rsid w:val="00A00479"/>
    <w:rsid w:val="00A04D1C"/>
    <w:rsid w:val="00A17ED9"/>
    <w:rsid w:val="00A252B7"/>
    <w:rsid w:val="00A26699"/>
    <w:rsid w:val="00A322E3"/>
    <w:rsid w:val="00A34688"/>
    <w:rsid w:val="00A41BAA"/>
    <w:rsid w:val="00A41E87"/>
    <w:rsid w:val="00A46B4A"/>
    <w:rsid w:val="00A53218"/>
    <w:rsid w:val="00A53F53"/>
    <w:rsid w:val="00A61B91"/>
    <w:rsid w:val="00A65F77"/>
    <w:rsid w:val="00A67163"/>
    <w:rsid w:val="00A754B7"/>
    <w:rsid w:val="00A81D3D"/>
    <w:rsid w:val="00A858FC"/>
    <w:rsid w:val="00A870F6"/>
    <w:rsid w:val="00A90B08"/>
    <w:rsid w:val="00A955E4"/>
    <w:rsid w:val="00A96B64"/>
    <w:rsid w:val="00A975B7"/>
    <w:rsid w:val="00A97704"/>
    <w:rsid w:val="00AB62C7"/>
    <w:rsid w:val="00AB6C01"/>
    <w:rsid w:val="00AC4153"/>
    <w:rsid w:val="00AC6129"/>
    <w:rsid w:val="00AD0422"/>
    <w:rsid w:val="00AD20EE"/>
    <w:rsid w:val="00AD2293"/>
    <w:rsid w:val="00AE77C2"/>
    <w:rsid w:val="00AF1F45"/>
    <w:rsid w:val="00AF6E2B"/>
    <w:rsid w:val="00B019E4"/>
    <w:rsid w:val="00B03087"/>
    <w:rsid w:val="00B0318B"/>
    <w:rsid w:val="00B100D7"/>
    <w:rsid w:val="00B11E16"/>
    <w:rsid w:val="00B13B1C"/>
    <w:rsid w:val="00B167EA"/>
    <w:rsid w:val="00B2431F"/>
    <w:rsid w:val="00B302B5"/>
    <w:rsid w:val="00B30401"/>
    <w:rsid w:val="00B34C7E"/>
    <w:rsid w:val="00B41F64"/>
    <w:rsid w:val="00B46E87"/>
    <w:rsid w:val="00B51618"/>
    <w:rsid w:val="00B561E7"/>
    <w:rsid w:val="00B6711E"/>
    <w:rsid w:val="00B728DE"/>
    <w:rsid w:val="00B77708"/>
    <w:rsid w:val="00B81DAB"/>
    <w:rsid w:val="00B830A5"/>
    <w:rsid w:val="00B862FB"/>
    <w:rsid w:val="00B86724"/>
    <w:rsid w:val="00B86E4E"/>
    <w:rsid w:val="00B90483"/>
    <w:rsid w:val="00B907B1"/>
    <w:rsid w:val="00B91923"/>
    <w:rsid w:val="00BA35D4"/>
    <w:rsid w:val="00BA4092"/>
    <w:rsid w:val="00BA48F1"/>
    <w:rsid w:val="00BA66B6"/>
    <w:rsid w:val="00BB0C7E"/>
    <w:rsid w:val="00BB7ED8"/>
    <w:rsid w:val="00BC10B4"/>
    <w:rsid w:val="00BC7F62"/>
    <w:rsid w:val="00BD0691"/>
    <w:rsid w:val="00BD2005"/>
    <w:rsid w:val="00BD5026"/>
    <w:rsid w:val="00BE1B09"/>
    <w:rsid w:val="00BF4E44"/>
    <w:rsid w:val="00C0184B"/>
    <w:rsid w:val="00C04267"/>
    <w:rsid w:val="00C1176F"/>
    <w:rsid w:val="00C13F23"/>
    <w:rsid w:val="00C15F99"/>
    <w:rsid w:val="00C21D4A"/>
    <w:rsid w:val="00C22353"/>
    <w:rsid w:val="00C223A8"/>
    <w:rsid w:val="00C251F5"/>
    <w:rsid w:val="00C46CB4"/>
    <w:rsid w:val="00C50F16"/>
    <w:rsid w:val="00C6556C"/>
    <w:rsid w:val="00C703EB"/>
    <w:rsid w:val="00C815BD"/>
    <w:rsid w:val="00C85BFE"/>
    <w:rsid w:val="00C912F5"/>
    <w:rsid w:val="00C934E8"/>
    <w:rsid w:val="00C977DD"/>
    <w:rsid w:val="00CA6F40"/>
    <w:rsid w:val="00CB0BDF"/>
    <w:rsid w:val="00CB17ED"/>
    <w:rsid w:val="00CB5F04"/>
    <w:rsid w:val="00CC30DD"/>
    <w:rsid w:val="00CC3702"/>
    <w:rsid w:val="00CC4085"/>
    <w:rsid w:val="00CD40A4"/>
    <w:rsid w:val="00CD512D"/>
    <w:rsid w:val="00CD52FE"/>
    <w:rsid w:val="00CD5447"/>
    <w:rsid w:val="00CD670F"/>
    <w:rsid w:val="00CE2221"/>
    <w:rsid w:val="00CE7FBD"/>
    <w:rsid w:val="00CF1A3D"/>
    <w:rsid w:val="00CF7308"/>
    <w:rsid w:val="00D0351F"/>
    <w:rsid w:val="00D04160"/>
    <w:rsid w:val="00D14041"/>
    <w:rsid w:val="00D15F98"/>
    <w:rsid w:val="00D2007F"/>
    <w:rsid w:val="00D23D35"/>
    <w:rsid w:val="00D31FC2"/>
    <w:rsid w:val="00D32CD4"/>
    <w:rsid w:val="00D3412C"/>
    <w:rsid w:val="00D36013"/>
    <w:rsid w:val="00D46099"/>
    <w:rsid w:val="00D57A4C"/>
    <w:rsid w:val="00D57B34"/>
    <w:rsid w:val="00D6062B"/>
    <w:rsid w:val="00D65A09"/>
    <w:rsid w:val="00D70978"/>
    <w:rsid w:val="00D70EDC"/>
    <w:rsid w:val="00D76D23"/>
    <w:rsid w:val="00D773B7"/>
    <w:rsid w:val="00D80BBF"/>
    <w:rsid w:val="00D855D1"/>
    <w:rsid w:val="00D8597D"/>
    <w:rsid w:val="00D87207"/>
    <w:rsid w:val="00D87E24"/>
    <w:rsid w:val="00DA04D1"/>
    <w:rsid w:val="00DA5940"/>
    <w:rsid w:val="00DB488F"/>
    <w:rsid w:val="00DB646B"/>
    <w:rsid w:val="00DB6476"/>
    <w:rsid w:val="00DD08FA"/>
    <w:rsid w:val="00DE2324"/>
    <w:rsid w:val="00DE2A36"/>
    <w:rsid w:val="00DF5021"/>
    <w:rsid w:val="00E1092E"/>
    <w:rsid w:val="00E14A45"/>
    <w:rsid w:val="00E14A97"/>
    <w:rsid w:val="00E16009"/>
    <w:rsid w:val="00E264C3"/>
    <w:rsid w:val="00E31401"/>
    <w:rsid w:val="00E31797"/>
    <w:rsid w:val="00E322AF"/>
    <w:rsid w:val="00E3326D"/>
    <w:rsid w:val="00E42696"/>
    <w:rsid w:val="00E43A1C"/>
    <w:rsid w:val="00E43A3C"/>
    <w:rsid w:val="00E44B67"/>
    <w:rsid w:val="00E5329B"/>
    <w:rsid w:val="00E533D8"/>
    <w:rsid w:val="00E5384D"/>
    <w:rsid w:val="00E54265"/>
    <w:rsid w:val="00E5565A"/>
    <w:rsid w:val="00E57420"/>
    <w:rsid w:val="00E638CF"/>
    <w:rsid w:val="00E66083"/>
    <w:rsid w:val="00E71F2B"/>
    <w:rsid w:val="00E73692"/>
    <w:rsid w:val="00E81CED"/>
    <w:rsid w:val="00E8689A"/>
    <w:rsid w:val="00E930A4"/>
    <w:rsid w:val="00EA3212"/>
    <w:rsid w:val="00EA33AF"/>
    <w:rsid w:val="00EA3DA6"/>
    <w:rsid w:val="00EC0B05"/>
    <w:rsid w:val="00EC4190"/>
    <w:rsid w:val="00EC7678"/>
    <w:rsid w:val="00EF0288"/>
    <w:rsid w:val="00F0677D"/>
    <w:rsid w:val="00F1202C"/>
    <w:rsid w:val="00F304CF"/>
    <w:rsid w:val="00F318DA"/>
    <w:rsid w:val="00F35FF4"/>
    <w:rsid w:val="00F3682A"/>
    <w:rsid w:val="00F41EDA"/>
    <w:rsid w:val="00F50181"/>
    <w:rsid w:val="00F64D43"/>
    <w:rsid w:val="00F657CD"/>
    <w:rsid w:val="00F65ADE"/>
    <w:rsid w:val="00F66111"/>
    <w:rsid w:val="00F67B16"/>
    <w:rsid w:val="00F70136"/>
    <w:rsid w:val="00F7418D"/>
    <w:rsid w:val="00F74C00"/>
    <w:rsid w:val="00F76655"/>
    <w:rsid w:val="00F77239"/>
    <w:rsid w:val="00F80B7D"/>
    <w:rsid w:val="00F87566"/>
    <w:rsid w:val="00F92D9C"/>
    <w:rsid w:val="00F93258"/>
    <w:rsid w:val="00FB1B58"/>
    <w:rsid w:val="00FB5068"/>
    <w:rsid w:val="00FC230D"/>
    <w:rsid w:val="00FC44EF"/>
    <w:rsid w:val="00FC5CA4"/>
    <w:rsid w:val="00FD0EAC"/>
    <w:rsid w:val="00FD1657"/>
    <w:rsid w:val="00FD4CDD"/>
    <w:rsid w:val="00FE21D2"/>
    <w:rsid w:val="00FE3401"/>
    <w:rsid w:val="00FE4D68"/>
    <w:rsid w:val="00FF0568"/>
    <w:rsid w:val="00FF4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7684"/>
  <w15:docId w15:val="{9B7331B3-64D3-4EFC-8736-B29A9284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E8"/>
  </w:style>
  <w:style w:type="paragraph" w:styleId="Heading1">
    <w:name w:val="heading 1"/>
    <w:aliases w:val="BAB"/>
    <w:basedOn w:val="Normal"/>
    <w:next w:val="Normal"/>
    <w:link w:val="Heading1Char"/>
    <w:uiPriority w:val="9"/>
    <w:qFormat/>
    <w:rsid w:val="009641F6"/>
    <w:pPr>
      <w:widowControl w:val="0"/>
      <w:autoSpaceDE w:val="0"/>
      <w:autoSpaceDN w:val="0"/>
      <w:adjustRightInd w:val="0"/>
      <w:spacing w:line="240" w:lineRule="auto"/>
      <w:ind w:left="480" w:hanging="480"/>
      <w:jc w:val="center"/>
      <w:outlineLvl w:val="0"/>
    </w:pPr>
    <w:rPr>
      <w:rFonts w:ascii="Times New Roman" w:hAnsi="Times New Roman" w:cs="Times New Roman"/>
      <w:b/>
      <w:sz w:val="24"/>
      <w:szCs w:val="24"/>
    </w:rPr>
  </w:style>
  <w:style w:type="paragraph" w:styleId="Heading2">
    <w:name w:val="heading 2"/>
    <w:basedOn w:val="ListParagraph"/>
    <w:link w:val="Heading2Char"/>
    <w:uiPriority w:val="9"/>
    <w:qFormat/>
    <w:rsid w:val="001E605E"/>
    <w:pPr>
      <w:numPr>
        <w:numId w:val="7"/>
      </w:numPr>
      <w:spacing w:line="480" w:lineRule="auto"/>
      <w:jc w:val="both"/>
      <w:outlineLvl w:val="1"/>
    </w:pPr>
    <w:rPr>
      <w:rFonts w:ascii="Times New Roman" w:hAnsi="Times New Roman"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9641F6"/>
    <w:rPr>
      <w:rFonts w:ascii="Times New Roman" w:hAnsi="Times New Roman" w:cs="Times New Roman"/>
      <w:b/>
      <w:sz w:val="24"/>
      <w:szCs w:val="24"/>
    </w:rPr>
  </w:style>
  <w:style w:type="paragraph" w:styleId="ListParagraph">
    <w:name w:val="List Paragraph"/>
    <w:basedOn w:val="Normal"/>
    <w:link w:val="ListParagraphChar"/>
    <w:uiPriority w:val="34"/>
    <w:qFormat/>
    <w:rsid w:val="009641F6"/>
    <w:pPr>
      <w:ind w:left="720"/>
      <w:contextualSpacing/>
    </w:pPr>
  </w:style>
  <w:style w:type="character" w:customStyle="1" w:styleId="ListParagraphChar">
    <w:name w:val="List Paragraph Char"/>
    <w:basedOn w:val="DefaultParagraphFont"/>
    <w:link w:val="ListParagraph"/>
    <w:uiPriority w:val="34"/>
    <w:rsid w:val="0094587F"/>
  </w:style>
  <w:style w:type="character" w:customStyle="1" w:styleId="Heading2Char">
    <w:name w:val="Heading 2 Char"/>
    <w:basedOn w:val="DefaultParagraphFont"/>
    <w:link w:val="Heading2"/>
    <w:uiPriority w:val="9"/>
    <w:rsid w:val="001E605E"/>
    <w:rPr>
      <w:rFonts w:ascii="Times New Roman" w:hAnsi="Times New Roman" w:cs="Times New Roman"/>
      <w:b/>
      <w:sz w:val="24"/>
      <w:szCs w:val="24"/>
      <w:lang w:val="id-ID"/>
    </w:rPr>
  </w:style>
  <w:style w:type="character" w:styleId="CommentReference">
    <w:name w:val="annotation reference"/>
    <w:basedOn w:val="DefaultParagraphFont"/>
    <w:uiPriority w:val="99"/>
    <w:semiHidden/>
    <w:unhideWhenUsed/>
    <w:rsid w:val="009641F6"/>
    <w:rPr>
      <w:sz w:val="16"/>
      <w:szCs w:val="16"/>
    </w:rPr>
  </w:style>
  <w:style w:type="table" w:styleId="TableGrid">
    <w:name w:val="Table Grid"/>
    <w:basedOn w:val="TableNormal"/>
    <w:uiPriority w:val="39"/>
    <w:rsid w:val="009641F6"/>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36071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60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711"/>
    <w:rPr>
      <w:rFonts w:ascii="Segoe UI" w:hAnsi="Segoe UI" w:cs="Segoe UI"/>
      <w:sz w:val="18"/>
      <w:szCs w:val="18"/>
    </w:rPr>
  </w:style>
  <w:style w:type="table" w:customStyle="1" w:styleId="PlainTable22">
    <w:name w:val="Plain Table 22"/>
    <w:basedOn w:val="TableNormal"/>
    <w:uiPriority w:val="42"/>
    <w:rsid w:val="00130F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130F95"/>
    <w:pPr>
      <w:spacing w:after="0" w:line="240" w:lineRule="auto"/>
    </w:pPr>
  </w:style>
  <w:style w:type="paragraph" w:styleId="Caption">
    <w:name w:val="caption"/>
    <w:basedOn w:val="Normal"/>
    <w:next w:val="Normal"/>
    <w:uiPriority w:val="35"/>
    <w:unhideWhenUsed/>
    <w:qFormat/>
    <w:rsid w:val="00130F95"/>
    <w:pPr>
      <w:spacing w:after="200" w:line="240" w:lineRule="auto"/>
    </w:pPr>
    <w:rPr>
      <w:i/>
      <w:iCs/>
      <w:color w:val="44546A" w:themeColor="text2"/>
      <w:sz w:val="18"/>
      <w:szCs w:val="18"/>
    </w:rPr>
  </w:style>
  <w:style w:type="paragraph" w:styleId="BodyText">
    <w:name w:val="Body Text"/>
    <w:basedOn w:val="Normal"/>
    <w:link w:val="BodyTextChar"/>
    <w:uiPriority w:val="1"/>
    <w:qFormat/>
    <w:rsid w:val="00130F95"/>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130F95"/>
    <w:rPr>
      <w:rFonts w:ascii="Times New Roman" w:eastAsia="Times New Roman" w:hAnsi="Times New Roman" w:cs="Times New Roman"/>
      <w:sz w:val="24"/>
      <w:szCs w:val="24"/>
      <w:lang w:val="ms"/>
    </w:rPr>
  </w:style>
  <w:style w:type="table" w:styleId="LightShading">
    <w:name w:val="Light Shading"/>
    <w:basedOn w:val="TableNormal"/>
    <w:uiPriority w:val="60"/>
    <w:rsid w:val="00130F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6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B91"/>
  </w:style>
  <w:style w:type="paragraph" w:styleId="Footer">
    <w:name w:val="footer"/>
    <w:basedOn w:val="Normal"/>
    <w:link w:val="FooterChar"/>
    <w:uiPriority w:val="99"/>
    <w:unhideWhenUsed/>
    <w:rsid w:val="00A6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B91"/>
  </w:style>
  <w:style w:type="paragraph" w:styleId="TOCHeading">
    <w:name w:val="TOC Heading"/>
    <w:basedOn w:val="Heading1"/>
    <w:next w:val="Normal"/>
    <w:uiPriority w:val="39"/>
    <w:unhideWhenUsed/>
    <w:qFormat/>
    <w:rsid w:val="00350696"/>
    <w:pPr>
      <w:keepNext/>
      <w:keepLines/>
      <w:widowControl/>
      <w:autoSpaceDE/>
      <w:autoSpaceDN/>
      <w:adjustRightInd/>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50696"/>
    <w:pPr>
      <w:spacing w:after="100"/>
    </w:pPr>
  </w:style>
  <w:style w:type="paragraph" w:styleId="TOC2">
    <w:name w:val="toc 2"/>
    <w:basedOn w:val="Normal"/>
    <w:next w:val="Normal"/>
    <w:autoRedefine/>
    <w:uiPriority w:val="39"/>
    <w:unhideWhenUsed/>
    <w:rsid w:val="00A81D3D"/>
    <w:pPr>
      <w:tabs>
        <w:tab w:val="left" w:pos="993"/>
        <w:tab w:val="right" w:leader="dot" w:pos="8211"/>
      </w:tabs>
      <w:spacing w:after="0" w:line="240" w:lineRule="auto"/>
      <w:ind w:left="709"/>
    </w:pPr>
  </w:style>
  <w:style w:type="character" w:styleId="Hyperlink">
    <w:name w:val="Hyperlink"/>
    <w:basedOn w:val="DefaultParagraphFont"/>
    <w:uiPriority w:val="99"/>
    <w:unhideWhenUsed/>
    <w:rsid w:val="00350696"/>
    <w:rPr>
      <w:color w:val="0563C1" w:themeColor="hyperlink"/>
      <w:u w:val="single"/>
    </w:rPr>
  </w:style>
  <w:style w:type="paragraph" w:styleId="TableofFigures">
    <w:name w:val="table of figures"/>
    <w:basedOn w:val="Normal"/>
    <w:next w:val="Normal"/>
    <w:uiPriority w:val="99"/>
    <w:unhideWhenUsed/>
    <w:rsid w:val="00350696"/>
    <w:pPr>
      <w:spacing w:after="0"/>
    </w:pPr>
  </w:style>
  <w:style w:type="table" w:customStyle="1" w:styleId="PlainTable23">
    <w:name w:val="Plain Table 23"/>
    <w:basedOn w:val="TableNormal"/>
    <w:uiPriority w:val="42"/>
    <w:rsid w:val="001A790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96B64"/>
    <w:rPr>
      <w:color w:val="808080"/>
    </w:rPr>
  </w:style>
  <w:style w:type="paragraph" w:styleId="CommentText">
    <w:name w:val="annotation text"/>
    <w:basedOn w:val="Normal"/>
    <w:link w:val="CommentTextChar"/>
    <w:uiPriority w:val="99"/>
    <w:semiHidden/>
    <w:unhideWhenUsed/>
    <w:rsid w:val="007A0893"/>
    <w:pPr>
      <w:spacing w:line="240" w:lineRule="auto"/>
    </w:pPr>
    <w:rPr>
      <w:sz w:val="20"/>
      <w:szCs w:val="20"/>
    </w:rPr>
  </w:style>
  <w:style w:type="character" w:customStyle="1" w:styleId="CommentTextChar">
    <w:name w:val="Comment Text Char"/>
    <w:basedOn w:val="DefaultParagraphFont"/>
    <w:link w:val="CommentText"/>
    <w:uiPriority w:val="99"/>
    <w:semiHidden/>
    <w:rsid w:val="007A0893"/>
    <w:rPr>
      <w:sz w:val="20"/>
      <w:szCs w:val="20"/>
    </w:rPr>
  </w:style>
  <w:style w:type="paragraph" w:styleId="CommentSubject">
    <w:name w:val="annotation subject"/>
    <w:basedOn w:val="CommentText"/>
    <w:next w:val="CommentText"/>
    <w:link w:val="CommentSubjectChar"/>
    <w:uiPriority w:val="99"/>
    <w:semiHidden/>
    <w:unhideWhenUsed/>
    <w:rsid w:val="007A0893"/>
    <w:rPr>
      <w:b/>
      <w:bCs/>
    </w:rPr>
  </w:style>
  <w:style w:type="character" w:customStyle="1" w:styleId="CommentSubjectChar">
    <w:name w:val="Comment Subject Char"/>
    <w:basedOn w:val="CommentTextChar"/>
    <w:link w:val="CommentSubject"/>
    <w:uiPriority w:val="99"/>
    <w:semiHidden/>
    <w:rsid w:val="007A08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9171">
      <w:bodyDiv w:val="1"/>
      <w:marLeft w:val="0"/>
      <w:marRight w:val="0"/>
      <w:marTop w:val="0"/>
      <w:marBottom w:val="0"/>
      <w:divBdr>
        <w:top w:val="none" w:sz="0" w:space="0" w:color="auto"/>
        <w:left w:val="none" w:sz="0" w:space="0" w:color="auto"/>
        <w:bottom w:val="none" w:sz="0" w:space="0" w:color="auto"/>
        <w:right w:val="none" w:sz="0" w:space="0" w:color="auto"/>
      </w:divBdr>
    </w:div>
    <w:div w:id="52313223">
      <w:bodyDiv w:val="1"/>
      <w:marLeft w:val="0"/>
      <w:marRight w:val="0"/>
      <w:marTop w:val="0"/>
      <w:marBottom w:val="0"/>
      <w:divBdr>
        <w:top w:val="none" w:sz="0" w:space="0" w:color="auto"/>
        <w:left w:val="none" w:sz="0" w:space="0" w:color="auto"/>
        <w:bottom w:val="none" w:sz="0" w:space="0" w:color="auto"/>
        <w:right w:val="none" w:sz="0" w:space="0" w:color="auto"/>
      </w:divBdr>
    </w:div>
    <w:div w:id="1422527780">
      <w:bodyDiv w:val="1"/>
      <w:marLeft w:val="0"/>
      <w:marRight w:val="0"/>
      <w:marTop w:val="0"/>
      <w:marBottom w:val="0"/>
      <w:divBdr>
        <w:top w:val="none" w:sz="0" w:space="0" w:color="auto"/>
        <w:left w:val="none" w:sz="0" w:space="0" w:color="auto"/>
        <w:bottom w:val="none" w:sz="0" w:space="0" w:color="auto"/>
        <w:right w:val="none" w:sz="0" w:space="0" w:color="auto"/>
      </w:divBdr>
    </w:div>
    <w:div w:id="1458641508">
      <w:bodyDiv w:val="1"/>
      <w:marLeft w:val="0"/>
      <w:marRight w:val="0"/>
      <w:marTop w:val="0"/>
      <w:marBottom w:val="0"/>
      <w:divBdr>
        <w:top w:val="none" w:sz="0" w:space="0" w:color="auto"/>
        <w:left w:val="none" w:sz="0" w:space="0" w:color="auto"/>
        <w:bottom w:val="none" w:sz="0" w:space="0" w:color="auto"/>
        <w:right w:val="none" w:sz="0" w:space="0" w:color="auto"/>
      </w:divBdr>
    </w:div>
    <w:div w:id="18913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susilo_yulianto14@yahoo.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naltolkh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CB72-B533-4C9E-A781-C8008FA4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25</Pages>
  <Words>16779</Words>
  <Characters>95643</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53</cp:revision>
  <cp:lastPrinted>2022-06-02T13:59:00Z</cp:lastPrinted>
  <dcterms:created xsi:type="dcterms:W3CDTF">2022-06-03T10:15:00Z</dcterms:created>
  <dcterms:modified xsi:type="dcterms:W3CDTF">2024-03-11T03:00:00Z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9773968d-e22c-3922-ae74-7d890a7d17e4</vt:lpwstr>
  </property>
  <property fmtid="{D5CDD505-2E9C-101B-9397-08002B2CF9AE}" pid="24" name="Mendeley Citation Style_1">
    <vt:lpwstr>http://www.zotero.org/styles/apa</vt:lpwstr>
  </property>
</Properties>
</file>