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696EE" w14:textId="67D17552" w:rsidR="003A3F36" w:rsidRPr="00403E62" w:rsidRDefault="00EC21AE" w:rsidP="00980D0F">
      <w:pPr>
        <w:spacing w:line="240" w:lineRule="auto"/>
        <w:jc w:val="center"/>
        <w:rPr>
          <w:rFonts w:ascii="Times New Roman" w:hAnsi="Times New Roman" w:cs="Times New Roman"/>
          <w:b/>
        </w:rPr>
      </w:pPr>
      <w:bookmarkStart w:id="0" w:name="_Hlk167039658"/>
      <w:r w:rsidRPr="00403E62">
        <w:rPr>
          <w:rFonts w:ascii="Times New Roman" w:hAnsi="Times New Roman" w:cs="Times New Roman"/>
          <w:b/>
        </w:rPr>
        <w:t xml:space="preserve">HUBUNGAN DUKUNGAN SUAMI DAN PEMBERIAN IMUNISASI PADA BATITA DENGAN KEJADIAN </w:t>
      </w:r>
      <w:r w:rsidR="00A329B0" w:rsidRPr="00403E62">
        <w:rPr>
          <w:rFonts w:ascii="Times New Roman" w:hAnsi="Times New Roman" w:cs="Times New Roman"/>
          <w:b/>
          <w:i/>
          <w:iCs/>
        </w:rPr>
        <w:t>STUNTING</w:t>
      </w:r>
      <w:r w:rsidRPr="00403E62">
        <w:rPr>
          <w:rFonts w:ascii="Times New Roman" w:hAnsi="Times New Roman" w:cs="Times New Roman"/>
          <w:b/>
        </w:rPr>
        <w:t xml:space="preserve"> DI WILAYAH KERJA PUSKESMAS IMOGIRI II</w:t>
      </w:r>
    </w:p>
    <w:p w14:paraId="66AA082A" w14:textId="7EEF93C4" w:rsidR="007C1B91" w:rsidRPr="00B05BAA" w:rsidRDefault="007C1B91" w:rsidP="00980D0F">
      <w:pPr>
        <w:spacing w:line="240" w:lineRule="auto"/>
        <w:rPr>
          <w:rFonts w:ascii="Times New Roman" w:hAnsi="Times New Roman" w:cs="Times New Roman"/>
          <w:b/>
          <w:vertAlign w:val="superscript"/>
        </w:rPr>
      </w:pPr>
      <w:r w:rsidRPr="00403E62">
        <w:rPr>
          <w:rFonts w:ascii="Times New Roman" w:hAnsi="Times New Roman" w:cs="Times New Roman"/>
          <w:b/>
        </w:rPr>
        <w:t>Lina Handayani</w:t>
      </w:r>
      <w:r w:rsidR="00B05BAA">
        <w:rPr>
          <w:rFonts w:ascii="Times New Roman" w:hAnsi="Times New Roman" w:cs="Times New Roman"/>
          <w:b/>
          <w:vertAlign w:val="superscript"/>
        </w:rPr>
        <w:t>1</w:t>
      </w:r>
      <w:r w:rsidR="00B05BAA">
        <w:rPr>
          <w:rFonts w:ascii="Times New Roman" w:hAnsi="Times New Roman" w:cs="Times New Roman"/>
          <w:b/>
        </w:rPr>
        <w:t>, Utami Kartika Wulan</w:t>
      </w:r>
      <w:r w:rsidR="00B05BAA">
        <w:rPr>
          <w:rFonts w:ascii="Times New Roman" w:hAnsi="Times New Roman" w:cs="Times New Roman"/>
          <w:b/>
          <w:vertAlign w:val="superscript"/>
        </w:rPr>
        <w:t>2</w:t>
      </w:r>
    </w:p>
    <w:p w14:paraId="1B635280" w14:textId="291CEC6D" w:rsidR="007C1B91" w:rsidRPr="00403E62" w:rsidRDefault="000B384A" w:rsidP="00980D0F">
      <w:pPr>
        <w:spacing w:line="240" w:lineRule="auto"/>
        <w:rPr>
          <w:rFonts w:ascii="Times New Roman" w:hAnsi="Times New Roman" w:cs="Times New Roman"/>
          <w:bCs/>
        </w:rPr>
      </w:pPr>
      <w:r>
        <w:rPr>
          <w:rFonts w:ascii="Times New Roman" w:hAnsi="Times New Roman" w:cs="Times New Roman"/>
          <w:bCs/>
        </w:rPr>
        <w:t xml:space="preserve">Fakultas Kesehatan Msayarkat, </w:t>
      </w:r>
      <w:r w:rsidR="007C1B91" w:rsidRPr="00403E62">
        <w:rPr>
          <w:rFonts w:ascii="Times New Roman" w:hAnsi="Times New Roman" w:cs="Times New Roman"/>
          <w:bCs/>
        </w:rPr>
        <w:t>Universitas Ahmad Dahlan</w:t>
      </w:r>
    </w:p>
    <w:p w14:paraId="7A0313C9" w14:textId="4E7A661B" w:rsidR="007C1B91" w:rsidRPr="00403E62" w:rsidRDefault="007C1B91" w:rsidP="00980D0F">
      <w:pPr>
        <w:spacing w:line="240" w:lineRule="auto"/>
        <w:rPr>
          <w:rFonts w:ascii="Times New Roman" w:hAnsi="Times New Roman" w:cs="Times New Roman"/>
          <w:bCs/>
        </w:rPr>
      </w:pPr>
      <w:r w:rsidRPr="00403E62">
        <w:rPr>
          <w:rFonts w:ascii="Times New Roman" w:hAnsi="Times New Roman" w:cs="Times New Roman"/>
          <w:bCs/>
        </w:rPr>
        <w:t>Jl. Prof. DR. Soepomo Sh, Warungboto, Kec. Umbulharjo, Kota Yogyakarta, Daerah Istimewa Yogyakarta 55164 (0274)563515</w:t>
      </w:r>
    </w:p>
    <w:p w14:paraId="079DB9C2" w14:textId="6E5D7BC0" w:rsidR="007C1B91" w:rsidRPr="00403E62" w:rsidRDefault="007C1B91" w:rsidP="00980D0F">
      <w:pPr>
        <w:spacing w:line="240" w:lineRule="auto"/>
        <w:jc w:val="center"/>
        <w:rPr>
          <w:rFonts w:ascii="Times New Roman" w:hAnsi="Times New Roman" w:cs="Times New Roman"/>
          <w:b/>
        </w:rPr>
      </w:pPr>
      <w:r w:rsidRPr="00403E62">
        <w:rPr>
          <w:rFonts w:ascii="Times New Roman" w:hAnsi="Times New Roman" w:cs="Times New Roman"/>
          <w:b/>
        </w:rPr>
        <w:t>INTISARI</w:t>
      </w:r>
    </w:p>
    <w:p w14:paraId="571633B5" w14:textId="7DB91FDE" w:rsidR="00B859D9" w:rsidRPr="00403E62" w:rsidRDefault="007C1B91" w:rsidP="00980D0F">
      <w:pPr>
        <w:spacing w:before="240" w:line="240" w:lineRule="auto"/>
        <w:jc w:val="both"/>
        <w:rPr>
          <w:rFonts w:ascii="Times New Roman" w:hAnsi="Times New Roman" w:cs="Times New Roman"/>
        </w:rPr>
      </w:pPr>
      <w:r w:rsidRPr="00403E62">
        <w:rPr>
          <w:rFonts w:ascii="Times New Roman" w:hAnsi="Times New Roman" w:cs="Times New Roman"/>
          <w:b/>
        </w:rPr>
        <w:t>Latar Belakang:</w:t>
      </w:r>
      <w:r w:rsidRPr="00403E62">
        <w:rPr>
          <w:rFonts w:ascii="Times New Roman" w:hAnsi="Times New Roman" w:cs="Times New Roman"/>
          <w:bCs/>
        </w:rPr>
        <w:t xml:space="preserve"> </w:t>
      </w:r>
      <w:r w:rsidR="00A329B0" w:rsidRPr="00403E62">
        <w:rPr>
          <w:rFonts w:ascii="Times New Roman" w:hAnsi="Times New Roman" w:cs="Times New Roman"/>
          <w:bCs/>
          <w:i/>
          <w:iCs/>
        </w:rPr>
        <w:t>Stunting</w:t>
      </w:r>
      <w:r w:rsidR="004D2D19" w:rsidRPr="00403E62">
        <w:rPr>
          <w:rFonts w:ascii="Times New Roman" w:hAnsi="Times New Roman" w:cs="Times New Roman"/>
          <w:bCs/>
          <w:i/>
          <w:iCs/>
        </w:rPr>
        <w:t xml:space="preserve"> </w:t>
      </w:r>
      <w:r w:rsidR="004D2D19" w:rsidRPr="00403E62">
        <w:rPr>
          <w:rFonts w:ascii="Times New Roman" w:hAnsi="Times New Roman" w:cs="Times New Roman"/>
          <w:bCs/>
        </w:rPr>
        <w:t xml:space="preserve">masih menjadi permasalahan global. Penyakit </w:t>
      </w:r>
      <w:r w:rsidR="00A329B0" w:rsidRPr="00403E62">
        <w:rPr>
          <w:rFonts w:ascii="Times New Roman" w:hAnsi="Times New Roman" w:cs="Times New Roman"/>
          <w:bCs/>
          <w:i/>
          <w:iCs/>
        </w:rPr>
        <w:t>stunting</w:t>
      </w:r>
      <w:r w:rsidR="004D2D19" w:rsidRPr="00403E62">
        <w:rPr>
          <w:rFonts w:ascii="Times New Roman" w:hAnsi="Times New Roman" w:cs="Times New Roman"/>
          <w:bCs/>
          <w:i/>
          <w:iCs/>
        </w:rPr>
        <w:t xml:space="preserve"> </w:t>
      </w:r>
      <w:r w:rsidR="004D2D19" w:rsidRPr="00403E62">
        <w:rPr>
          <w:rFonts w:ascii="Times New Roman" w:hAnsi="Times New Roman" w:cs="Times New Roman"/>
          <w:bCs/>
        </w:rPr>
        <w:t xml:space="preserve">tidak hanya mempengaruhi kesehatan fisik tetapi juga mempengaruhi kecerdasan, kesehatan mental (psikis) dan mengganggu fungsi kerja otak. Tingkat </w:t>
      </w:r>
      <w:r w:rsidR="00A329B0" w:rsidRPr="00403E62">
        <w:rPr>
          <w:rFonts w:ascii="Times New Roman" w:hAnsi="Times New Roman" w:cs="Times New Roman"/>
          <w:bCs/>
          <w:i/>
          <w:iCs/>
        </w:rPr>
        <w:t>stunting</w:t>
      </w:r>
      <w:r w:rsidR="004D2D19" w:rsidRPr="00403E62">
        <w:rPr>
          <w:rFonts w:ascii="Times New Roman" w:hAnsi="Times New Roman" w:cs="Times New Roman"/>
          <w:bCs/>
        </w:rPr>
        <w:t xml:space="preserve"> di Indonesia masih menjadi permasalahan di karenakan angka </w:t>
      </w:r>
      <w:r w:rsidR="00A329B0" w:rsidRPr="00403E62">
        <w:rPr>
          <w:rFonts w:ascii="Times New Roman" w:hAnsi="Times New Roman" w:cs="Times New Roman"/>
          <w:bCs/>
          <w:i/>
          <w:iCs/>
        </w:rPr>
        <w:t>stunting</w:t>
      </w:r>
      <w:r w:rsidR="004D2D19" w:rsidRPr="00403E62">
        <w:rPr>
          <w:rFonts w:ascii="Times New Roman" w:hAnsi="Times New Roman" w:cs="Times New Roman"/>
          <w:bCs/>
          <w:i/>
          <w:iCs/>
        </w:rPr>
        <w:t xml:space="preserve"> </w:t>
      </w:r>
      <w:r w:rsidR="004D2D19" w:rsidRPr="00403E62">
        <w:rPr>
          <w:rFonts w:ascii="Times New Roman" w:hAnsi="Times New Roman" w:cs="Times New Roman"/>
          <w:bCs/>
        </w:rPr>
        <w:t>masih melebihi standar WHO dengan jumlah di Indonesia masih di angka 22%</w:t>
      </w:r>
      <w:r w:rsidR="004D2D19" w:rsidRPr="00403E62">
        <w:rPr>
          <w:rFonts w:ascii="Times New Roman" w:hAnsi="Times New Roman" w:cs="Times New Roman"/>
        </w:rPr>
        <w:t xml:space="preserve">. Data pada Kabupaten Bantul tertinggi berada di Puskesmas Imogiri II dengan jumlah kasus 331 kasus pada tahun 2023. Tujuan penelitian ini adalah untuk mengetahui hubungan dukungan suami dan pemberian imunisasi pada batita dengan kejadian </w:t>
      </w:r>
      <w:r w:rsidR="00A329B0" w:rsidRPr="00403E62">
        <w:rPr>
          <w:rFonts w:ascii="Times New Roman" w:hAnsi="Times New Roman" w:cs="Times New Roman"/>
          <w:i/>
          <w:iCs/>
        </w:rPr>
        <w:t>stunting</w:t>
      </w:r>
      <w:r w:rsidR="004D2D19" w:rsidRPr="00403E62">
        <w:rPr>
          <w:rFonts w:ascii="Times New Roman" w:hAnsi="Times New Roman" w:cs="Times New Roman"/>
          <w:i/>
          <w:iCs/>
        </w:rPr>
        <w:t xml:space="preserve"> </w:t>
      </w:r>
      <w:r w:rsidR="004D2D19" w:rsidRPr="00403E62">
        <w:rPr>
          <w:rFonts w:ascii="Times New Roman" w:hAnsi="Times New Roman" w:cs="Times New Roman"/>
        </w:rPr>
        <w:t xml:space="preserve">di wilayah kerja Puskesmas Imogiri II. </w:t>
      </w:r>
      <w:r w:rsidR="004D2D19" w:rsidRPr="00403E62">
        <w:rPr>
          <w:rFonts w:ascii="Times New Roman" w:hAnsi="Times New Roman" w:cs="Times New Roman"/>
          <w:b/>
          <w:bCs/>
        </w:rPr>
        <w:t xml:space="preserve">Metode: </w:t>
      </w:r>
      <w:r w:rsidR="004D2D19" w:rsidRPr="00403E62">
        <w:rPr>
          <w:rFonts w:ascii="Times New Roman" w:hAnsi="Times New Roman" w:cs="Times New Roman"/>
        </w:rPr>
        <w:t xml:space="preserve">Jenis penelitian ini adalah penelitian kuantitatif dengan desain penelitian </w:t>
      </w:r>
      <w:r w:rsidR="004D2D19" w:rsidRPr="00403E62">
        <w:rPr>
          <w:rFonts w:ascii="Times New Roman" w:hAnsi="Times New Roman" w:cs="Times New Roman"/>
          <w:i/>
          <w:iCs/>
        </w:rPr>
        <w:t>case control</w:t>
      </w:r>
      <w:r w:rsidR="004D2D19" w:rsidRPr="00403E62">
        <w:rPr>
          <w:rFonts w:ascii="Times New Roman" w:hAnsi="Times New Roman" w:cs="Times New Roman"/>
        </w:rPr>
        <w:t xml:space="preserve">. Jumlah sampel dalam penelitian adalah 128 ibu di 8 Posyandu wilayah kerja Puskesmas Imogiri II baik balita </w:t>
      </w:r>
      <w:r w:rsidR="00A329B0" w:rsidRPr="00403E62">
        <w:rPr>
          <w:rFonts w:ascii="Times New Roman" w:hAnsi="Times New Roman" w:cs="Times New Roman"/>
          <w:i/>
          <w:iCs/>
        </w:rPr>
        <w:t>stunting</w:t>
      </w:r>
      <w:r w:rsidR="004D2D19" w:rsidRPr="00403E62">
        <w:rPr>
          <w:rFonts w:ascii="Times New Roman" w:hAnsi="Times New Roman" w:cs="Times New Roman"/>
        </w:rPr>
        <w:t xml:space="preserve"> maupun </w:t>
      </w:r>
      <w:r w:rsidR="004D2D19" w:rsidRPr="00403E62">
        <w:rPr>
          <w:rFonts w:ascii="Times New Roman" w:hAnsi="Times New Roman" w:cs="Times New Roman"/>
          <w:i/>
          <w:iCs/>
        </w:rPr>
        <w:t>non-</w:t>
      </w:r>
      <w:r w:rsidR="00A329B0" w:rsidRPr="00403E62">
        <w:rPr>
          <w:rFonts w:ascii="Times New Roman" w:hAnsi="Times New Roman" w:cs="Times New Roman"/>
          <w:i/>
          <w:iCs/>
        </w:rPr>
        <w:t>stunting</w:t>
      </w:r>
      <w:r w:rsidR="004D2D19" w:rsidRPr="00403E62">
        <w:rPr>
          <w:rFonts w:ascii="Times New Roman" w:hAnsi="Times New Roman" w:cs="Times New Roman"/>
        </w:rPr>
        <w:t xml:space="preserve">. Analisis data menggunakan uji </w:t>
      </w:r>
      <w:r w:rsidR="004D2D19" w:rsidRPr="00403E62">
        <w:rPr>
          <w:rFonts w:ascii="Times New Roman" w:hAnsi="Times New Roman" w:cs="Times New Roman"/>
          <w:i/>
          <w:iCs/>
        </w:rPr>
        <w:t>chi-square</w:t>
      </w:r>
      <w:r w:rsidR="004D2D19" w:rsidRPr="00403E62">
        <w:rPr>
          <w:rFonts w:ascii="Times New Roman" w:hAnsi="Times New Roman" w:cs="Times New Roman"/>
        </w:rPr>
        <w:t xml:space="preserve">. </w:t>
      </w:r>
      <w:r w:rsidR="004D2D19" w:rsidRPr="00403E62">
        <w:rPr>
          <w:rFonts w:ascii="Times New Roman" w:hAnsi="Times New Roman" w:cs="Times New Roman"/>
          <w:b/>
          <w:bCs/>
        </w:rPr>
        <w:t>Hasil:</w:t>
      </w:r>
      <w:r w:rsidR="004D2D19" w:rsidRPr="00403E62">
        <w:rPr>
          <w:rFonts w:ascii="Times New Roman" w:hAnsi="Times New Roman" w:cs="Times New Roman"/>
        </w:rPr>
        <w:t xml:space="preserve"> </w:t>
      </w:r>
      <w:r w:rsidR="00606B42" w:rsidRPr="00403E62">
        <w:rPr>
          <w:rFonts w:ascii="Times New Roman" w:hAnsi="Times New Roman" w:cs="Times New Roman"/>
        </w:rPr>
        <w:t xml:space="preserve">Berdasarkan hasil analisis bivariat menunjukkan terdapat hubungan antara dukungan suami dengan kejadian stunting (p&lt;0,000) (OR 0,247, CI 95% 0,117-0,522) dan terdapat hubungan antara pemberian imunisasi dengan kejadian stunting (p=0,001) (OR 0,313, CI 95% 0,152-0,646) di wilayah kerja Puskesmas Imoiri II. </w:t>
      </w:r>
      <w:r w:rsidR="004D2D19" w:rsidRPr="00403E62">
        <w:rPr>
          <w:rFonts w:ascii="Times New Roman" w:hAnsi="Times New Roman" w:cs="Times New Roman"/>
          <w:b/>
          <w:bCs/>
        </w:rPr>
        <w:t xml:space="preserve">Kesimpulan: </w:t>
      </w:r>
      <w:r w:rsidR="004D2D19" w:rsidRPr="00403E62">
        <w:rPr>
          <w:rFonts w:ascii="Times New Roman" w:hAnsi="Times New Roman" w:cs="Times New Roman"/>
        </w:rPr>
        <w:t xml:space="preserve">Terdapat hubungan dukungan suami dan pemberian imunisasi pada balita dengan kejadian </w:t>
      </w:r>
      <w:r w:rsidR="00A329B0" w:rsidRPr="00403E62">
        <w:rPr>
          <w:rFonts w:ascii="Times New Roman" w:hAnsi="Times New Roman" w:cs="Times New Roman"/>
          <w:i/>
          <w:iCs/>
        </w:rPr>
        <w:t>stunting</w:t>
      </w:r>
      <w:r w:rsidR="004D2D19" w:rsidRPr="00403E62">
        <w:rPr>
          <w:rFonts w:ascii="Times New Roman" w:hAnsi="Times New Roman" w:cs="Times New Roman"/>
        </w:rPr>
        <w:t xml:space="preserve"> di wilayah kerja Puskesmas Imogiri II</w:t>
      </w:r>
      <w:r w:rsidR="00B03303" w:rsidRPr="00403E62">
        <w:rPr>
          <w:rFonts w:ascii="Times New Roman" w:hAnsi="Times New Roman" w:cs="Times New Roman"/>
        </w:rPr>
        <w:t xml:space="preserve">. </w:t>
      </w:r>
    </w:p>
    <w:p w14:paraId="005E7703" w14:textId="30E1D3A3" w:rsidR="00B03303" w:rsidRPr="00403E62" w:rsidRDefault="00B03303" w:rsidP="00980D0F">
      <w:pPr>
        <w:spacing w:before="240" w:line="240" w:lineRule="auto"/>
        <w:jc w:val="both"/>
        <w:rPr>
          <w:rFonts w:ascii="Times New Roman" w:hAnsi="Times New Roman" w:cs="Times New Roman"/>
          <w:b/>
          <w:bCs/>
        </w:rPr>
      </w:pPr>
      <w:r w:rsidRPr="00403E62">
        <w:rPr>
          <w:rFonts w:ascii="Times New Roman" w:hAnsi="Times New Roman" w:cs="Times New Roman"/>
          <w:b/>
          <w:bCs/>
        </w:rPr>
        <w:t xml:space="preserve">Kata kunci: dukungan suami, pemberian imunisasi, batita, </w:t>
      </w:r>
      <w:r w:rsidR="00A329B0" w:rsidRPr="00403E62">
        <w:rPr>
          <w:rFonts w:ascii="Times New Roman" w:hAnsi="Times New Roman" w:cs="Times New Roman"/>
          <w:b/>
          <w:bCs/>
          <w:i/>
          <w:iCs/>
        </w:rPr>
        <w:t>stunting</w:t>
      </w:r>
    </w:p>
    <w:p w14:paraId="595E6FA0" w14:textId="1A9FFF6C" w:rsidR="00B03303" w:rsidRPr="00403E62" w:rsidRDefault="00B03303" w:rsidP="00980D0F">
      <w:pPr>
        <w:spacing w:before="240" w:line="240" w:lineRule="auto"/>
        <w:jc w:val="center"/>
        <w:rPr>
          <w:rFonts w:ascii="Times New Roman" w:hAnsi="Times New Roman" w:cs="Times New Roman"/>
          <w:b/>
          <w:bCs/>
          <w:i/>
          <w:iCs/>
        </w:rPr>
      </w:pPr>
      <w:r w:rsidRPr="00403E62">
        <w:rPr>
          <w:rFonts w:ascii="Times New Roman" w:hAnsi="Times New Roman" w:cs="Times New Roman"/>
          <w:b/>
          <w:bCs/>
          <w:i/>
          <w:iCs/>
        </w:rPr>
        <w:t>Abstract</w:t>
      </w:r>
    </w:p>
    <w:p w14:paraId="08CC097F" w14:textId="34AC0FA7" w:rsidR="00B03303" w:rsidRPr="00403E62" w:rsidRDefault="009964F4" w:rsidP="00980D0F">
      <w:pPr>
        <w:spacing w:before="240" w:line="240" w:lineRule="auto"/>
        <w:jc w:val="both"/>
        <w:rPr>
          <w:rFonts w:ascii="Times New Roman" w:hAnsi="Times New Roman" w:cs="Times New Roman"/>
        </w:rPr>
      </w:pPr>
      <w:r w:rsidRPr="00403E62">
        <w:rPr>
          <w:rFonts w:ascii="Times New Roman" w:hAnsi="Times New Roman" w:cs="Times New Roman"/>
          <w:b/>
          <w:bCs/>
          <w:i/>
          <w:iCs/>
        </w:rPr>
        <w:t xml:space="preserve">Background: </w:t>
      </w:r>
      <w:r w:rsidRPr="00403E62">
        <w:rPr>
          <w:rFonts w:ascii="Times New Roman" w:hAnsi="Times New Roman" w:cs="Times New Roman"/>
          <w:i/>
          <w:iCs/>
        </w:rPr>
        <w:t xml:space="preserve">Stunting is still a global problem. Stunting disease not only affects physical health but also affects intelligence, mental health and disrupts brain function. The stunting rate in Indonesia is still a problem because the stunting rate still exceeds WHO standards with the number in Indonesia still at 22%. The highest data in Bantul Regency is at the Imogiri II Community Health Center with a total of 331 cases in 2023. The aim of this research is to determine the relationship between husband's support and providing immunizations to toddlers with the incidence of stunting in the Imogiri II Community Health Center working area. </w:t>
      </w:r>
      <w:r w:rsidRPr="00403E62">
        <w:rPr>
          <w:rFonts w:ascii="Times New Roman" w:hAnsi="Times New Roman" w:cs="Times New Roman"/>
          <w:b/>
          <w:bCs/>
          <w:i/>
          <w:iCs/>
        </w:rPr>
        <w:t>Method:</w:t>
      </w:r>
      <w:r w:rsidRPr="00403E62">
        <w:rPr>
          <w:rFonts w:ascii="Times New Roman" w:hAnsi="Times New Roman" w:cs="Times New Roman"/>
          <w:i/>
          <w:iCs/>
        </w:rPr>
        <w:t xml:space="preserve"> This type of research is quantitative research with a case control research design. The total sample in the study was 128 mothers in 8 Posyandu working areas of the Imogiri II Community Health Center, both stunting and non-stunting toddlers. Data analysis used the chi-square test. </w:t>
      </w:r>
      <w:r w:rsidRPr="00403E62">
        <w:rPr>
          <w:rFonts w:ascii="Times New Roman" w:hAnsi="Times New Roman" w:cs="Times New Roman"/>
          <w:b/>
          <w:bCs/>
          <w:i/>
          <w:iCs/>
        </w:rPr>
        <w:t>Results:</w:t>
      </w:r>
      <w:r w:rsidRPr="00403E62">
        <w:rPr>
          <w:rFonts w:ascii="Times New Roman" w:hAnsi="Times New Roman" w:cs="Times New Roman"/>
          <w:i/>
          <w:iCs/>
        </w:rPr>
        <w:t xml:space="preserve"> </w:t>
      </w:r>
      <w:bookmarkStart w:id="1" w:name="_Hlk168402048"/>
      <w:r w:rsidRPr="00403E62">
        <w:rPr>
          <w:rFonts w:ascii="Times New Roman" w:hAnsi="Times New Roman" w:cs="Times New Roman"/>
          <w:i/>
          <w:iCs/>
        </w:rPr>
        <w:t>Based on the results of bivariate analysis, it shows that there is a relationship between husband's support and the incidence of stunting (p&lt;0.000) (OR 0.247, CI 95% 0.117-0.522) and there is a relationship between giving immunizations and the incidence of stunting (p=0.001) (OR 0.313, CI 95% 0.152-0.646) in the working area of ​​Imoiri II Community Health Center.</w:t>
      </w:r>
      <w:bookmarkEnd w:id="1"/>
      <w:r w:rsidRPr="00403E62">
        <w:rPr>
          <w:rFonts w:ascii="Times New Roman" w:hAnsi="Times New Roman" w:cs="Times New Roman"/>
          <w:i/>
          <w:iCs/>
        </w:rPr>
        <w:t xml:space="preserve"> </w:t>
      </w:r>
      <w:r w:rsidRPr="00403E62">
        <w:rPr>
          <w:rFonts w:ascii="Times New Roman" w:hAnsi="Times New Roman" w:cs="Times New Roman"/>
          <w:b/>
          <w:bCs/>
          <w:i/>
          <w:iCs/>
        </w:rPr>
        <w:t>Conclusion:</w:t>
      </w:r>
      <w:r w:rsidRPr="00403E62">
        <w:rPr>
          <w:rFonts w:ascii="Times New Roman" w:hAnsi="Times New Roman" w:cs="Times New Roman"/>
          <w:i/>
          <w:iCs/>
        </w:rPr>
        <w:t xml:space="preserve"> </w:t>
      </w:r>
      <w:r w:rsidR="00E65AEF" w:rsidRPr="00403E62">
        <w:rPr>
          <w:rFonts w:ascii="Times New Roman" w:hAnsi="Times New Roman" w:cs="Times New Roman"/>
          <w:i/>
          <w:iCs/>
        </w:rPr>
        <w:t>There is a relationship between husband's support and providing immunizations for toddlers with the incidence of stunting in the Imogiri II Community Health Center working area.</w:t>
      </w:r>
    </w:p>
    <w:p w14:paraId="7FD2B7EF" w14:textId="23AC0654" w:rsidR="009A7A65" w:rsidRPr="00403E62" w:rsidRDefault="00B03303" w:rsidP="00A329B0">
      <w:pPr>
        <w:spacing w:before="240" w:line="240" w:lineRule="auto"/>
        <w:jc w:val="both"/>
        <w:rPr>
          <w:rFonts w:ascii="Times New Roman" w:hAnsi="Times New Roman" w:cs="Times New Roman"/>
          <w:b/>
          <w:bCs/>
          <w:i/>
          <w:iCs/>
        </w:rPr>
      </w:pPr>
      <w:r w:rsidRPr="00403E62">
        <w:rPr>
          <w:rFonts w:ascii="Times New Roman" w:hAnsi="Times New Roman" w:cs="Times New Roman"/>
          <w:b/>
          <w:bCs/>
          <w:i/>
          <w:iCs/>
        </w:rPr>
        <w:t xml:space="preserve">Keywords: husband's support, immunization, toddlers, </w:t>
      </w:r>
      <w:r w:rsidR="00A329B0" w:rsidRPr="00403E62">
        <w:rPr>
          <w:rFonts w:ascii="Times New Roman" w:hAnsi="Times New Roman" w:cs="Times New Roman"/>
          <w:b/>
          <w:bCs/>
          <w:i/>
          <w:iCs/>
        </w:rPr>
        <w:t>stunting</w:t>
      </w:r>
    </w:p>
    <w:p w14:paraId="4719864D" w14:textId="0812E95E" w:rsidR="00500638" w:rsidRPr="00403E62" w:rsidRDefault="00500638" w:rsidP="00980D0F">
      <w:pPr>
        <w:pStyle w:val="ListParagraph"/>
        <w:numPr>
          <w:ilvl w:val="0"/>
          <w:numId w:val="1"/>
        </w:numPr>
        <w:spacing w:before="240" w:line="240" w:lineRule="auto"/>
        <w:jc w:val="both"/>
        <w:rPr>
          <w:rFonts w:ascii="Times New Roman" w:hAnsi="Times New Roman" w:cs="Times New Roman"/>
          <w:b/>
          <w:bCs/>
        </w:rPr>
      </w:pPr>
      <w:r w:rsidRPr="00403E62">
        <w:rPr>
          <w:rFonts w:ascii="Times New Roman" w:hAnsi="Times New Roman" w:cs="Times New Roman"/>
          <w:b/>
          <w:bCs/>
        </w:rPr>
        <w:t>Pendahuluan</w:t>
      </w:r>
    </w:p>
    <w:p w14:paraId="2E80BEAA" w14:textId="1BC0FED3" w:rsidR="00500638" w:rsidRPr="00403E62" w:rsidRDefault="00A329B0" w:rsidP="00980D0F">
      <w:pPr>
        <w:pStyle w:val="ListParagraph"/>
        <w:spacing w:before="240" w:line="240" w:lineRule="auto"/>
        <w:ind w:firstLine="273"/>
        <w:jc w:val="both"/>
        <w:rPr>
          <w:rFonts w:ascii="Times New Roman" w:hAnsi="Times New Roman" w:cs="Times New Roman"/>
        </w:rPr>
      </w:pPr>
      <w:r w:rsidRPr="00403E62">
        <w:rPr>
          <w:rFonts w:ascii="Times New Roman" w:hAnsi="Times New Roman" w:cs="Times New Roman"/>
          <w:i/>
          <w:iCs/>
          <w:color w:val="000000"/>
        </w:rPr>
        <w:t>Stunting</w:t>
      </w:r>
      <w:r w:rsidR="004D2D19" w:rsidRPr="00403E62">
        <w:rPr>
          <w:rFonts w:ascii="Times New Roman" w:hAnsi="Times New Roman" w:cs="Times New Roman"/>
          <w:i/>
          <w:color w:val="000000"/>
        </w:rPr>
        <w:t xml:space="preserve"> </w:t>
      </w:r>
      <w:r w:rsidR="004D2D19" w:rsidRPr="00403E62">
        <w:rPr>
          <w:rFonts w:ascii="Times New Roman" w:hAnsi="Times New Roman" w:cs="Times New Roman"/>
          <w:iCs/>
          <w:color w:val="000000"/>
        </w:rPr>
        <w:t xml:space="preserve">adalah masalah gizi yang sering terjadi pada batita yang ditandai dengan semakin rentan terhadap penyakit dan berisiko terkena penyakit degeneratif. Dampak </w:t>
      </w:r>
      <w:r w:rsidRPr="00403E62">
        <w:rPr>
          <w:rFonts w:ascii="Times New Roman" w:hAnsi="Times New Roman" w:cs="Times New Roman"/>
          <w:i/>
          <w:iCs/>
          <w:color w:val="000000"/>
        </w:rPr>
        <w:t>stunting</w:t>
      </w:r>
      <w:r w:rsidR="004D2D19" w:rsidRPr="00403E62">
        <w:rPr>
          <w:rFonts w:ascii="Times New Roman" w:hAnsi="Times New Roman" w:cs="Times New Roman"/>
          <w:iCs/>
          <w:color w:val="000000"/>
        </w:rPr>
        <w:t xml:space="preserve"> tidak hanya terhadap kesejahteraan namun dapat mempengaruhi pengetahuan., Hal ini menyebabkan gangguan di kemudian hari, menjadi masalah khusus dalam mencapai keadaan fisik dan mental yang ideal. Anak-anak dengan </w:t>
      </w:r>
      <w:r w:rsidRPr="00403E62">
        <w:rPr>
          <w:rFonts w:ascii="Times New Roman" w:hAnsi="Times New Roman" w:cs="Times New Roman"/>
          <w:i/>
          <w:iCs/>
          <w:color w:val="000000"/>
        </w:rPr>
        <w:t>stunting</w:t>
      </w:r>
      <w:r w:rsidR="004D2D19" w:rsidRPr="00403E62">
        <w:rPr>
          <w:rFonts w:ascii="Times New Roman" w:hAnsi="Times New Roman" w:cs="Times New Roman"/>
          <w:i/>
          <w:color w:val="000000"/>
        </w:rPr>
        <w:t xml:space="preserve"> </w:t>
      </w:r>
      <w:r w:rsidR="004D2D19" w:rsidRPr="00403E62">
        <w:rPr>
          <w:rFonts w:ascii="Times New Roman" w:hAnsi="Times New Roman" w:cs="Times New Roman"/>
          <w:iCs/>
          <w:color w:val="000000"/>
        </w:rPr>
        <w:t xml:space="preserve">memiliki IQ (tingkat kecerdasan) yang lebih rendah </w:t>
      </w:r>
      <w:r w:rsidR="004D2D19" w:rsidRPr="00403E62">
        <w:rPr>
          <w:rFonts w:ascii="Times New Roman" w:hAnsi="Times New Roman" w:cs="Times New Roman"/>
          <w:iCs/>
          <w:color w:val="000000"/>
        </w:rPr>
        <w:lastRenderedPageBreak/>
        <w:t>dibandingkan dengan tingkat kecerdasan rata-rata anak-anak biasa atau seusianya</w:t>
      </w:r>
      <w:r w:rsidR="004D2D19" w:rsidRPr="00403E62">
        <w:rPr>
          <w:rFonts w:ascii="Times New Roman" w:hAnsi="Times New Roman" w:cs="Times New Roman"/>
          <w:vertAlign w:val="superscript"/>
        </w:rPr>
        <w:t>1</w:t>
      </w:r>
      <w:r w:rsidR="004D2D19" w:rsidRPr="00403E62">
        <w:rPr>
          <w:rFonts w:ascii="Times New Roman" w:hAnsi="Times New Roman" w:cs="Times New Roman"/>
        </w:rPr>
        <w:t xml:space="preserve">. </w:t>
      </w:r>
      <w:r w:rsidR="004D2D19" w:rsidRPr="00403E62">
        <w:rPr>
          <w:rFonts w:ascii="Times New Roman" w:hAnsi="Times New Roman" w:cs="Times New Roman"/>
          <w:highlight w:val="white"/>
        </w:rPr>
        <w:t xml:space="preserve">Tingkat kejadian </w:t>
      </w:r>
      <w:r w:rsidRPr="00403E62">
        <w:rPr>
          <w:rFonts w:ascii="Times New Roman" w:hAnsi="Times New Roman" w:cs="Times New Roman"/>
          <w:i/>
          <w:iCs/>
        </w:rPr>
        <w:t>stunting</w:t>
      </w:r>
      <w:r w:rsidR="004D2D19" w:rsidRPr="00403E62">
        <w:rPr>
          <w:rFonts w:ascii="Times New Roman" w:hAnsi="Times New Roman" w:cs="Times New Roman"/>
          <w:highlight w:val="white"/>
        </w:rPr>
        <w:t xml:space="preserve"> di Provinsi D.I.Yogyakarta sendiri pada tahun 2019 10,60%, dan pada tahun 2020 mengalami peningkatan hingga 11,06%, pada tahun 2021 mengalami penurunan angka jumlah </w:t>
      </w:r>
      <w:r w:rsidRPr="00403E62">
        <w:rPr>
          <w:rFonts w:ascii="Times New Roman" w:hAnsi="Times New Roman" w:cs="Times New Roman"/>
          <w:i/>
          <w:iCs/>
        </w:rPr>
        <w:t>stunting</w:t>
      </w:r>
      <w:r w:rsidR="004D2D19" w:rsidRPr="00403E62">
        <w:rPr>
          <w:rFonts w:ascii="Times New Roman" w:hAnsi="Times New Roman" w:cs="Times New Roman"/>
          <w:highlight w:val="white"/>
        </w:rPr>
        <w:t xml:space="preserve"> mencapai 9,83% dan pada tahun 2022 juga mengalami penurunan 9,10%</w:t>
      </w:r>
      <w:r w:rsidR="004D2D19" w:rsidRPr="00403E62">
        <w:rPr>
          <w:rFonts w:ascii="Times New Roman" w:hAnsi="Times New Roman" w:cs="Times New Roman"/>
          <w:vertAlign w:val="superscript"/>
        </w:rPr>
        <w:t>2</w:t>
      </w:r>
      <w:r w:rsidR="004D2D19" w:rsidRPr="00403E62">
        <w:rPr>
          <w:rFonts w:ascii="Times New Roman" w:hAnsi="Times New Roman" w:cs="Times New Roman"/>
        </w:rPr>
        <w:t xml:space="preserve">. Faktor yang mempengaruhi </w:t>
      </w:r>
      <w:r w:rsidRPr="00403E62">
        <w:rPr>
          <w:rFonts w:ascii="Times New Roman" w:hAnsi="Times New Roman" w:cs="Times New Roman"/>
          <w:i/>
          <w:iCs/>
        </w:rPr>
        <w:t>stunting</w:t>
      </w:r>
      <w:r w:rsidR="004D2D19" w:rsidRPr="00403E62">
        <w:rPr>
          <w:rFonts w:ascii="Times New Roman" w:hAnsi="Times New Roman" w:cs="Times New Roman"/>
          <w:i/>
          <w:iCs/>
        </w:rPr>
        <w:t xml:space="preserve"> </w:t>
      </w:r>
      <w:r w:rsidR="004D2D19" w:rsidRPr="00403E62">
        <w:rPr>
          <w:rFonts w:ascii="Times New Roman" w:hAnsi="Times New Roman" w:cs="Times New Roman"/>
        </w:rPr>
        <w:t xml:space="preserve">meliputi </w:t>
      </w:r>
      <w:r w:rsidR="004D2D19" w:rsidRPr="00403E62">
        <w:rPr>
          <w:rFonts w:ascii="Times New Roman" w:hAnsi="Times New Roman" w:cs="Times New Roman"/>
          <w:color w:val="0D0D0D"/>
          <w:shd w:val="clear" w:color="auto" w:fill="FFFFFF"/>
        </w:rPr>
        <w:t xml:space="preserve">lingkungan sosial (norma, makanan bayi dan anak, kebersihan, pendidikan, dan tempat kerja), lingkungan. kesehatan (akses, layanan preventif, dan kuratif), dan lingkungan perumahan (air, sanitasi, dan kondisi bangunan) merupakan faktor-faktor yang mempengaruhi terjadinya </w:t>
      </w:r>
      <w:r w:rsidRPr="00403E62">
        <w:rPr>
          <w:rFonts w:ascii="Times New Roman" w:hAnsi="Times New Roman" w:cs="Times New Roman"/>
          <w:i/>
          <w:iCs/>
          <w:color w:val="0D0D0D"/>
          <w:shd w:val="clear" w:color="auto" w:fill="FFFFFF"/>
        </w:rPr>
        <w:t>stunting</w:t>
      </w:r>
      <w:r w:rsidR="004D2D19" w:rsidRPr="00403E62">
        <w:rPr>
          <w:rFonts w:ascii="Times New Roman" w:hAnsi="Times New Roman" w:cs="Times New Roman"/>
          <w:color w:val="0D0D0D"/>
          <w:shd w:val="clear" w:color="auto" w:fill="FFFFFF"/>
        </w:rPr>
        <w:t>. Faktor tersebut antara lain asupan gizi dan status kesehatan.</w:t>
      </w:r>
      <w:r w:rsidR="004D2D19" w:rsidRPr="00403E62">
        <w:rPr>
          <w:rFonts w:ascii="Times New Roman" w:hAnsi="Times New Roman" w:cs="Times New Roman"/>
          <w:vertAlign w:val="superscript"/>
        </w:rPr>
        <w:t>3</w:t>
      </w:r>
    </w:p>
    <w:p w14:paraId="2778F176" w14:textId="5B3BE3EB" w:rsidR="004817D5" w:rsidRPr="00403E62" w:rsidRDefault="004D2D19" w:rsidP="00980D0F">
      <w:pPr>
        <w:pStyle w:val="ListParagraph"/>
        <w:spacing w:before="240" w:line="240" w:lineRule="auto"/>
        <w:ind w:firstLine="273"/>
        <w:jc w:val="both"/>
        <w:rPr>
          <w:rFonts w:ascii="Times New Roman" w:hAnsi="Times New Roman" w:cs="Times New Roman"/>
        </w:rPr>
      </w:pPr>
      <w:bookmarkStart w:id="2" w:name="_Hlk157279442"/>
      <w:r w:rsidRPr="00403E62">
        <w:rPr>
          <w:rFonts w:ascii="Times New Roman" w:hAnsi="Times New Roman" w:cs="Times New Roman"/>
          <w:color w:val="0D0D0D"/>
          <w:shd w:val="clear" w:color="auto" w:fill="FFFFFF"/>
        </w:rPr>
        <w:t>Imunisasi adalah salah satu upaya untuk meningkatkan kekebalan seseorang terhadap penyakit, sehingga jika terinfeksi, orang tersebut tidak akan sakit atau hanya mengalami gejala ringan. Di Indonesia, imunisasi rutin lengkap terdiri dari imunisasi dasar dan lanjutan. Imunisasi dasar diberikan sejak lahir dan dilanjutkan sesuai dengan jadwal yang telah ditetapkan</w:t>
      </w:r>
      <w:r w:rsidRPr="00403E62">
        <w:rPr>
          <w:rFonts w:ascii="Times New Roman" w:hAnsi="Times New Roman" w:cs="Times New Roman"/>
          <w:vertAlign w:val="superscript"/>
        </w:rPr>
        <w:t>4</w:t>
      </w:r>
      <w:r w:rsidRPr="00403E62">
        <w:rPr>
          <w:rFonts w:ascii="Times New Roman" w:hAnsi="Times New Roman" w:cs="Times New Roman"/>
        </w:rPr>
        <w:t xml:space="preserve">. Anak dengan status vaksinasi kurang beresiko 1,78 kali lebih besar mengalami </w:t>
      </w:r>
      <w:r w:rsidR="00A329B0" w:rsidRPr="00403E62">
        <w:rPr>
          <w:rFonts w:ascii="Times New Roman" w:hAnsi="Times New Roman" w:cs="Times New Roman"/>
          <w:i/>
          <w:iCs/>
        </w:rPr>
        <w:t>stunting</w:t>
      </w:r>
      <w:r w:rsidRPr="00403E62">
        <w:rPr>
          <w:rFonts w:ascii="Times New Roman" w:hAnsi="Times New Roman" w:cs="Times New Roman"/>
        </w:rPr>
        <w:t xml:space="preserve"> dibandingkan anak dengan status vaksinasi lengkap</w:t>
      </w:r>
      <w:r w:rsidRPr="00403E62">
        <w:rPr>
          <w:rFonts w:ascii="Times New Roman" w:hAnsi="Times New Roman" w:cs="Times New Roman"/>
          <w:vertAlign w:val="superscript"/>
        </w:rPr>
        <w:t>5</w:t>
      </w:r>
      <w:r w:rsidR="004817D5" w:rsidRPr="00403E62">
        <w:rPr>
          <w:rFonts w:ascii="Times New Roman" w:hAnsi="Times New Roman" w:cs="Times New Roman"/>
        </w:rPr>
        <w:t>.</w:t>
      </w:r>
      <w:bookmarkEnd w:id="2"/>
    </w:p>
    <w:p w14:paraId="5F6CDCF5" w14:textId="7C295F00" w:rsidR="005D2FBD" w:rsidRPr="00403E62" w:rsidRDefault="004D2D19" w:rsidP="00980D0F">
      <w:pPr>
        <w:pStyle w:val="ListParagraph"/>
        <w:spacing w:before="240" w:line="240" w:lineRule="auto"/>
        <w:ind w:firstLine="273"/>
        <w:jc w:val="both"/>
        <w:rPr>
          <w:rFonts w:ascii="Times New Roman" w:hAnsi="Times New Roman" w:cs="Times New Roman"/>
        </w:rPr>
      </w:pPr>
      <w:r w:rsidRPr="00403E62">
        <w:rPr>
          <w:rFonts w:ascii="Times New Roman" w:hAnsi="Times New Roman" w:cs="Times New Roman"/>
        </w:rPr>
        <w:t xml:space="preserve">Hasil riset kesehatan cakupan Imunisasi Dasar Lengkap (IDL) Kabupaten Bantul tahun 2022 dari tahun 2019 sampai tahun 2022 yaitu dari 96,77% pada tahun 2019 meningkat hingga 97,5% di tahun 2022. Cakupan imunisasi dasar lengkap dilihat menurut tingkat Puskesmas, Puskesmas Sedayu I merupakan Puskesmas dengan cakupan IDL tertinggi yaitu 100%. </w:t>
      </w:r>
      <w:r w:rsidRPr="00403E62">
        <w:rPr>
          <w:rFonts w:ascii="Times New Roman" w:hAnsi="Times New Roman" w:cs="Times New Roman"/>
          <w:color w:val="0D0D0D"/>
          <w:shd w:val="clear" w:color="auto" w:fill="FFFFFF"/>
        </w:rPr>
        <w:t>Cakupan terendah berada di Puskesmas Banguntapan II, dengan cakupan sebesar 89,8%. Banyak puskesmas yang telah melebihi rata-rata cakupan IDL Kabupaten Bantul, namun masih ada 12 puskesmas yang capaiannya berada di bawah rata-rata kabupaten Bantul, yaitu 97,5%. Secara keseluruhan, cakupan IDL di Kabupaten Bantul telah mencapai target indikator kinerja Puskesmas dan Dinas Kesehatan, yaitu 75%</w:t>
      </w:r>
      <w:r w:rsidRPr="00403E62">
        <w:rPr>
          <w:rFonts w:ascii="Times New Roman" w:hAnsi="Times New Roman" w:cs="Times New Roman"/>
          <w:vertAlign w:val="superscript"/>
        </w:rPr>
        <w:t>6</w:t>
      </w:r>
      <w:r w:rsidR="000B4AF4" w:rsidRPr="00403E62">
        <w:rPr>
          <w:rFonts w:ascii="Times New Roman" w:hAnsi="Times New Roman" w:cs="Times New Roman"/>
        </w:rPr>
        <w:t>.</w:t>
      </w:r>
    </w:p>
    <w:p w14:paraId="62810F7F" w14:textId="16870D65" w:rsidR="004817D5" w:rsidRPr="00403E62" w:rsidRDefault="004D2D19" w:rsidP="00980D0F">
      <w:pPr>
        <w:pStyle w:val="ListParagraph"/>
        <w:spacing w:before="240" w:line="240" w:lineRule="auto"/>
        <w:ind w:firstLine="273"/>
        <w:jc w:val="both"/>
        <w:rPr>
          <w:rFonts w:ascii="Times New Roman" w:hAnsi="Times New Roman" w:cs="Times New Roman"/>
        </w:rPr>
      </w:pPr>
      <w:r w:rsidRPr="00403E62">
        <w:rPr>
          <w:rFonts w:ascii="Times New Roman" w:hAnsi="Times New Roman" w:cs="Times New Roman"/>
        </w:rPr>
        <w:t xml:space="preserve">Faktor </w:t>
      </w:r>
      <w:r w:rsidRPr="00403E62">
        <w:rPr>
          <w:rFonts w:ascii="Times New Roman" w:hAnsi="Times New Roman" w:cs="Times New Roman"/>
          <w:i/>
        </w:rPr>
        <w:t xml:space="preserve">reinforcing </w:t>
      </w:r>
      <w:r w:rsidRPr="00403E62">
        <w:rPr>
          <w:rFonts w:ascii="Times New Roman" w:hAnsi="Times New Roman" w:cs="Times New Roman"/>
        </w:rPr>
        <w:t>juga dapat dikatakan sebagai faktor dorongan yang didapatkan dari luar individu yaitu orang terdekat individu</w:t>
      </w:r>
      <w:r w:rsidR="00980DCD" w:rsidRPr="00403E62">
        <w:rPr>
          <w:rFonts w:ascii="Times New Roman" w:hAnsi="Times New Roman" w:cs="Times New Roman"/>
        </w:rPr>
        <w:t xml:space="preserve"> a</w:t>
      </w:r>
      <w:r w:rsidRPr="00403E62">
        <w:rPr>
          <w:rFonts w:ascii="Times New Roman" w:hAnsi="Times New Roman" w:cs="Times New Roman"/>
        </w:rPr>
        <w:t>tau yang individu kenal sehingga dapat membentuk suatu perilaku</w:t>
      </w:r>
      <w:r w:rsidR="00980DCD" w:rsidRPr="00403E62">
        <w:rPr>
          <w:rFonts w:ascii="Times New Roman" w:hAnsi="Times New Roman" w:cs="Times New Roman"/>
          <w:vertAlign w:val="superscript"/>
        </w:rPr>
        <w:t>7</w:t>
      </w:r>
      <w:r w:rsidRPr="00403E62">
        <w:rPr>
          <w:rFonts w:ascii="Times New Roman" w:hAnsi="Times New Roman" w:cs="Times New Roman"/>
        </w:rPr>
        <w:t xml:space="preserve">. </w:t>
      </w:r>
      <w:r w:rsidRPr="00403E62">
        <w:rPr>
          <w:rFonts w:ascii="Times New Roman" w:hAnsi="Times New Roman" w:cs="Times New Roman"/>
          <w:lang w:val="pt-BR"/>
        </w:rPr>
        <w:t xml:space="preserve">Faktor ini terdiri dari beberapa unsur seperti keluarga, teman, suami dan petugas kesehatan. Peran keluarga sangat penting dalam dukungan yang dapat diberikan berupa pemberian informasi, terutama informasi kesehatan. Dukungan suami yang diberikan berupa emosional, penghargaan, informasi dan materi. </w:t>
      </w:r>
      <w:r w:rsidRPr="00403E62">
        <w:rPr>
          <w:rFonts w:ascii="Times New Roman" w:hAnsi="Times New Roman" w:cs="Times New Roman"/>
        </w:rPr>
        <w:t xml:space="preserve">Dukungan suami dianggap memiliki peran penting dalam keputusan pemberian imunisasi pada batita. Namun, belum banyak penelitian yang fokus mengidentifikasi dan mengukur hubungan antara dukungan suami dan pemberian imunisasi sebagai faktor perlindungan terhadap </w:t>
      </w:r>
      <w:r w:rsidR="00A329B0" w:rsidRPr="00403E62">
        <w:rPr>
          <w:rFonts w:ascii="Times New Roman" w:hAnsi="Times New Roman" w:cs="Times New Roman"/>
          <w:i/>
          <w:iCs/>
        </w:rPr>
        <w:t>stunting</w:t>
      </w:r>
      <w:r w:rsidRPr="00403E62">
        <w:rPr>
          <w:rFonts w:ascii="Times New Roman" w:hAnsi="Times New Roman" w:cs="Times New Roman"/>
        </w:rPr>
        <w:t xml:space="preserve"> pada anak usia dini. Oleh karena itu peneliti ingin mengetahui hubungan dari faktor-faktor yang berpengaruh dengan kejadian </w:t>
      </w:r>
      <w:r w:rsidR="00A329B0" w:rsidRPr="00403E62">
        <w:rPr>
          <w:rFonts w:ascii="Times New Roman" w:hAnsi="Times New Roman" w:cs="Times New Roman"/>
          <w:i/>
          <w:iCs/>
        </w:rPr>
        <w:t>stunting</w:t>
      </w:r>
      <w:r w:rsidRPr="00403E62">
        <w:rPr>
          <w:rFonts w:ascii="Times New Roman" w:hAnsi="Times New Roman" w:cs="Times New Roman"/>
        </w:rPr>
        <w:t xml:space="preserve"> yang ada di Wilayah Kerja Puskesmas Imogiri II</w:t>
      </w:r>
      <w:r w:rsidR="004817D5" w:rsidRPr="00403E62">
        <w:rPr>
          <w:rFonts w:ascii="Times New Roman" w:hAnsi="Times New Roman" w:cs="Times New Roman"/>
        </w:rPr>
        <w:t>.</w:t>
      </w:r>
    </w:p>
    <w:p w14:paraId="14961F24" w14:textId="6540A7EC" w:rsidR="00500638" w:rsidRPr="00403E62" w:rsidRDefault="00500638" w:rsidP="00980D0F">
      <w:pPr>
        <w:pStyle w:val="ListParagraph"/>
        <w:numPr>
          <w:ilvl w:val="0"/>
          <w:numId w:val="1"/>
        </w:numPr>
        <w:spacing w:before="240" w:line="240" w:lineRule="auto"/>
        <w:jc w:val="both"/>
        <w:rPr>
          <w:rFonts w:ascii="Times New Roman" w:hAnsi="Times New Roman" w:cs="Times New Roman"/>
          <w:b/>
          <w:bCs/>
        </w:rPr>
      </w:pPr>
      <w:r w:rsidRPr="00403E62">
        <w:rPr>
          <w:rFonts w:ascii="Times New Roman" w:hAnsi="Times New Roman" w:cs="Times New Roman"/>
          <w:b/>
          <w:bCs/>
        </w:rPr>
        <w:t>Metode</w:t>
      </w:r>
    </w:p>
    <w:p w14:paraId="07932F8C" w14:textId="4C003580" w:rsidR="00FA3E00" w:rsidRPr="00403E62" w:rsidRDefault="004D2D19" w:rsidP="00B07841">
      <w:pPr>
        <w:pStyle w:val="ListParagraph"/>
        <w:spacing w:before="240" w:line="240" w:lineRule="auto"/>
        <w:ind w:firstLine="273"/>
        <w:jc w:val="both"/>
        <w:rPr>
          <w:rFonts w:ascii="Times New Roman" w:hAnsi="Times New Roman" w:cs="Times New Roman"/>
        </w:rPr>
      </w:pPr>
      <w:r w:rsidRPr="00403E62">
        <w:rPr>
          <w:rFonts w:ascii="Times New Roman" w:hAnsi="Times New Roman" w:cs="Times New Roman"/>
        </w:rPr>
        <w:t xml:space="preserve">Penelitian ini merupakan jenis penelitian kuantitatif dengan rancangan </w:t>
      </w:r>
      <w:r w:rsidRPr="00403E62">
        <w:rPr>
          <w:rFonts w:ascii="Times New Roman" w:hAnsi="Times New Roman" w:cs="Times New Roman"/>
          <w:i/>
          <w:iCs/>
        </w:rPr>
        <w:t>case control</w:t>
      </w:r>
      <w:r w:rsidRPr="00403E62">
        <w:rPr>
          <w:rFonts w:ascii="Times New Roman" w:hAnsi="Times New Roman" w:cs="Times New Roman"/>
        </w:rPr>
        <w:t xml:space="preserve">. </w:t>
      </w:r>
      <w:r w:rsidR="00212067" w:rsidRPr="00403E62">
        <w:rPr>
          <w:rFonts w:ascii="Times New Roman" w:hAnsi="Times New Roman" w:cs="Times New Roman"/>
        </w:rPr>
        <w:t xml:space="preserve">Penelitian </w:t>
      </w:r>
      <w:r w:rsidR="004273C0" w:rsidRPr="004273C0">
        <w:rPr>
          <w:rFonts w:ascii="Times New Roman" w:hAnsi="Times New Roman" w:cs="Times New Roman"/>
        </w:rPr>
        <w:t>telah mendapatkan persetuajn etik dari Komite Etik Penlitian UNDP dengan nomor dokumen Eth</w:t>
      </w:r>
      <w:r w:rsidR="004273C0">
        <w:rPr>
          <w:rFonts w:ascii="Times New Roman" w:hAnsi="Times New Roman" w:cs="Times New Roman"/>
        </w:rPr>
        <w:t>i</w:t>
      </w:r>
      <w:r w:rsidR="004273C0" w:rsidRPr="004273C0">
        <w:rPr>
          <w:rFonts w:ascii="Times New Roman" w:hAnsi="Times New Roman" w:cs="Times New Roman"/>
        </w:rPr>
        <w:t>cal Clearance</w:t>
      </w:r>
      <w:r w:rsidR="004273C0">
        <w:rPr>
          <w:rFonts w:ascii="Times New Roman" w:hAnsi="Times New Roman" w:cs="Times New Roman"/>
        </w:rPr>
        <w:t xml:space="preserve"> 119/EA/KEPK-FKM/2024.</w:t>
      </w:r>
      <w:r w:rsidR="004273C0" w:rsidRPr="004273C0">
        <w:rPr>
          <w:rFonts w:ascii="Times New Roman" w:hAnsi="Times New Roman" w:cs="Times New Roman"/>
        </w:rPr>
        <w:t xml:space="preserve"> </w:t>
      </w:r>
      <w:r w:rsidR="00212067" w:rsidRPr="00403E62">
        <w:rPr>
          <w:rFonts w:ascii="Times New Roman" w:hAnsi="Times New Roman" w:cs="Times New Roman"/>
        </w:rPr>
        <w:t xml:space="preserve"> </w:t>
      </w:r>
      <w:r w:rsidRPr="00403E62">
        <w:rPr>
          <w:rFonts w:ascii="Times New Roman" w:hAnsi="Times New Roman" w:cs="Times New Roman"/>
        </w:rPr>
        <w:t xml:space="preserve">Penelitian ini dilakukan di </w:t>
      </w:r>
      <w:r w:rsidR="005F2005" w:rsidRPr="00403E62">
        <w:rPr>
          <w:rFonts w:ascii="Times New Roman" w:hAnsi="Times New Roman" w:cs="Times New Roman"/>
        </w:rPr>
        <w:t xml:space="preserve">wilayah kerja Puskesmas Imogiri II </w:t>
      </w:r>
      <w:r w:rsidR="00E652C0" w:rsidRPr="00403E62">
        <w:rPr>
          <w:rFonts w:ascii="Times New Roman" w:hAnsi="Times New Roman" w:cs="Times New Roman"/>
        </w:rPr>
        <w:t xml:space="preserve">yang </w:t>
      </w:r>
      <w:r w:rsidR="005F2005" w:rsidRPr="00403E62">
        <w:rPr>
          <w:rFonts w:ascii="Times New Roman" w:hAnsi="Times New Roman" w:cs="Times New Roman"/>
        </w:rPr>
        <w:t>memiliki wilayah kerja yang mencakup wilayah Kelurahan Sriharjo, Selopamioro, Karangtengah dan Kebonagung</w:t>
      </w:r>
      <w:r w:rsidR="005F2005" w:rsidRPr="00403E62">
        <w:rPr>
          <w:rFonts w:ascii="Times New Roman" w:hAnsi="Times New Roman" w:cs="Times New Roman"/>
          <w:lang w:eastAsia="zh-CN"/>
        </w:rPr>
        <w:t xml:space="preserve"> dengan luas wilayah 33,82 km</w:t>
      </w:r>
      <w:r w:rsidR="005F2005" w:rsidRPr="00403E62">
        <w:rPr>
          <w:rFonts w:ascii="Times New Roman" w:hAnsi="Times New Roman" w:cs="Times New Roman"/>
          <w:vertAlign w:val="superscript"/>
          <w:lang w:eastAsia="zh-CN"/>
        </w:rPr>
        <w:t>2</w:t>
      </w:r>
      <w:r w:rsidR="005F2005" w:rsidRPr="00403E62">
        <w:rPr>
          <w:rFonts w:ascii="Times New Roman" w:hAnsi="Times New Roman" w:cs="Times New Roman"/>
        </w:rPr>
        <w:t xml:space="preserve">. Pada penelitian ini menggunakan beberapa posyandu yang ada di Dusun Selopamioro yang berada di </w:t>
      </w:r>
      <w:r w:rsidR="005F2005" w:rsidRPr="00403E62">
        <w:rPr>
          <w:rFonts w:ascii="Times New Roman" w:hAnsi="Times New Roman" w:cs="Times New Roman"/>
          <w:shd w:val="clear" w:color="auto" w:fill="FFFFFF"/>
        </w:rPr>
        <w:t xml:space="preserve">daerah </w:t>
      </w:r>
      <w:r w:rsidR="005F2005" w:rsidRPr="00403E62">
        <w:rPr>
          <w:rStyle w:val="Emphasis"/>
          <w:rFonts w:ascii="Times New Roman" w:hAnsi="Times New Roman" w:cs="Times New Roman"/>
          <w:shd w:val="clear" w:color="auto" w:fill="FFFFFF"/>
        </w:rPr>
        <w:t>Selopamioro</w:t>
      </w:r>
      <w:r w:rsidR="005F2005" w:rsidRPr="00403E62">
        <w:rPr>
          <w:rFonts w:ascii="Times New Roman" w:hAnsi="Times New Roman" w:cs="Times New Roman"/>
          <w:shd w:val="clear" w:color="auto" w:fill="FFFFFF"/>
        </w:rPr>
        <w:t>, Imogiri, Bantul. Posyandu terdiri dari Posyandu Siluk 1, Siluk 2, Kajor Wetan, Miri, Nawungan 1, Nogosari, Srunggo 1 dan Srunggo 2. Anggota dari posyandu yakni kader posyandu dan ibu-ibu yang bertepatan tinggal di wilayah Posyandu Siluk 1, Siluk 2, Kajor Wetan, Miri, Nawungan 1, Nogosari, Srunggo 1 dan Srunggo 2</w:t>
      </w:r>
      <w:r w:rsidR="005F2005" w:rsidRPr="00403E62">
        <w:rPr>
          <w:rFonts w:ascii="Times New Roman" w:hAnsi="Times New Roman" w:cs="Times New Roman"/>
          <w:shd w:val="clear" w:color="auto" w:fill="FFFFFF"/>
          <w:vertAlign w:val="superscript"/>
        </w:rPr>
        <w:t>8</w:t>
      </w:r>
      <w:r w:rsidRPr="00403E62">
        <w:rPr>
          <w:rFonts w:ascii="Times New Roman" w:hAnsi="Times New Roman" w:cs="Times New Roman"/>
        </w:rPr>
        <w:t xml:space="preserve">. </w:t>
      </w:r>
      <w:r w:rsidR="00012246" w:rsidRPr="00403E62">
        <w:rPr>
          <w:rFonts w:ascii="Times New Roman" w:hAnsi="Times New Roman" w:cs="Times New Roman"/>
        </w:rPr>
        <w:t xml:space="preserve">Penelitian dilakukan di Puskesmas Imogiri II dilakukan karena wilayah kerja Puskesmas Imogiri II memiliki kriteria yang sama dengan tempat melakukan </w:t>
      </w:r>
      <w:r w:rsidR="00FA3E00" w:rsidRPr="00403E62">
        <w:rPr>
          <w:rFonts w:ascii="Times New Roman" w:hAnsi="Times New Roman" w:cs="Times New Roman"/>
        </w:rPr>
        <w:t xml:space="preserve">uji validitas dan reliabilitas yakni jauh dari fasilitas kesehatan, tempat tinggal berada di daerah pegunungan sehingga menjadi salah satu alasan memilih tempat penelitian di wilayah kerja Puskesmas Imogiri II. </w:t>
      </w:r>
    </w:p>
    <w:p w14:paraId="1355DC19" w14:textId="1602E18A" w:rsidR="00A24062" w:rsidRPr="00403E62" w:rsidRDefault="004D2D19" w:rsidP="00B07841">
      <w:pPr>
        <w:pStyle w:val="ListParagraph"/>
        <w:spacing w:before="240" w:line="240" w:lineRule="auto"/>
        <w:ind w:firstLine="273"/>
        <w:jc w:val="both"/>
        <w:rPr>
          <w:rFonts w:ascii="Times New Roman" w:hAnsi="Times New Roman" w:cs="Times New Roman"/>
        </w:rPr>
      </w:pPr>
      <w:r w:rsidRPr="00403E62">
        <w:rPr>
          <w:rFonts w:ascii="Times New Roman" w:hAnsi="Times New Roman" w:cs="Times New Roman"/>
        </w:rPr>
        <w:t xml:space="preserve">Populasi dalam penelitian yaitu ibu-ibu dengan anak usia batita baik yang </w:t>
      </w:r>
      <w:r w:rsidR="00A329B0" w:rsidRPr="00403E62">
        <w:rPr>
          <w:rFonts w:ascii="Times New Roman" w:hAnsi="Times New Roman" w:cs="Times New Roman"/>
          <w:i/>
          <w:iCs/>
        </w:rPr>
        <w:t>stunting</w:t>
      </w:r>
      <w:r w:rsidRPr="00403E62">
        <w:rPr>
          <w:rFonts w:ascii="Times New Roman" w:hAnsi="Times New Roman" w:cs="Times New Roman"/>
          <w:i/>
          <w:iCs/>
        </w:rPr>
        <w:t xml:space="preserve"> </w:t>
      </w:r>
      <w:r w:rsidRPr="00403E62">
        <w:rPr>
          <w:rFonts w:ascii="Times New Roman" w:hAnsi="Times New Roman" w:cs="Times New Roman"/>
        </w:rPr>
        <w:t>maupun ya</w:t>
      </w:r>
      <w:r w:rsidR="00B07841" w:rsidRPr="00403E62">
        <w:rPr>
          <w:rFonts w:ascii="Times New Roman" w:hAnsi="Times New Roman" w:cs="Times New Roman"/>
        </w:rPr>
        <w:t>n</w:t>
      </w:r>
      <w:r w:rsidRPr="00403E62">
        <w:rPr>
          <w:rFonts w:ascii="Times New Roman" w:hAnsi="Times New Roman" w:cs="Times New Roman"/>
        </w:rPr>
        <w:t xml:space="preserve">g tidak </w:t>
      </w:r>
      <w:r w:rsidR="00A329B0" w:rsidRPr="00403E62">
        <w:rPr>
          <w:rFonts w:ascii="Times New Roman" w:hAnsi="Times New Roman" w:cs="Times New Roman"/>
          <w:i/>
          <w:iCs/>
        </w:rPr>
        <w:t>stunting</w:t>
      </w:r>
      <w:r w:rsidR="00732DB0" w:rsidRPr="00403E62">
        <w:rPr>
          <w:rFonts w:ascii="Times New Roman" w:hAnsi="Times New Roman" w:cs="Times New Roman"/>
          <w:i/>
          <w:iCs/>
        </w:rPr>
        <w:t xml:space="preserve"> </w:t>
      </w:r>
      <w:r w:rsidR="00732DB0" w:rsidRPr="00403E62">
        <w:rPr>
          <w:rFonts w:ascii="Times New Roman" w:hAnsi="Times New Roman" w:cs="Times New Roman"/>
        </w:rPr>
        <w:t xml:space="preserve">dengan jumlah total 721 orang yang dimana. </w:t>
      </w:r>
      <w:r w:rsidR="0090785D" w:rsidRPr="00403E62">
        <w:rPr>
          <w:rFonts w:ascii="Times New Roman" w:hAnsi="Times New Roman" w:cs="Times New Roman"/>
        </w:rPr>
        <w:t xml:space="preserve">Populasi kasus adalah semua ibu dengan batita yang teridentifikasi </w:t>
      </w:r>
      <w:r w:rsidR="0090785D" w:rsidRPr="00403E62">
        <w:rPr>
          <w:rFonts w:ascii="Times New Roman" w:hAnsi="Times New Roman" w:cs="Times New Roman"/>
          <w:i/>
          <w:iCs/>
        </w:rPr>
        <w:t xml:space="preserve">stunting </w:t>
      </w:r>
      <w:r w:rsidR="0090785D" w:rsidRPr="00403E62">
        <w:rPr>
          <w:rFonts w:ascii="Times New Roman" w:hAnsi="Times New Roman" w:cs="Times New Roman"/>
        </w:rPr>
        <w:t xml:space="preserve">yang terdapat pada data rekam data pengukuran PB/U atau TB/U pada buku KIA sebanyak 63 batita. Populasi kontrol pada penelitian ini adalah semua ibu dengan batita yang tidak teridentifikasi </w:t>
      </w:r>
      <w:r w:rsidR="0090785D" w:rsidRPr="00403E62">
        <w:rPr>
          <w:rFonts w:ascii="Times New Roman" w:hAnsi="Times New Roman" w:cs="Times New Roman"/>
          <w:i/>
          <w:iCs/>
        </w:rPr>
        <w:t xml:space="preserve">stunting </w:t>
      </w:r>
      <w:r w:rsidR="0090785D" w:rsidRPr="00403E62">
        <w:rPr>
          <w:rFonts w:ascii="Times New Roman" w:hAnsi="Times New Roman" w:cs="Times New Roman"/>
        </w:rPr>
        <w:t xml:space="preserve">berdasarkan data rekam pengukuran </w:t>
      </w:r>
      <w:r w:rsidR="0090785D" w:rsidRPr="00403E62">
        <w:rPr>
          <w:rFonts w:ascii="Times New Roman" w:hAnsi="Times New Roman" w:cs="Times New Roman"/>
        </w:rPr>
        <w:lastRenderedPageBreak/>
        <w:t>PB/U atau TB/U pada buku KIA sebanyak 6</w:t>
      </w:r>
      <w:r w:rsidR="00722F59" w:rsidRPr="00403E62">
        <w:rPr>
          <w:rFonts w:ascii="Times New Roman" w:hAnsi="Times New Roman" w:cs="Times New Roman"/>
        </w:rPr>
        <w:t xml:space="preserve">58 batita. </w:t>
      </w:r>
      <w:r w:rsidR="0011792D" w:rsidRPr="00403E62">
        <w:rPr>
          <w:rFonts w:ascii="Times New Roman" w:hAnsi="Times New Roman" w:cs="Times New Roman"/>
        </w:rPr>
        <w:t>Sampel pada penelitian ini merupakan bagian jumlah populasi dan sampel yang baik harus dapat menggambarkan seluruh karakteristik yang ada didalam populasi penelitian. Penelitian ini menggunakan dua jenis sampel dengan kriteria inklusi dan ekslusi yait</w:t>
      </w:r>
      <w:r w:rsidR="0029178E" w:rsidRPr="00403E62">
        <w:rPr>
          <w:rFonts w:ascii="Times New Roman" w:hAnsi="Times New Roman" w:cs="Times New Roman"/>
        </w:rPr>
        <w:t>u, kriteria inklusi : 1) Bersedia menjadi responden</w:t>
      </w:r>
      <w:r w:rsidR="00DA52CD" w:rsidRPr="00403E62">
        <w:rPr>
          <w:rFonts w:ascii="Times New Roman" w:hAnsi="Times New Roman" w:cs="Times New Roman"/>
        </w:rPr>
        <w:t xml:space="preserve">, 2) Batita yang teridentifikasi </w:t>
      </w:r>
      <w:r w:rsidR="00DA52CD" w:rsidRPr="00403E62">
        <w:rPr>
          <w:rFonts w:ascii="Times New Roman" w:hAnsi="Times New Roman" w:cs="Times New Roman"/>
          <w:i/>
          <w:iCs/>
        </w:rPr>
        <w:t xml:space="preserve">stunting </w:t>
      </w:r>
      <w:r w:rsidR="00DA52CD" w:rsidRPr="00403E62">
        <w:rPr>
          <w:rFonts w:ascii="Times New Roman" w:hAnsi="Times New Roman" w:cs="Times New Roman"/>
        </w:rPr>
        <w:t xml:space="preserve">dan tidak teridentifikasi </w:t>
      </w:r>
      <w:r w:rsidR="00DA52CD" w:rsidRPr="00403E62">
        <w:rPr>
          <w:rFonts w:ascii="Times New Roman" w:hAnsi="Times New Roman" w:cs="Times New Roman"/>
          <w:i/>
          <w:iCs/>
        </w:rPr>
        <w:t>stunting</w:t>
      </w:r>
      <w:r w:rsidR="00DA52CD" w:rsidRPr="00403E62">
        <w:rPr>
          <w:rFonts w:ascii="Times New Roman" w:hAnsi="Times New Roman" w:cs="Times New Roman"/>
        </w:rPr>
        <w:t xml:space="preserve">. Kriteria ekslusi: 1) Batita lahir prematur, 2) Responden sudah tidak memiliki suami, 3) Memiliki keterbatasan fisik, mental, atau kognitif seperti buta, tuli, </w:t>
      </w:r>
      <w:r w:rsidR="003E2AA6" w:rsidRPr="00403E62">
        <w:rPr>
          <w:rFonts w:ascii="Times New Roman" w:hAnsi="Times New Roman" w:cs="Times New Roman"/>
        </w:rPr>
        <w:t xml:space="preserve">cacat mentalbaik batita maupun ibu, 4) Tidak berada </w:t>
      </w:r>
      <w:r w:rsidR="00FF2D78" w:rsidRPr="00403E62">
        <w:rPr>
          <w:rFonts w:ascii="Times New Roman" w:hAnsi="Times New Roman" w:cs="Times New Roman"/>
        </w:rPr>
        <w:t>di lokasi penelitian saat dilakukan penelitian, atau ibu sedang tidak berada di posyandu.</w:t>
      </w:r>
      <w:r w:rsidR="0011792D" w:rsidRPr="00403E62">
        <w:rPr>
          <w:rFonts w:ascii="Times New Roman" w:hAnsi="Times New Roman" w:cs="Times New Roman"/>
        </w:rPr>
        <w:t xml:space="preserve"> </w:t>
      </w:r>
    </w:p>
    <w:p w14:paraId="021066EF" w14:textId="4AE8FF79" w:rsidR="004817D5" w:rsidRPr="00403E62" w:rsidRDefault="00A24062" w:rsidP="00B07841">
      <w:pPr>
        <w:pStyle w:val="ListParagraph"/>
        <w:spacing w:before="240" w:line="240" w:lineRule="auto"/>
        <w:ind w:firstLine="273"/>
        <w:jc w:val="both"/>
        <w:rPr>
          <w:rFonts w:ascii="Times New Roman" w:hAnsi="Times New Roman" w:cs="Times New Roman"/>
          <w:i/>
          <w:iCs/>
        </w:rPr>
      </w:pPr>
      <w:r w:rsidRPr="00403E62">
        <w:rPr>
          <w:rFonts w:ascii="Times New Roman" w:hAnsi="Times New Roman" w:cs="Times New Roman"/>
        </w:rPr>
        <w:t xml:space="preserve">Sampel kasus didapatkan dari buku KIA </w:t>
      </w:r>
      <w:r w:rsidR="00A368EC" w:rsidRPr="00403E62">
        <w:rPr>
          <w:rFonts w:ascii="Times New Roman" w:hAnsi="Times New Roman" w:cs="Times New Roman"/>
        </w:rPr>
        <w:t xml:space="preserve">dengan menggunkaan teknik pengambilan sampel </w:t>
      </w:r>
      <w:r w:rsidR="00CB6313" w:rsidRPr="00403E62">
        <w:rPr>
          <w:rFonts w:ascii="Times New Roman" w:hAnsi="Times New Roman" w:cs="Times New Roman"/>
        </w:rPr>
        <w:t xml:space="preserve">kasus dengan menggunakan </w:t>
      </w:r>
      <w:r w:rsidR="00CB6313" w:rsidRPr="00403E62">
        <w:rPr>
          <w:rFonts w:ascii="Times New Roman" w:hAnsi="Times New Roman" w:cs="Times New Roman"/>
          <w:i/>
          <w:iCs/>
        </w:rPr>
        <w:t xml:space="preserve">total sampling </w:t>
      </w:r>
      <w:r w:rsidR="00CB6313" w:rsidRPr="00403E62">
        <w:rPr>
          <w:rFonts w:ascii="Times New Roman" w:hAnsi="Times New Roman" w:cs="Times New Roman"/>
        </w:rPr>
        <w:t>kasus yang diperoleh kemudian di iklusi sesuai kriteria yang sudah ditetapkan (</w:t>
      </w:r>
      <w:r w:rsidR="00CB6313" w:rsidRPr="00403E62">
        <w:rPr>
          <w:rFonts w:ascii="Times New Roman" w:hAnsi="Times New Roman" w:cs="Times New Roman"/>
          <w:i/>
          <w:iCs/>
        </w:rPr>
        <w:t xml:space="preserve">purposive </w:t>
      </w:r>
      <w:r w:rsidR="00CB6313" w:rsidRPr="00403E62">
        <w:rPr>
          <w:rFonts w:ascii="Times New Roman" w:hAnsi="Times New Roman" w:cs="Times New Roman"/>
        </w:rPr>
        <w:t>sampling)</w:t>
      </w:r>
      <w:r w:rsidR="001E5DA9" w:rsidRPr="00403E62">
        <w:rPr>
          <w:rFonts w:ascii="Times New Roman" w:hAnsi="Times New Roman" w:cs="Times New Roman"/>
        </w:rPr>
        <w:t xml:space="preserve">. Sampel kontrol pada penelitian yaitu 1:1 berdasarkan posyandu dan jenis kelamin yang sama dengan kriteria inklusi dan ekslusi pada setiap posyandu. </w:t>
      </w:r>
      <w:r w:rsidR="00A94279" w:rsidRPr="00403E62">
        <w:rPr>
          <w:rFonts w:ascii="Times New Roman" w:hAnsi="Times New Roman" w:cs="Times New Roman"/>
        </w:rPr>
        <w:t xml:space="preserve">Jumlah batita </w:t>
      </w:r>
      <w:r w:rsidR="00A94279" w:rsidRPr="00403E62">
        <w:rPr>
          <w:rFonts w:ascii="Times New Roman" w:hAnsi="Times New Roman" w:cs="Times New Roman"/>
          <w:i/>
          <w:iCs/>
        </w:rPr>
        <w:t xml:space="preserve">stunting </w:t>
      </w:r>
      <w:r w:rsidR="00A94279" w:rsidRPr="00403E62">
        <w:rPr>
          <w:rFonts w:ascii="Times New Roman" w:hAnsi="Times New Roman" w:cs="Times New Roman"/>
        </w:rPr>
        <w:t>yang digunakan sebagai sampel kontrol yaitu 63 orang sehingga total sampel dalam penelitian berj</w:t>
      </w:r>
      <w:r w:rsidR="004D2D19" w:rsidRPr="00403E62">
        <w:rPr>
          <w:rFonts w:ascii="Times New Roman" w:hAnsi="Times New Roman" w:cs="Times New Roman"/>
        </w:rPr>
        <w:t>uml</w:t>
      </w:r>
      <w:r w:rsidR="00A94279" w:rsidRPr="00403E62">
        <w:rPr>
          <w:rFonts w:ascii="Times New Roman" w:hAnsi="Times New Roman" w:cs="Times New Roman"/>
        </w:rPr>
        <w:t>ah</w:t>
      </w:r>
      <w:r w:rsidR="004D2D19" w:rsidRPr="00403E62">
        <w:rPr>
          <w:rFonts w:ascii="Times New Roman" w:hAnsi="Times New Roman" w:cs="Times New Roman"/>
        </w:rPr>
        <w:t xml:space="preserve"> 128</w:t>
      </w:r>
      <w:r w:rsidR="002E40AF" w:rsidRPr="00403E62">
        <w:rPr>
          <w:rFonts w:ascii="Times New Roman" w:hAnsi="Times New Roman" w:cs="Times New Roman"/>
        </w:rPr>
        <w:t xml:space="preserve"> orang</w:t>
      </w:r>
      <w:r w:rsidR="004D2D19" w:rsidRPr="00403E62">
        <w:rPr>
          <w:rFonts w:ascii="Times New Roman" w:hAnsi="Times New Roman" w:cs="Times New Roman"/>
        </w:rPr>
        <w:t xml:space="preserve">. Teknik pengambilan sampel yang dilakukan pada penelitian ini dengan menggunakan </w:t>
      </w:r>
      <w:r w:rsidR="004D2D19" w:rsidRPr="00403E62">
        <w:rPr>
          <w:rFonts w:ascii="Times New Roman" w:hAnsi="Times New Roman" w:cs="Times New Roman"/>
          <w:i/>
          <w:iCs/>
        </w:rPr>
        <w:t>purposive sampling</w:t>
      </w:r>
      <w:r w:rsidR="00DB3143" w:rsidRPr="00403E62">
        <w:rPr>
          <w:rFonts w:ascii="Times New Roman" w:hAnsi="Times New Roman" w:cs="Times New Roman"/>
          <w:i/>
          <w:iCs/>
        </w:rPr>
        <w:t>.</w:t>
      </w:r>
      <w:r w:rsidR="004817D5" w:rsidRPr="00403E62">
        <w:rPr>
          <w:rFonts w:ascii="Times New Roman" w:hAnsi="Times New Roman" w:cs="Times New Roman"/>
        </w:rPr>
        <w:t xml:space="preserve"> </w:t>
      </w:r>
    </w:p>
    <w:p w14:paraId="323446C7" w14:textId="77777777" w:rsidR="00697F6A" w:rsidRPr="00403E62" w:rsidRDefault="00697F6A" w:rsidP="00980D0F">
      <w:pPr>
        <w:pStyle w:val="ListParagraph"/>
        <w:spacing w:before="240" w:line="240" w:lineRule="auto"/>
        <w:ind w:firstLine="273"/>
        <w:jc w:val="both"/>
        <w:rPr>
          <w:rFonts w:ascii="Times New Roman" w:hAnsi="Times New Roman" w:cs="Times New Roman"/>
        </w:rPr>
      </w:pPr>
    </w:p>
    <w:p w14:paraId="35AB61AD" w14:textId="77777777" w:rsidR="00C230BC" w:rsidRPr="00403E62" w:rsidRDefault="00500638" w:rsidP="00C230BC">
      <w:pPr>
        <w:pStyle w:val="ListParagraph"/>
        <w:numPr>
          <w:ilvl w:val="0"/>
          <w:numId w:val="1"/>
        </w:numPr>
        <w:spacing w:before="240" w:line="240" w:lineRule="auto"/>
        <w:jc w:val="both"/>
        <w:rPr>
          <w:rFonts w:ascii="Times New Roman" w:hAnsi="Times New Roman" w:cs="Times New Roman"/>
          <w:b/>
          <w:bCs/>
        </w:rPr>
      </w:pPr>
      <w:r w:rsidRPr="00403E62">
        <w:rPr>
          <w:rFonts w:ascii="Times New Roman" w:hAnsi="Times New Roman" w:cs="Times New Roman"/>
          <w:b/>
          <w:bCs/>
        </w:rPr>
        <w:t>Hasil dan Pembahasan</w:t>
      </w:r>
    </w:p>
    <w:p w14:paraId="495359CD" w14:textId="77777777" w:rsidR="00C230BC" w:rsidRPr="00403E62" w:rsidRDefault="00DB3143" w:rsidP="00C230BC">
      <w:pPr>
        <w:pStyle w:val="ListParagraph"/>
        <w:spacing w:before="240" w:line="240" w:lineRule="auto"/>
        <w:ind w:left="360"/>
        <w:jc w:val="both"/>
        <w:rPr>
          <w:rFonts w:ascii="Times New Roman" w:hAnsi="Times New Roman" w:cs="Times New Roman"/>
          <w:b/>
          <w:bCs/>
        </w:rPr>
      </w:pPr>
      <w:r w:rsidRPr="00403E62">
        <w:rPr>
          <w:rFonts w:ascii="Times New Roman" w:hAnsi="Times New Roman" w:cs="Times New Roman"/>
          <w:b/>
          <w:bCs/>
        </w:rPr>
        <w:t>Hasi</w:t>
      </w:r>
      <w:r w:rsidR="00C230BC" w:rsidRPr="00403E62">
        <w:rPr>
          <w:rFonts w:ascii="Times New Roman" w:hAnsi="Times New Roman" w:cs="Times New Roman"/>
          <w:b/>
          <w:bCs/>
        </w:rPr>
        <w:t>l</w:t>
      </w:r>
    </w:p>
    <w:p w14:paraId="59F3C197" w14:textId="710AE07F" w:rsidR="0047401B" w:rsidRPr="00403E62" w:rsidRDefault="009A4960" w:rsidP="00C230BC">
      <w:pPr>
        <w:pStyle w:val="ListParagraph"/>
        <w:spacing w:before="240" w:line="240" w:lineRule="auto"/>
        <w:ind w:left="567"/>
        <w:jc w:val="both"/>
        <w:rPr>
          <w:rFonts w:ascii="Times New Roman" w:hAnsi="Times New Roman" w:cs="Times New Roman"/>
          <w:b/>
          <w:bCs/>
        </w:rPr>
      </w:pPr>
      <w:r w:rsidRPr="00403E62">
        <w:rPr>
          <w:rFonts w:ascii="Times New Roman" w:hAnsi="Times New Roman" w:cs="Times New Roman"/>
        </w:rPr>
        <w:t>Gambaran Subjek Penelitian</w:t>
      </w:r>
    </w:p>
    <w:p w14:paraId="25E88CB6" w14:textId="7F6490DA" w:rsidR="0047401B" w:rsidRPr="00451A8B" w:rsidRDefault="0047401B" w:rsidP="00C230BC">
      <w:pPr>
        <w:pStyle w:val="ListParagraph"/>
        <w:numPr>
          <w:ilvl w:val="0"/>
          <w:numId w:val="2"/>
        </w:numPr>
        <w:spacing w:before="240" w:line="240" w:lineRule="auto"/>
        <w:ind w:left="993"/>
        <w:jc w:val="both"/>
        <w:rPr>
          <w:rFonts w:ascii="Times New Roman" w:hAnsi="Times New Roman" w:cs="Times New Roman"/>
          <w:b/>
          <w:bCs/>
        </w:rPr>
      </w:pPr>
      <w:r w:rsidRPr="00403E62">
        <w:rPr>
          <w:rFonts w:ascii="Times New Roman" w:hAnsi="Times New Roman" w:cs="Times New Roman"/>
        </w:rPr>
        <w:t>Karakteristik responden</w:t>
      </w:r>
    </w:p>
    <w:p w14:paraId="34A8A079" w14:textId="7AB3A82B" w:rsidR="00451A8B" w:rsidRPr="00403E62" w:rsidRDefault="00451A8B" w:rsidP="002A69E0">
      <w:pPr>
        <w:spacing w:line="240" w:lineRule="auto"/>
        <w:ind w:firstLine="633"/>
        <w:jc w:val="both"/>
        <w:rPr>
          <w:rFonts w:ascii="Times New Roman" w:hAnsi="Times New Roman" w:cs="Times New Roman"/>
          <w:b/>
          <w:bCs/>
        </w:rPr>
      </w:pPr>
      <w:r w:rsidRPr="00451A8B">
        <w:rPr>
          <w:rFonts w:ascii="Times New Roman" w:hAnsi="Times New Roman" w:cs="Times New Roman"/>
        </w:rPr>
        <w:t xml:space="preserve">Berdasarkan </w:t>
      </w:r>
      <w:r>
        <w:rPr>
          <w:rFonts w:ascii="Times New Roman" w:hAnsi="Times New Roman" w:cs="Times New Roman"/>
        </w:rPr>
        <w:t>T</w:t>
      </w:r>
      <w:r w:rsidRPr="00451A8B">
        <w:rPr>
          <w:rFonts w:ascii="Times New Roman" w:hAnsi="Times New Roman" w:cs="Times New Roman"/>
        </w:rPr>
        <w:t xml:space="preserve">abel 1, diketahui distribusi frekuensi karakteristik yang diperoleh, jenis kelamin terbanyak adalah perempuan dengan 66 (51,6%) batita. </w:t>
      </w:r>
      <w:r>
        <w:rPr>
          <w:rFonts w:ascii="Times New Roman" w:hAnsi="Times New Roman" w:cs="Times New Roman"/>
        </w:rPr>
        <w:t>B</w:t>
      </w:r>
      <w:r w:rsidRPr="00451A8B">
        <w:rPr>
          <w:rFonts w:ascii="Times New Roman" w:hAnsi="Times New Roman" w:cs="Times New Roman"/>
        </w:rPr>
        <w:t xml:space="preserve">erdasarkan nama posyandu sebanyak 26 (20.3%) yaitu jumlah data batita yang diambil. </w:t>
      </w:r>
      <w:r>
        <w:rPr>
          <w:rFonts w:ascii="Times New Roman" w:hAnsi="Times New Roman" w:cs="Times New Roman"/>
        </w:rPr>
        <w:t>Tabel 1 juga menunjukkan bahwa</w:t>
      </w:r>
      <w:r w:rsidRPr="00451A8B">
        <w:rPr>
          <w:rFonts w:ascii="Times New Roman" w:hAnsi="Times New Roman" w:cs="Times New Roman"/>
        </w:rPr>
        <w:t xml:space="preserve"> karakteristik responden berdasarkan dukungan suami sebagian besar menunjukkan bahwa responden memiliki dukungan suami dalam kategori mendukung, yaitu sebanyak 73 responden (57,0%), sedangkan responden dengan dukungan suami dalam kategori tidak mendukung sebanyak 55 responden (43,0%). Berdasarkan tabel </w:t>
      </w:r>
      <w:r>
        <w:rPr>
          <w:rFonts w:ascii="Times New Roman" w:hAnsi="Times New Roman" w:cs="Times New Roman"/>
        </w:rPr>
        <w:t>ini</w:t>
      </w:r>
      <w:r w:rsidRPr="00451A8B">
        <w:rPr>
          <w:rFonts w:ascii="Times New Roman" w:hAnsi="Times New Roman" w:cs="Times New Roman"/>
        </w:rPr>
        <w:t xml:space="preserve"> dapat diketahui bahwa karakteristik responden berdasarkan kejadian </w:t>
      </w:r>
      <w:r w:rsidRPr="00451A8B">
        <w:rPr>
          <w:rFonts w:ascii="Times New Roman" w:hAnsi="Times New Roman" w:cs="Times New Roman"/>
          <w:i/>
          <w:iCs/>
        </w:rPr>
        <w:t>stunting</w:t>
      </w:r>
      <w:r w:rsidRPr="00451A8B">
        <w:rPr>
          <w:rFonts w:ascii="Times New Roman" w:hAnsi="Times New Roman" w:cs="Times New Roman"/>
        </w:rPr>
        <w:t xml:space="preserve"> menunjukkan bahwa sebagian besar responden termasuk memiliki kejadian </w:t>
      </w:r>
      <w:r w:rsidRPr="00451A8B">
        <w:rPr>
          <w:rFonts w:ascii="Times New Roman" w:hAnsi="Times New Roman" w:cs="Times New Roman"/>
          <w:i/>
          <w:iCs/>
        </w:rPr>
        <w:t>stunting</w:t>
      </w:r>
      <w:r w:rsidRPr="00451A8B">
        <w:rPr>
          <w:rFonts w:ascii="Times New Roman" w:hAnsi="Times New Roman" w:cs="Times New Roman"/>
        </w:rPr>
        <w:t xml:space="preserve"> dalam kategori </w:t>
      </w:r>
      <w:r w:rsidRPr="00451A8B">
        <w:rPr>
          <w:rFonts w:ascii="Times New Roman" w:hAnsi="Times New Roman" w:cs="Times New Roman"/>
          <w:i/>
          <w:iCs/>
        </w:rPr>
        <w:t>stunting</w:t>
      </w:r>
      <w:r w:rsidRPr="00451A8B">
        <w:rPr>
          <w:rFonts w:ascii="Times New Roman" w:hAnsi="Times New Roman" w:cs="Times New Roman"/>
        </w:rPr>
        <w:t xml:space="preserve"> yaitu sebanyak 64 responden (50,0%) dan responden dengan memiliki kejadian </w:t>
      </w:r>
      <w:r w:rsidRPr="00451A8B">
        <w:rPr>
          <w:rFonts w:ascii="Times New Roman" w:hAnsi="Times New Roman" w:cs="Times New Roman"/>
          <w:i/>
          <w:iCs/>
        </w:rPr>
        <w:t>stunting</w:t>
      </w:r>
      <w:r w:rsidRPr="00451A8B">
        <w:rPr>
          <w:rFonts w:ascii="Times New Roman" w:hAnsi="Times New Roman" w:cs="Times New Roman"/>
        </w:rPr>
        <w:t xml:space="preserve"> dalam kategori tidak </w:t>
      </w:r>
      <w:r w:rsidRPr="00451A8B">
        <w:rPr>
          <w:rFonts w:ascii="Times New Roman" w:hAnsi="Times New Roman" w:cs="Times New Roman"/>
          <w:i/>
          <w:iCs/>
        </w:rPr>
        <w:t xml:space="preserve">stunting </w:t>
      </w:r>
      <w:r w:rsidRPr="00451A8B">
        <w:rPr>
          <w:rFonts w:ascii="Times New Roman" w:hAnsi="Times New Roman" w:cs="Times New Roman"/>
        </w:rPr>
        <w:t>yaitu sebanyak 64 responden (50,0%).</w:t>
      </w:r>
    </w:p>
    <w:p w14:paraId="019B33B8" w14:textId="798FE298" w:rsidR="0047401B" w:rsidRPr="00403E62" w:rsidRDefault="0047401B" w:rsidP="00C230BC">
      <w:pPr>
        <w:pStyle w:val="ListParagraph"/>
        <w:spacing w:before="240" w:line="240" w:lineRule="auto"/>
        <w:ind w:left="993"/>
        <w:jc w:val="both"/>
        <w:rPr>
          <w:rFonts w:ascii="Times New Roman" w:hAnsi="Times New Roman" w:cs="Times New Roman"/>
        </w:rPr>
      </w:pPr>
      <w:r w:rsidRPr="00403E62">
        <w:rPr>
          <w:rFonts w:ascii="Times New Roman" w:hAnsi="Times New Roman" w:cs="Times New Roman"/>
        </w:rPr>
        <w:t xml:space="preserve">Tabel 1. Distribusi Frekuensi Karakteristik Responden di Wilayah Kerja Puskesmas Imogiri II. </w:t>
      </w:r>
    </w:p>
    <w:tbl>
      <w:tblPr>
        <w:tblW w:w="7830" w:type="dxa"/>
        <w:tblInd w:w="1101"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701"/>
        <w:gridCol w:w="1593"/>
        <w:gridCol w:w="2126"/>
        <w:gridCol w:w="2410"/>
      </w:tblGrid>
      <w:tr w:rsidR="00986EE4" w:rsidRPr="00403E62" w14:paraId="15DA48D8" w14:textId="77777777" w:rsidTr="00A55F9C">
        <w:trPr>
          <w:cantSplit/>
          <w:trHeight w:val="369"/>
        </w:trPr>
        <w:tc>
          <w:tcPr>
            <w:tcW w:w="3294" w:type="dxa"/>
            <w:gridSpan w:val="2"/>
            <w:shd w:val="clear" w:color="auto" w:fill="auto"/>
          </w:tcPr>
          <w:p w14:paraId="74B28FDB" w14:textId="3A5FDE2E" w:rsidR="00986EE4" w:rsidRPr="00403E62" w:rsidRDefault="00986EE4" w:rsidP="00C544E4">
            <w:pPr>
              <w:spacing w:line="240" w:lineRule="auto"/>
              <w:ind w:left="60" w:right="60"/>
              <w:jc w:val="center"/>
              <w:rPr>
                <w:rFonts w:ascii="Times New Roman" w:hAnsi="Times New Roman" w:cs="Times New Roman"/>
                <w:b/>
                <w:bCs/>
              </w:rPr>
            </w:pPr>
            <w:bookmarkStart w:id="3" w:name="_Hlk168053079"/>
            <w:r w:rsidRPr="00403E62">
              <w:rPr>
                <w:rFonts w:ascii="Times New Roman" w:hAnsi="Times New Roman" w:cs="Times New Roman"/>
                <w:b/>
                <w:bCs/>
              </w:rPr>
              <w:t>Variabel</w:t>
            </w:r>
          </w:p>
        </w:tc>
        <w:tc>
          <w:tcPr>
            <w:tcW w:w="2126" w:type="dxa"/>
            <w:shd w:val="clear" w:color="auto" w:fill="auto"/>
            <w:vAlign w:val="bottom"/>
          </w:tcPr>
          <w:p w14:paraId="514B7A77" w14:textId="27013748" w:rsidR="00986EE4" w:rsidRPr="00403E62" w:rsidRDefault="00986EE4" w:rsidP="00C544E4">
            <w:pPr>
              <w:spacing w:line="240" w:lineRule="auto"/>
              <w:ind w:left="60" w:right="60"/>
              <w:jc w:val="center"/>
              <w:rPr>
                <w:rFonts w:ascii="Times New Roman" w:hAnsi="Times New Roman" w:cs="Times New Roman"/>
                <w:b/>
                <w:bCs/>
              </w:rPr>
            </w:pPr>
            <w:r w:rsidRPr="00403E62">
              <w:rPr>
                <w:rFonts w:ascii="Times New Roman" w:hAnsi="Times New Roman" w:cs="Times New Roman"/>
                <w:b/>
                <w:bCs/>
              </w:rPr>
              <w:t>Frekuensi (n)</w:t>
            </w:r>
          </w:p>
        </w:tc>
        <w:tc>
          <w:tcPr>
            <w:tcW w:w="2410" w:type="dxa"/>
            <w:shd w:val="clear" w:color="auto" w:fill="auto"/>
            <w:vAlign w:val="bottom"/>
          </w:tcPr>
          <w:p w14:paraId="57A5FCA6" w14:textId="77777777" w:rsidR="00986EE4" w:rsidRPr="00403E62" w:rsidRDefault="00986EE4" w:rsidP="00C544E4">
            <w:pPr>
              <w:spacing w:line="240" w:lineRule="auto"/>
              <w:ind w:left="60" w:right="60"/>
              <w:jc w:val="center"/>
              <w:rPr>
                <w:rFonts w:ascii="Times New Roman" w:hAnsi="Times New Roman" w:cs="Times New Roman"/>
                <w:b/>
                <w:bCs/>
              </w:rPr>
            </w:pPr>
            <w:r w:rsidRPr="00403E62">
              <w:rPr>
                <w:rFonts w:ascii="Times New Roman" w:hAnsi="Times New Roman" w:cs="Times New Roman"/>
                <w:b/>
                <w:bCs/>
              </w:rPr>
              <w:t>Persentase (%)</w:t>
            </w:r>
          </w:p>
        </w:tc>
      </w:tr>
      <w:tr w:rsidR="00986EE4" w:rsidRPr="00403E62" w14:paraId="6692479F" w14:textId="77777777" w:rsidTr="00A55F9C">
        <w:trPr>
          <w:cantSplit/>
          <w:trHeight w:val="369"/>
        </w:trPr>
        <w:tc>
          <w:tcPr>
            <w:tcW w:w="1701" w:type="dxa"/>
            <w:vMerge w:val="restart"/>
            <w:shd w:val="clear" w:color="auto" w:fill="auto"/>
          </w:tcPr>
          <w:p w14:paraId="4D77C9B2" w14:textId="40B671A0" w:rsidR="00986EE4" w:rsidRPr="00403E62" w:rsidRDefault="00986EE4" w:rsidP="00C544E4">
            <w:pPr>
              <w:spacing w:line="240" w:lineRule="auto"/>
              <w:ind w:left="60" w:right="60"/>
              <w:rPr>
                <w:rFonts w:ascii="Times New Roman" w:hAnsi="Times New Roman" w:cs="Times New Roman"/>
                <w:b/>
                <w:bCs/>
              </w:rPr>
            </w:pPr>
            <w:r w:rsidRPr="00403E62">
              <w:rPr>
                <w:rFonts w:ascii="Times New Roman" w:hAnsi="Times New Roman" w:cs="Times New Roman"/>
                <w:b/>
                <w:bCs/>
              </w:rPr>
              <w:t>Jenis Kelamin</w:t>
            </w:r>
          </w:p>
        </w:tc>
        <w:tc>
          <w:tcPr>
            <w:tcW w:w="1593" w:type="dxa"/>
          </w:tcPr>
          <w:p w14:paraId="6D27182C" w14:textId="0ADB5B43" w:rsidR="00986EE4" w:rsidRPr="00403E62" w:rsidRDefault="00986EE4" w:rsidP="009657F3">
            <w:pPr>
              <w:spacing w:line="240" w:lineRule="auto"/>
              <w:ind w:left="60" w:right="60"/>
              <w:jc w:val="center"/>
              <w:rPr>
                <w:rFonts w:ascii="Times New Roman" w:hAnsi="Times New Roman" w:cs="Times New Roman"/>
              </w:rPr>
            </w:pPr>
            <w:r w:rsidRPr="00403E62">
              <w:rPr>
                <w:rFonts w:ascii="Times New Roman" w:hAnsi="Times New Roman" w:cs="Times New Roman"/>
              </w:rPr>
              <w:t>Laki-laki</w:t>
            </w:r>
          </w:p>
        </w:tc>
        <w:tc>
          <w:tcPr>
            <w:tcW w:w="2126" w:type="dxa"/>
            <w:shd w:val="clear" w:color="auto" w:fill="auto"/>
          </w:tcPr>
          <w:p w14:paraId="07819F10" w14:textId="0145C870" w:rsidR="00986EE4" w:rsidRPr="00403E62" w:rsidRDefault="00986EE4" w:rsidP="00C544E4">
            <w:pPr>
              <w:spacing w:line="240" w:lineRule="auto"/>
              <w:ind w:left="60" w:right="60"/>
              <w:jc w:val="center"/>
              <w:rPr>
                <w:rFonts w:ascii="Times New Roman" w:hAnsi="Times New Roman" w:cs="Times New Roman"/>
              </w:rPr>
            </w:pPr>
            <w:r w:rsidRPr="00403E62">
              <w:rPr>
                <w:rFonts w:ascii="Times New Roman" w:hAnsi="Times New Roman" w:cs="Times New Roman"/>
              </w:rPr>
              <w:t>62</w:t>
            </w:r>
          </w:p>
        </w:tc>
        <w:tc>
          <w:tcPr>
            <w:tcW w:w="2410" w:type="dxa"/>
            <w:shd w:val="clear" w:color="auto" w:fill="auto"/>
          </w:tcPr>
          <w:p w14:paraId="12BFE3C9" w14:textId="77777777" w:rsidR="00986EE4" w:rsidRPr="00403E62" w:rsidRDefault="00986EE4" w:rsidP="00C544E4">
            <w:pPr>
              <w:spacing w:line="240" w:lineRule="auto"/>
              <w:ind w:left="60" w:right="60"/>
              <w:jc w:val="center"/>
              <w:rPr>
                <w:rFonts w:ascii="Times New Roman" w:hAnsi="Times New Roman" w:cs="Times New Roman"/>
              </w:rPr>
            </w:pPr>
            <w:r w:rsidRPr="00403E62">
              <w:rPr>
                <w:rFonts w:ascii="Times New Roman" w:hAnsi="Times New Roman" w:cs="Times New Roman"/>
              </w:rPr>
              <w:t>48.4</w:t>
            </w:r>
          </w:p>
        </w:tc>
      </w:tr>
      <w:tr w:rsidR="00986EE4" w:rsidRPr="00403E62" w14:paraId="6AFF603B" w14:textId="77777777" w:rsidTr="00A55F9C">
        <w:trPr>
          <w:cantSplit/>
          <w:trHeight w:val="164"/>
        </w:trPr>
        <w:tc>
          <w:tcPr>
            <w:tcW w:w="1701" w:type="dxa"/>
            <w:vMerge/>
            <w:shd w:val="clear" w:color="auto" w:fill="auto"/>
          </w:tcPr>
          <w:p w14:paraId="14D2820B" w14:textId="2B918167" w:rsidR="00986EE4" w:rsidRPr="00403E62" w:rsidRDefault="00986EE4" w:rsidP="00C544E4">
            <w:pPr>
              <w:spacing w:line="240" w:lineRule="auto"/>
              <w:ind w:left="60" w:right="60"/>
              <w:rPr>
                <w:rFonts w:ascii="Times New Roman" w:hAnsi="Times New Roman" w:cs="Times New Roman"/>
                <w:b/>
                <w:bCs/>
              </w:rPr>
            </w:pPr>
          </w:p>
        </w:tc>
        <w:tc>
          <w:tcPr>
            <w:tcW w:w="1593" w:type="dxa"/>
          </w:tcPr>
          <w:p w14:paraId="5096D0E2" w14:textId="1C48D6EF" w:rsidR="00986EE4" w:rsidRPr="00403E62" w:rsidRDefault="00986EE4" w:rsidP="009657F3">
            <w:pPr>
              <w:spacing w:line="240" w:lineRule="auto"/>
              <w:ind w:left="60" w:right="60"/>
              <w:jc w:val="center"/>
              <w:rPr>
                <w:rFonts w:ascii="Times New Roman" w:hAnsi="Times New Roman" w:cs="Times New Roman"/>
              </w:rPr>
            </w:pPr>
            <w:r w:rsidRPr="00403E62">
              <w:rPr>
                <w:rFonts w:ascii="Times New Roman" w:hAnsi="Times New Roman" w:cs="Times New Roman"/>
              </w:rPr>
              <w:t>Perempuan</w:t>
            </w:r>
          </w:p>
        </w:tc>
        <w:tc>
          <w:tcPr>
            <w:tcW w:w="2126" w:type="dxa"/>
            <w:shd w:val="clear" w:color="auto" w:fill="auto"/>
          </w:tcPr>
          <w:p w14:paraId="6AD3AD52" w14:textId="0FD745A0" w:rsidR="00986EE4" w:rsidRPr="00403E62" w:rsidRDefault="00986EE4" w:rsidP="00C544E4">
            <w:pPr>
              <w:spacing w:line="240" w:lineRule="auto"/>
              <w:ind w:left="60" w:right="60"/>
              <w:jc w:val="center"/>
              <w:rPr>
                <w:rFonts w:ascii="Times New Roman" w:hAnsi="Times New Roman" w:cs="Times New Roman"/>
              </w:rPr>
            </w:pPr>
            <w:r w:rsidRPr="00403E62">
              <w:rPr>
                <w:rFonts w:ascii="Times New Roman" w:hAnsi="Times New Roman" w:cs="Times New Roman"/>
              </w:rPr>
              <w:t>66</w:t>
            </w:r>
          </w:p>
        </w:tc>
        <w:tc>
          <w:tcPr>
            <w:tcW w:w="2410" w:type="dxa"/>
            <w:shd w:val="clear" w:color="auto" w:fill="auto"/>
          </w:tcPr>
          <w:p w14:paraId="55AD0E03" w14:textId="77777777" w:rsidR="00986EE4" w:rsidRPr="00403E62" w:rsidRDefault="00986EE4" w:rsidP="00C544E4">
            <w:pPr>
              <w:spacing w:line="240" w:lineRule="auto"/>
              <w:ind w:left="60" w:right="60"/>
              <w:jc w:val="center"/>
              <w:rPr>
                <w:rFonts w:ascii="Times New Roman" w:hAnsi="Times New Roman" w:cs="Times New Roman"/>
              </w:rPr>
            </w:pPr>
            <w:r w:rsidRPr="00403E62">
              <w:rPr>
                <w:rFonts w:ascii="Times New Roman" w:hAnsi="Times New Roman" w:cs="Times New Roman"/>
              </w:rPr>
              <w:t>51.6</w:t>
            </w:r>
          </w:p>
        </w:tc>
      </w:tr>
      <w:tr w:rsidR="00986EE4" w:rsidRPr="00403E62" w14:paraId="73C8CA0E" w14:textId="77777777" w:rsidTr="00A55F9C">
        <w:trPr>
          <w:cantSplit/>
          <w:trHeight w:val="164"/>
        </w:trPr>
        <w:tc>
          <w:tcPr>
            <w:tcW w:w="1701" w:type="dxa"/>
            <w:vMerge/>
            <w:shd w:val="clear" w:color="auto" w:fill="auto"/>
          </w:tcPr>
          <w:p w14:paraId="38AE4438" w14:textId="77777777" w:rsidR="00986EE4" w:rsidRPr="00403E62" w:rsidRDefault="00986EE4" w:rsidP="00C544E4">
            <w:pPr>
              <w:spacing w:line="240" w:lineRule="auto"/>
              <w:ind w:left="60" w:right="60"/>
              <w:rPr>
                <w:rFonts w:ascii="Times New Roman" w:hAnsi="Times New Roman" w:cs="Times New Roman"/>
              </w:rPr>
            </w:pPr>
          </w:p>
        </w:tc>
        <w:tc>
          <w:tcPr>
            <w:tcW w:w="1593" w:type="dxa"/>
          </w:tcPr>
          <w:p w14:paraId="107BD8DC" w14:textId="5942A3F4" w:rsidR="00986EE4" w:rsidRPr="00403E62" w:rsidRDefault="00986EE4" w:rsidP="009657F3">
            <w:pPr>
              <w:spacing w:line="240" w:lineRule="auto"/>
              <w:ind w:left="60" w:right="60"/>
              <w:jc w:val="center"/>
              <w:rPr>
                <w:rFonts w:ascii="Times New Roman" w:hAnsi="Times New Roman" w:cs="Times New Roman"/>
                <w:b/>
                <w:bCs/>
              </w:rPr>
            </w:pPr>
            <w:r w:rsidRPr="00403E62">
              <w:rPr>
                <w:rFonts w:ascii="Times New Roman" w:hAnsi="Times New Roman" w:cs="Times New Roman"/>
                <w:b/>
                <w:bCs/>
              </w:rPr>
              <w:t>Total</w:t>
            </w:r>
          </w:p>
        </w:tc>
        <w:tc>
          <w:tcPr>
            <w:tcW w:w="2126" w:type="dxa"/>
            <w:shd w:val="clear" w:color="auto" w:fill="auto"/>
          </w:tcPr>
          <w:p w14:paraId="7A3B3274" w14:textId="53DBE2D2" w:rsidR="00986EE4" w:rsidRPr="00403E62" w:rsidRDefault="002E67C0" w:rsidP="00C544E4">
            <w:pPr>
              <w:spacing w:line="240" w:lineRule="auto"/>
              <w:ind w:left="60" w:right="60"/>
              <w:jc w:val="center"/>
              <w:rPr>
                <w:rFonts w:ascii="Times New Roman" w:hAnsi="Times New Roman" w:cs="Times New Roman"/>
                <w:b/>
                <w:bCs/>
              </w:rPr>
            </w:pPr>
            <w:r w:rsidRPr="00403E62">
              <w:rPr>
                <w:rFonts w:ascii="Times New Roman" w:hAnsi="Times New Roman" w:cs="Times New Roman"/>
                <w:b/>
                <w:bCs/>
              </w:rPr>
              <w:t>128</w:t>
            </w:r>
          </w:p>
        </w:tc>
        <w:tc>
          <w:tcPr>
            <w:tcW w:w="2410" w:type="dxa"/>
            <w:shd w:val="clear" w:color="auto" w:fill="auto"/>
          </w:tcPr>
          <w:p w14:paraId="4C0B97BB" w14:textId="7F9F2E64" w:rsidR="00986EE4" w:rsidRPr="00403E62" w:rsidRDefault="002E67C0" w:rsidP="00C544E4">
            <w:pPr>
              <w:spacing w:line="240" w:lineRule="auto"/>
              <w:ind w:left="60" w:right="60"/>
              <w:jc w:val="center"/>
              <w:rPr>
                <w:rFonts w:ascii="Times New Roman" w:hAnsi="Times New Roman" w:cs="Times New Roman"/>
                <w:b/>
                <w:bCs/>
              </w:rPr>
            </w:pPr>
            <w:r w:rsidRPr="00403E62">
              <w:rPr>
                <w:rFonts w:ascii="Times New Roman" w:hAnsi="Times New Roman" w:cs="Times New Roman"/>
                <w:b/>
                <w:bCs/>
              </w:rPr>
              <w:t>100.0</w:t>
            </w:r>
          </w:p>
        </w:tc>
      </w:tr>
      <w:tr w:rsidR="002E67C0" w:rsidRPr="00403E62" w14:paraId="6B21BAAA" w14:textId="77777777" w:rsidTr="00A55F9C">
        <w:trPr>
          <w:cantSplit/>
          <w:trHeight w:val="164"/>
        </w:trPr>
        <w:tc>
          <w:tcPr>
            <w:tcW w:w="1701" w:type="dxa"/>
            <w:vMerge w:val="restart"/>
            <w:shd w:val="clear" w:color="auto" w:fill="auto"/>
          </w:tcPr>
          <w:p w14:paraId="2DE892B1" w14:textId="15B86176" w:rsidR="002E67C0" w:rsidRPr="00403E62" w:rsidRDefault="009657F3" w:rsidP="00C544E4">
            <w:pPr>
              <w:spacing w:line="240" w:lineRule="auto"/>
              <w:ind w:left="60" w:right="60"/>
              <w:rPr>
                <w:rFonts w:ascii="Times New Roman" w:hAnsi="Times New Roman" w:cs="Times New Roman"/>
                <w:b/>
                <w:bCs/>
              </w:rPr>
            </w:pPr>
            <w:r w:rsidRPr="00403E62">
              <w:rPr>
                <w:rFonts w:ascii="Times New Roman" w:hAnsi="Times New Roman" w:cs="Times New Roman"/>
                <w:b/>
                <w:bCs/>
              </w:rPr>
              <w:t>Nama Posyandu</w:t>
            </w:r>
          </w:p>
        </w:tc>
        <w:tc>
          <w:tcPr>
            <w:tcW w:w="1593" w:type="dxa"/>
          </w:tcPr>
          <w:p w14:paraId="73A32675" w14:textId="56448136"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Kajor Wetan</w:t>
            </w:r>
          </w:p>
        </w:tc>
        <w:tc>
          <w:tcPr>
            <w:tcW w:w="2126" w:type="dxa"/>
            <w:shd w:val="clear" w:color="auto" w:fill="auto"/>
          </w:tcPr>
          <w:p w14:paraId="4E505F80" w14:textId="23B1B616"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14</w:t>
            </w:r>
          </w:p>
        </w:tc>
        <w:tc>
          <w:tcPr>
            <w:tcW w:w="2410" w:type="dxa"/>
            <w:shd w:val="clear" w:color="auto" w:fill="auto"/>
          </w:tcPr>
          <w:p w14:paraId="7C6C8B1C" w14:textId="77777777"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10.4</w:t>
            </w:r>
          </w:p>
        </w:tc>
      </w:tr>
      <w:tr w:rsidR="002E67C0" w:rsidRPr="00403E62" w14:paraId="28AECA13" w14:textId="77777777" w:rsidTr="00A55F9C">
        <w:trPr>
          <w:cantSplit/>
          <w:trHeight w:val="164"/>
        </w:trPr>
        <w:tc>
          <w:tcPr>
            <w:tcW w:w="1701" w:type="dxa"/>
            <w:vMerge/>
            <w:shd w:val="clear" w:color="auto" w:fill="auto"/>
          </w:tcPr>
          <w:p w14:paraId="0802F197" w14:textId="43F750CD" w:rsidR="002E67C0" w:rsidRPr="00403E62" w:rsidRDefault="002E67C0" w:rsidP="00C544E4">
            <w:pPr>
              <w:spacing w:line="240" w:lineRule="auto"/>
              <w:ind w:left="60" w:right="60"/>
              <w:rPr>
                <w:rFonts w:ascii="Times New Roman" w:hAnsi="Times New Roman" w:cs="Times New Roman"/>
              </w:rPr>
            </w:pPr>
          </w:p>
        </w:tc>
        <w:tc>
          <w:tcPr>
            <w:tcW w:w="1593" w:type="dxa"/>
          </w:tcPr>
          <w:p w14:paraId="1331EB20" w14:textId="1D1DCF0F"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Miri</w:t>
            </w:r>
          </w:p>
        </w:tc>
        <w:tc>
          <w:tcPr>
            <w:tcW w:w="2126" w:type="dxa"/>
            <w:shd w:val="clear" w:color="auto" w:fill="auto"/>
          </w:tcPr>
          <w:p w14:paraId="73FADBA2" w14:textId="550746BF"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12</w:t>
            </w:r>
          </w:p>
        </w:tc>
        <w:tc>
          <w:tcPr>
            <w:tcW w:w="2410" w:type="dxa"/>
            <w:shd w:val="clear" w:color="auto" w:fill="auto"/>
          </w:tcPr>
          <w:p w14:paraId="79C8D560" w14:textId="77777777"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9.4</w:t>
            </w:r>
          </w:p>
        </w:tc>
      </w:tr>
      <w:tr w:rsidR="002E67C0" w:rsidRPr="00403E62" w14:paraId="29F60CD3" w14:textId="77777777" w:rsidTr="00A55F9C">
        <w:trPr>
          <w:cantSplit/>
          <w:trHeight w:val="164"/>
        </w:trPr>
        <w:tc>
          <w:tcPr>
            <w:tcW w:w="1701" w:type="dxa"/>
            <w:vMerge/>
            <w:shd w:val="clear" w:color="auto" w:fill="auto"/>
          </w:tcPr>
          <w:p w14:paraId="548AFAAA" w14:textId="01E3B1AE" w:rsidR="002E67C0" w:rsidRPr="00403E62" w:rsidRDefault="002E67C0" w:rsidP="00C544E4">
            <w:pPr>
              <w:spacing w:line="240" w:lineRule="auto"/>
              <w:ind w:left="60" w:right="60"/>
              <w:rPr>
                <w:rFonts w:ascii="Times New Roman" w:hAnsi="Times New Roman" w:cs="Times New Roman"/>
              </w:rPr>
            </w:pPr>
          </w:p>
        </w:tc>
        <w:tc>
          <w:tcPr>
            <w:tcW w:w="1593" w:type="dxa"/>
          </w:tcPr>
          <w:p w14:paraId="4C4C6DBA" w14:textId="1B9D2F25"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Nawungan</w:t>
            </w:r>
          </w:p>
        </w:tc>
        <w:tc>
          <w:tcPr>
            <w:tcW w:w="2126" w:type="dxa"/>
            <w:shd w:val="clear" w:color="auto" w:fill="auto"/>
          </w:tcPr>
          <w:p w14:paraId="72BF3BB3" w14:textId="7D15E704"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6</w:t>
            </w:r>
          </w:p>
        </w:tc>
        <w:tc>
          <w:tcPr>
            <w:tcW w:w="2410" w:type="dxa"/>
            <w:shd w:val="clear" w:color="auto" w:fill="auto"/>
          </w:tcPr>
          <w:p w14:paraId="2D622A1B" w14:textId="77777777"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4.7</w:t>
            </w:r>
          </w:p>
        </w:tc>
      </w:tr>
      <w:tr w:rsidR="002E67C0" w:rsidRPr="00403E62" w14:paraId="7F11491E" w14:textId="77777777" w:rsidTr="00A55F9C">
        <w:trPr>
          <w:cantSplit/>
          <w:trHeight w:val="164"/>
        </w:trPr>
        <w:tc>
          <w:tcPr>
            <w:tcW w:w="1701" w:type="dxa"/>
            <w:vMerge/>
            <w:shd w:val="clear" w:color="auto" w:fill="auto"/>
          </w:tcPr>
          <w:p w14:paraId="5F56CB46" w14:textId="1724053A" w:rsidR="002E67C0" w:rsidRPr="00403E62" w:rsidRDefault="002E67C0" w:rsidP="00C544E4">
            <w:pPr>
              <w:spacing w:line="240" w:lineRule="auto"/>
              <w:ind w:left="60" w:right="60"/>
              <w:rPr>
                <w:rFonts w:ascii="Times New Roman" w:hAnsi="Times New Roman" w:cs="Times New Roman"/>
              </w:rPr>
            </w:pPr>
          </w:p>
        </w:tc>
        <w:tc>
          <w:tcPr>
            <w:tcW w:w="1593" w:type="dxa"/>
          </w:tcPr>
          <w:p w14:paraId="2D090A1C" w14:textId="782656DC"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Nogosari</w:t>
            </w:r>
          </w:p>
        </w:tc>
        <w:tc>
          <w:tcPr>
            <w:tcW w:w="2126" w:type="dxa"/>
            <w:shd w:val="clear" w:color="auto" w:fill="auto"/>
          </w:tcPr>
          <w:p w14:paraId="1FC1275B" w14:textId="2B1A5A5A"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20</w:t>
            </w:r>
          </w:p>
        </w:tc>
        <w:tc>
          <w:tcPr>
            <w:tcW w:w="2410" w:type="dxa"/>
            <w:shd w:val="clear" w:color="auto" w:fill="auto"/>
          </w:tcPr>
          <w:p w14:paraId="500F8940" w14:textId="77777777"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15.6</w:t>
            </w:r>
          </w:p>
        </w:tc>
      </w:tr>
      <w:tr w:rsidR="002E67C0" w:rsidRPr="00403E62" w14:paraId="541A6833" w14:textId="77777777" w:rsidTr="00A55F9C">
        <w:trPr>
          <w:cantSplit/>
          <w:trHeight w:val="164"/>
        </w:trPr>
        <w:tc>
          <w:tcPr>
            <w:tcW w:w="1701" w:type="dxa"/>
            <w:vMerge/>
            <w:shd w:val="clear" w:color="auto" w:fill="auto"/>
          </w:tcPr>
          <w:p w14:paraId="552F012D" w14:textId="5BE95192" w:rsidR="002E67C0" w:rsidRPr="00403E62" w:rsidRDefault="002E67C0" w:rsidP="00C544E4">
            <w:pPr>
              <w:spacing w:line="240" w:lineRule="auto"/>
              <w:ind w:left="60" w:right="60"/>
              <w:rPr>
                <w:rFonts w:ascii="Times New Roman" w:hAnsi="Times New Roman" w:cs="Times New Roman"/>
              </w:rPr>
            </w:pPr>
          </w:p>
        </w:tc>
        <w:tc>
          <w:tcPr>
            <w:tcW w:w="1593" w:type="dxa"/>
          </w:tcPr>
          <w:p w14:paraId="74371524" w14:textId="71DF2D81"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Siluk 1</w:t>
            </w:r>
          </w:p>
        </w:tc>
        <w:tc>
          <w:tcPr>
            <w:tcW w:w="2126" w:type="dxa"/>
            <w:shd w:val="clear" w:color="auto" w:fill="auto"/>
          </w:tcPr>
          <w:p w14:paraId="074D102A" w14:textId="4ED59EBA"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22</w:t>
            </w:r>
          </w:p>
        </w:tc>
        <w:tc>
          <w:tcPr>
            <w:tcW w:w="2410" w:type="dxa"/>
            <w:shd w:val="clear" w:color="auto" w:fill="auto"/>
          </w:tcPr>
          <w:p w14:paraId="3271D58E" w14:textId="77777777"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17.2</w:t>
            </w:r>
          </w:p>
        </w:tc>
      </w:tr>
      <w:tr w:rsidR="002E67C0" w:rsidRPr="00403E62" w14:paraId="20AC318A" w14:textId="77777777" w:rsidTr="00A55F9C">
        <w:trPr>
          <w:cantSplit/>
          <w:trHeight w:val="164"/>
        </w:trPr>
        <w:tc>
          <w:tcPr>
            <w:tcW w:w="1701" w:type="dxa"/>
            <w:vMerge/>
            <w:shd w:val="clear" w:color="auto" w:fill="auto"/>
          </w:tcPr>
          <w:p w14:paraId="141C4E89" w14:textId="20EB342B" w:rsidR="002E67C0" w:rsidRPr="00403E62" w:rsidRDefault="002E67C0" w:rsidP="00C544E4">
            <w:pPr>
              <w:spacing w:line="240" w:lineRule="auto"/>
              <w:ind w:left="60" w:right="60"/>
              <w:rPr>
                <w:rFonts w:ascii="Times New Roman" w:hAnsi="Times New Roman" w:cs="Times New Roman"/>
              </w:rPr>
            </w:pPr>
          </w:p>
        </w:tc>
        <w:tc>
          <w:tcPr>
            <w:tcW w:w="1593" w:type="dxa"/>
          </w:tcPr>
          <w:p w14:paraId="3FF5105F" w14:textId="19E1AA2C"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Siluk 2</w:t>
            </w:r>
          </w:p>
        </w:tc>
        <w:tc>
          <w:tcPr>
            <w:tcW w:w="2126" w:type="dxa"/>
            <w:shd w:val="clear" w:color="auto" w:fill="auto"/>
          </w:tcPr>
          <w:p w14:paraId="1CFDA7BA" w14:textId="0033028A"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20</w:t>
            </w:r>
          </w:p>
        </w:tc>
        <w:tc>
          <w:tcPr>
            <w:tcW w:w="2410" w:type="dxa"/>
            <w:shd w:val="clear" w:color="auto" w:fill="auto"/>
          </w:tcPr>
          <w:p w14:paraId="4A1848C3" w14:textId="77777777"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15.6</w:t>
            </w:r>
          </w:p>
        </w:tc>
      </w:tr>
      <w:tr w:rsidR="002E67C0" w:rsidRPr="00403E62" w14:paraId="6CA595BC" w14:textId="77777777" w:rsidTr="00A55F9C">
        <w:trPr>
          <w:cantSplit/>
          <w:trHeight w:val="164"/>
        </w:trPr>
        <w:tc>
          <w:tcPr>
            <w:tcW w:w="1701" w:type="dxa"/>
            <w:vMerge/>
            <w:shd w:val="clear" w:color="auto" w:fill="auto"/>
          </w:tcPr>
          <w:p w14:paraId="08F546AA" w14:textId="7A3D1F33" w:rsidR="002E67C0" w:rsidRPr="00403E62" w:rsidRDefault="002E67C0" w:rsidP="00C544E4">
            <w:pPr>
              <w:spacing w:line="240" w:lineRule="auto"/>
              <w:ind w:left="60" w:right="60"/>
              <w:rPr>
                <w:rFonts w:ascii="Times New Roman" w:hAnsi="Times New Roman" w:cs="Times New Roman"/>
              </w:rPr>
            </w:pPr>
          </w:p>
        </w:tc>
        <w:tc>
          <w:tcPr>
            <w:tcW w:w="1593" w:type="dxa"/>
          </w:tcPr>
          <w:p w14:paraId="0ACB6926" w14:textId="014A1AA7"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Srunggo 1</w:t>
            </w:r>
          </w:p>
        </w:tc>
        <w:tc>
          <w:tcPr>
            <w:tcW w:w="2126" w:type="dxa"/>
            <w:shd w:val="clear" w:color="auto" w:fill="auto"/>
          </w:tcPr>
          <w:p w14:paraId="44A49ED5" w14:textId="3781D4BF"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8</w:t>
            </w:r>
          </w:p>
        </w:tc>
        <w:tc>
          <w:tcPr>
            <w:tcW w:w="2410" w:type="dxa"/>
            <w:shd w:val="clear" w:color="auto" w:fill="auto"/>
          </w:tcPr>
          <w:p w14:paraId="7A6E1842" w14:textId="77777777"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6.3</w:t>
            </w:r>
          </w:p>
        </w:tc>
      </w:tr>
      <w:tr w:rsidR="002E67C0" w:rsidRPr="00403E62" w14:paraId="19A9B29D" w14:textId="77777777" w:rsidTr="00A55F9C">
        <w:trPr>
          <w:cantSplit/>
          <w:trHeight w:val="164"/>
        </w:trPr>
        <w:tc>
          <w:tcPr>
            <w:tcW w:w="1701" w:type="dxa"/>
            <w:vMerge/>
            <w:shd w:val="clear" w:color="auto" w:fill="auto"/>
          </w:tcPr>
          <w:p w14:paraId="276E2D95" w14:textId="15E2CF9B" w:rsidR="002E67C0" w:rsidRPr="00403E62" w:rsidRDefault="002E67C0" w:rsidP="00C544E4">
            <w:pPr>
              <w:spacing w:line="240" w:lineRule="auto"/>
              <w:ind w:left="60" w:right="60"/>
              <w:rPr>
                <w:rFonts w:ascii="Times New Roman" w:hAnsi="Times New Roman" w:cs="Times New Roman"/>
              </w:rPr>
            </w:pPr>
          </w:p>
        </w:tc>
        <w:tc>
          <w:tcPr>
            <w:tcW w:w="1593" w:type="dxa"/>
          </w:tcPr>
          <w:p w14:paraId="299CD6B8" w14:textId="12ED22C8"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Srunggo 2</w:t>
            </w:r>
          </w:p>
        </w:tc>
        <w:tc>
          <w:tcPr>
            <w:tcW w:w="2126" w:type="dxa"/>
            <w:shd w:val="clear" w:color="auto" w:fill="auto"/>
          </w:tcPr>
          <w:p w14:paraId="48D77057" w14:textId="388D8E67"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26</w:t>
            </w:r>
          </w:p>
        </w:tc>
        <w:tc>
          <w:tcPr>
            <w:tcW w:w="2410" w:type="dxa"/>
            <w:shd w:val="clear" w:color="auto" w:fill="auto"/>
          </w:tcPr>
          <w:p w14:paraId="0BFD90D3" w14:textId="77777777" w:rsidR="002E67C0" w:rsidRPr="00403E62" w:rsidRDefault="002E67C0" w:rsidP="00C544E4">
            <w:pPr>
              <w:spacing w:line="240" w:lineRule="auto"/>
              <w:ind w:left="60" w:right="60"/>
              <w:jc w:val="center"/>
              <w:rPr>
                <w:rFonts w:ascii="Times New Roman" w:hAnsi="Times New Roman" w:cs="Times New Roman"/>
              </w:rPr>
            </w:pPr>
            <w:r w:rsidRPr="00403E62">
              <w:rPr>
                <w:rFonts w:ascii="Times New Roman" w:hAnsi="Times New Roman" w:cs="Times New Roman"/>
              </w:rPr>
              <w:t>20.3</w:t>
            </w:r>
          </w:p>
        </w:tc>
      </w:tr>
      <w:tr w:rsidR="002E67C0" w:rsidRPr="00403E62" w14:paraId="6F98A08B" w14:textId="77777777" w:rsidTr="00A55F9C">
        <w:trPr>
          <w:cantSplit/>
          <w:trHeight w:val="164"/>
        </w:trPr>
        <w:tc>
          <w:tcPr>
            <w:tcW w:w="1701" w:type="dxa"/>
            <w:vMerge/>
            <w:shd w:val="clear" w:color="auto" w:fill="auto"/>
          </w:tcPr>
          <w:p w14:paraId="13E88CE6" w14:textId="39432C53" w:rsidR="002E67C0" w:rsidRPr="00403E62" w:rsidRDefault="002E67C0" w:rsidP="00C544E4">
            <w:pPr>
              <w:spacing w:line="240" w:lineRule="auto"/>
              <w:ind w:left="60" w:right="60"/>
              <w:rPr>
                <w:rFonts w:ascii="Times New Roman" w:hAnsi="Times New Roman" w:cs="Times New Roman"/>
                <w:b/>
                <w:bCs/>
              </w:rPr>
            </w:pPr>
          </w:p>
        </w:tc>
        <w:tc>
          <w:tcPr>
            <w:tcW w:w="1593" w:type="dxa"/>
          </w:tcPr>
          <w:p w14:paraId="13B66A29" w14:textId="2E5C0948" w:rsidR="002E67C0" w:rsidRPr="00403E62" w:rsidRDefault="002E67C0" w:rsidP="00C544E4">
            <w:pPr>
              <w:spacing w:line="240" w:lineRule="auto"/>
              <w:ind w:left="60" w:right="60"/>
              <w:jc w:val="center"/>
              <w:rPr>
                <w:rFonts w:ascii="Times New Roman" w:hAnsi="Times New Roman" w:cs="Times New Roman"/>
                <w:b/>
                <w:bCs/>
              </w:rPr>
            </w:pPr>
            <w:r w:rsidRPr="00403E62">
              <w:rPr>
                <w:rFonts w:ascii="Times New Roman" w:hAnsi="Times New Roman" w:cs="Times New Roman"/>
                <w:b/>
                <w:bCs/>
              </w:rPr>
              <w:t>Total</w:t>
            </w:r>
          </w:p>
        </w:tc>
        <w:tc>
          <w:tcPr>
            <w:tcW w:w="2126" w:type="dxa"/>
            <w:shd w:val="clear" w:color="auto" w:fill="auto"/>
          </w:tcPr>
          <w:p w14:paraId="5B720980" w14:textId="00E60765" w:rsidR="002E67C0" w:rsidRPr="00403E62" w:rsidRDefault="002E67C0" w:rsidP="00C544E4">
            <w:pPr>
              <w:spacing w:line="240" w:lineRule="auto"/>
              <w:ind w:left="60" w:right="60"/>
              <w:jc w:val="center"/>
              <w:rPr>
                <w:rFonts w:ascii="Times New Roman" w:hAnsi="Times New Roman" w:cs="Times New Roman"/>
                <w:b/>
                <w:bCs/>
              </w:rPr>
            </w:pPr>
            <w:r w:rsidRPr="00403E62">
              <w:rPr>
                <w:rFonts w:ascii="Times New Roman" w:hAnsi="Times New Roman" w:cs="Times New Roman"/>
                <w:b/>
                <w:bCs/>
              </w:rPr>
              <w:t>128</w:t>
            </w:r>
          </w:p>
        </w:tc>
        <w:tc>
          <w:tcPr>
            <w:tcW w:w="2410" w:type="dxa"/>
            <w:shd w:val="clear" w:color="auto" w:fill="auto"/>
          </w:tcPr>
          <w:p w14:paraId="40E36B50" w14:textId="47354819" w:rsidR="002E67C0" w:rsidRPr="00403E62" w:rsidRDefault="002E67C0" w:rsidP="00C544E4">
            <w:pPr>
              <w:spacing w:line="240" w:lineRule="auto"/>
              <w:ind w:left="60" w:right="60"/>
              <w:jc w:val="center"/>
              <w:rPr>
                <w:rFonts w:ascii="Times New Roman" w:hAnsi="Times New Roman" w:cs="Times New Roman"/>
                <w:b/>
                <w:bCs/>
              </w:rPr>
            </w:pPr>
            <w:r w:rsidRPr="00403E62">
              <w:rPr>
                <w:rFonts w:ascii="Times New Roman" w:hAnsi="Times New Roman" w:cs="Times New Roman"/>
                <w:b/>
                <w:bCs/>
              </w:rPr>
              <w:t>100.0</w:t>
            </w:r>
          </w:p>
        </w:tc>
      </w:tr>
      <w:tr w:rsidR="009657F3" w:rsidRPr="00403E62" w14:paraId="501F018A" w14:textId="77777777" w:rsidTr="00A55F9C">
        <w:trPr>
          <w:cantSplit/>
          <w:trHeight w:val="164"/>
        </w:trPr>
        <w:tc>
          <w:tcPr>
            <w:tcW w:w="1701" w:type="dxa"/>
            <w:vMerge w:val="restart"/>
            <w:shd w:val="clear" w:color="auto" w:fill="auto"/>
          </w:tcPr>
          <w:p w14:paraId="51443652" w14:textId="136DFB10" w:rsidR="009657F3" w:rsidRPr="00403E62" w:rsidRDefault="009657F3" w:rsidP="00C544E4">
            <w:pPr>
              <w:spacing w:line="240" w:lineRule="auto"/>
              <w:ind w:left="60" w:right="60"/>
              <w:rPr>
                <w:rFonts w:ascii="Times New Roman" w:hAnsi="Times New Roman" w:cs="Times New Roman"/>
                <w:b/>
                <w:bCs/>
              </w:rPr>
            </w:pPr>
            <w:r w:rsidRPr="00403E62">
              <w:rPr>
                <w:rFonts w:ascii="Times New Roman" w:hAnsi="Times New Roman" w:cs="Times New Roman"/>
                <w:b/>
                <w:bCs/>
              </w:rPr>
              <w:t>Dukungan Suami</w:t>
            </w:r>
          </w:p>
        </w:tc>
        <w:tc>
          <w:tcPr>
            <w:tcW w:w="1593" w:type="dxa"/>
          </w:tcPr>
          <w:p w14:paraId="16D0D23D" w14:textId="03411321" w:rsidR="009657F3" w:rsidRPr="00403E62" w:rsidRDefault="009657F3" w:rsidP="00C544E4">
            <w:pPr>
              <w:spacing w:line="240" w:lineRule="auto"/>
              <w:ind w:left="60" w:right="60"/>
              <w:jc w:val="center"/>
              <w:rPr>
                <w:rFonts w:ascii="Times New Roman" w:hAnsi="Times New Roman" w:cs="Times New Roman"/>
              </w:rPr>
            </w:pPr>
            <w:r w:rsidRPr="00403E62">
              <w:rPr>
                <w:rFonts w:ascii="Times New Roman" w:hAnsi="Times New Roman" w:cs="Times New Roman"/>
              </w:rPr>
              <w:t>Mendukung</w:t>
            </w:r>
          </w:p>
        </w:tc>
        <w:tc>
          <w:tcPr>
            <w:tcW w:w="2126" w:type="dxa"/>
            <w:shd w:val="clear" w:color="auto" w:fill="auto"/>
          </w:tcPr>
          <w:p w14:paraId="40E4CC6B" w14:textId="5C968DF5" w:rsidR="009657F3" w:rsidRPr="00403E62" w:rsidRDefault="009657F3" w:rsidP="00C544E4">
            <w:pPr>
              <w:spacing w:line="240" w:lineRule="auto"/>
              <w:ind w:left="60" w:right="60"/>
              <w:jc w:val="center"/>
              <w:rPr>
                <w:rFonts w:ascii="Times New Roman" w:hAnsi="Times New Roman" w:cs="Times New Roman"/>
              </w:rPr>
            </w:pPr>
            <w:r w:rsidRPr="00403E62">
              <w:rPr>
                <w:rFonts w:ascii="Times New Roman" w:hAnsi="Times New Roman" w:cs="Times New Roman"/>
              </w:rPr>
              <w:t>73</w:t>
            </w:r>
          </w:p>
        </w:tc>
        <w:tc>
          <w:tcPr>
            <w:tcW w:w="2410" w:type="dxa"/>
            <w:shd w:val="clear" w:color="auto" w:fill="auto"/>
          </w:tcPr>
          <w:p w14:paraId="2482FC8A" w14:textId="77777777" w:rsidR="009657F3" w:rsidRPr="00403E62" w:rsidRDefault="009657F3" w:rsidP="00C544E4">
            <w:pPr>
              <w:spacing w:line="240" w:lineRule="auto"/>
              <w:ind w:left="60" w:right="60"/>
              <w:jc w:val="center"/>
              <w:rPr>
                <w:rFonts w:ascii="Times New Roman" w:hAnsi="Times New Roman" w:cs="Times New Roman"/>
              </w:rPr>
            </w:pPr>
            <w:r w:rsidRPr="00403E62">
              <w:rPr>
                <w:rFonts w:ascii="Times New Roman" w:hAnsi="Times New Roman" w:cs="Times New Roman"/>
              </w:rPr>
              <w:t>57.0</w:t>
            </w:r>
          </w:p>
        </w:tc>
      </w:tr>
      <w:tr w:rsidR="009657F3" w:rsidRPr="00403E62" w14:paraId="7FCDD75B" w14:textId="77777777" w:rsidTr="00A55F9C">
        <w:trPr>
          <w:cantSplit/>
          <w:trHeight w:val="164"/>
        </w:trPr>
        <w:tc>
          <w:tcPr>
            <w:tcW w:w="1701" w:type="dxa"/>
            <w:vMerge/>
            <w:shd w:val="clear" w:color="auto" w:fill="auto"/>
          </w:tcPr>
          <w:p w14:paraId="508AE8F1" w14:textId="53AD26C0" w:rsidR="009657F3" w:rsidRPr="00403E62" w:rsidRDefault="009657F3" w:rsidP="00C544E4">
            <w:pPr>
              <w:spacing w:line="240" w:lineRule="auto"/>
              <w:ind w:left="60" w:right="60"/>
              <w:rPr>
                <w:rFonts w:ascii="Times New Roman" w:hAnsi="Times New Roman" w:cs="Times New Roman"/>
                <w:b/>
                <w:bCs/>
              </w:rPr>
            </w:pPr>
          </w:p>
        </w:tc>
        <w:tc>
          <w:tcPr>
            <w:tcW w:w="1593" w:type="dxa"/>
          </w:tcPr>
          <w:p w14:paraId="73BDD338" w14:textId="728790FF" w:rsidR="009657F3" w:rsidRPr="00403E62" w:rsidRDefault="009657F3" w:rsidP="00C544E4">
            <w:pPr>
              <w:spacing w:line="240" w:lineRule="auto"/>
              <w:ind w:left="60" w:right="60"/>
              <w:jc w:val="center"/>
              <w:rPr>
                <w:rFonts w:ascii="Times New Roman" w:hAnsi="Times New Roman" w:cs="Times New Roman"/>
              </w:rPr>
            </w:pPr>
            <w:r w:rsidRPr="00403E62">
              <w:rPr>
                <w:rFonts w:ascii="Times New Roman" w:hAnsi="Times New Roman" w:cs="Times New Roman"/>
              </w:rPr>
              <w:t>Tidak Mendukung</w:t>
            </w:r>
          </w:p>
        </w:tc>
        <w:tc>
          <w:tcPr>
            <w:tcW w:w="2126" w:type="dxa"/>
            <w:shd w:val="clear" w:color="auto" w:fill="auto"/>
          </w:tcPr>
          <w:p w14:paraId="7C174F45" w14:textId="641E26A7" w:rsidR="009657F3" w:rsidRPr="00403E62" w:rsidRDefault="009657F3" w:rsidP="00C544E4">
            <w:pPr>
              <w:spacing w:line="240" w:lineRule="auto"/>
              <w:ind w:left="60" w:right="60"/>
              <w:jc w:val="center"/>
              <w:rPr>
                <w:rFonts w:ascii="Times New Roman" w:hAnsi="Times New Roman" w:cs="Times New Roman"/>
              </w:rPr>
            </w:pPr>
            <w:r w:rsidRPr="00403E62">
              <w:rPr>
                <w:rFonts w:ascii="Times New Roman" w:hAnsi="Times New Roman" w:cs="Times New Roman"/>
              </w:rPr>
              <w:t>55</w:t>
            </w:r>
          </w:p>
        </w:tc>
        <w:tc>
          <w:tcPr>
            <w:tcW w:w="2410" w:type="dxa"/>
            <w:shd w:val="clear" w:color="auto" w:fill="auto"/>
          </w:tcPr>
          <w:p w14:paraId="25491596" w14:textId="77777777" w:rsidR="009657F3" w:rsidRPr="00403E62" w:rsidRDefault="009657F3" w:rsidP="00C544E4">
            <w:pPr>
              <w:spacing w:line="240" w:lineRule="auto"/>
              <w:ind w:left="60" w:right="60"/>
              <w:jc w:val="center"/>
              <w:rPr>
                <w:rFonts w:ascii="Times New Roman" w:hAnsi="Times New Roman" w:cs="Times New Roman"/>
              </w:rPr>
            </w:pPr>
            <w:r w:rsidRPr="00403E62">
              <w:rPr>
                <w:rFonts w:ascii="Times New Roman" w:hAnsi="Times New Roman" w:cs="Times New Roman"/>
              </w:rPr>
              <w:t>43.0</w:t>
            </w:r>
          </w:p>
        </w:tc>
      </w:tr>
      <w:tr w:rsidR="009657F3" w:rsidRPr="00403E62" w14:paraId="238B1C47" w14:textId="77777777" w:rsidTr="00A55F9C">
        <w:trPr>
          <w:cantSplit/>
          <w:trHeight w:val="164"/>
        </w:trPr>
        <w:tc>
          <w:tcPr>
            <w:tcW w:w="1701" w:type="dxa"/>
            <w:vMerge/>
            <w:shd w:val="clear" w:color="auto" w:fill="auto"/>
          </w:tcPr>
          <w:p w14:paraId="16CBC349" w14:textId="34B4809F" w:rsidR="009657F3" w:rsidRPr="00403E62" w:rsidRDefault="009657F3" w:rsidP="00C544E4">
            <w:pPr>
              <w:spacing w:line="240" w:lineRule="auto"/>
              <w:ind w:left="60" w:right="60"/>
              <w:rPr>
                <w:rFonts w:ascii="Times New Roman" w:hAnsi="Times New Roman" w:cs="Times New Roman"/>
                <w:b/>
                <w:bCs/>
              </w:rPr>
            </w:pPr>
          </w:p>
        </w:tc>
        <w:tc>
          <w:tcPr>
            <w:tcW w:w="1593" w:type="dxa"/>
          </w:tcPr>
          <w:p w14:paraId="0F5D395F" w14:textId="55D26B14" w:rsidR="009657F3" w:rsidRPr="00403E62" w:rsidRDefault="009657F3" w:rsidP="00C544E4">
            <w:pPr>
              <w:spacing w:line="240" w:lineRule="auto"/>
              <w:ind w:left="60" w:right="60"/>
              <w:jc w:val="center"/>
              <w:rPr>
                <w:rFonts w:ascii="Times New Roman" w:hAnsi="Times New Roman" w:cs="Times New Roman"/>
                <w:b/>
                <w:bCs/>
              </w:rPr>
            </w:pPr>
            <w:r w:rsidRPr="00403E62">
              <w:rPr>
                <w:rFonts w:ascii="Times New Roman" w:hAnsi="Times New Roman" w:cs="Times New Roman"/>
                <w:b/>
                <w:bCs/>
              </w:rPr>
              <w:t>Total</w:t>
            </w:r>
          </w:p>
        </w:tc>
        <w:tc>
          <w:tcPr>
            <w:tcW w:w="2126" w:type="dxa"/>
            <w:shd w:val="clear" w:color="auto" w:fill="auto"/>
          </w:tcPr>
          <w:p w14:paraId="220F7980" w14:textId="545D0387" w:rsidR="009657F3" w:rsidRPr="00403E62" w:rsidRDefault="009657F3" w:rsidP="00C544E4">
            <w:pPr>
              <w:spacing w:line="240" w:lineRule="auto"/>
              <w:ind w:left="60" w:right="60"/>
              <w:jc w:val="center"/>
              <w:rPr>
                <w:rFonts w:ascii="Times New Roman" w:hAnsi="Times New Roman" w:cs="Times New Roman"/>
                <w:b/>
                <w:bCs/>
              </w:rPr>
            </w:pPr>
            <w:r w:rsidRPr="00403E62">
              <w:rPr>
                <w:rFonts w:ascii="Times New Roman" w:hAnsi="Times New Roman" w:cs="Times New Roman"/>
                <w:b/>
                <w:bCs/>
              </w:rPr>
              <w:t>128</w:t>
            </w:r>
          </w:p>
        </w:tc>
        <w:tc>
          <w:tcPr>
            <w:tcW w:w="2410" w:type="dxa"/>
            <w:shd w:val="clear" w:color="auto" w:fill="auto"/>
          </w:tcPr>
          <w:p w14:paraId="46B4DCE5" w14:textId="77777777" w:rsidR="009657F3" w:rsidRPr="00403E62" w:rsidRDefault="009657F3" w:rsidP="00C544E4">
            <w:pPr>
              <w:spacing w:line="240" w:lineRule="auto"/>
              <w:ind w:left="60" w:right="60"/>
              <w:jc w:val="center"/>
              <w:rPr>
                <w:rFonts w:ascii="Times New Roman" w:hAnsi="Times New Roman" w:cs="Times New Roman"/>
                <w:b/>
                <w:bCs/>
              </w:rPr>
            </w:pPr>
            <w:r w:rsidRPr="00403E62">
              <w:rPr>
                <w:rFonts w:ascii="Times New Roman" w:hAnsi="Times New Roman" w:cs="Times New Roman"/>
                <w:b/>
                <w:bCs/>
              </w:rPr>
              <w:t>100.0</w:t>
            </w:r>
          </w:p>
        </w:tc>
      </w:tr>
      <w:tr w:rsidR="009657F3" w:rsidRPr="00403E62" w14:paraId="5CBF157A" w14:textId="77777777" w:rsidTr="00A55F9C">
        <w:trPr>
          <w:cantSplit/>
          <w:trHeight w:val="164"/>
        </w:trPr>
        <w:tc>
          <w:tcPr>
            <w:tcW w:w="1701" w:type="dxa"/>
            <w:vMerge w:val="restart"/>
            <w:shd w:val="clear" w:color="auto" w:fill="auto"/>
          </w:tcPr>
          <w:p w14:paraId="09C3F77A" w14:textId="70FDB631" w:rsidR="009657F3" w:rsidRPr="00403E62" w:rsidRDefault="00A55F9C" w:rsidP="00C544E4">
            <w:pPr>
              <w:spacing w:line="240" w:lineRule="auto"/>
              <w:ind w:left="60" w:right="60"/>
              <w:rPr>
                <w:rFonts w:ascii="Times New Roman" w:hAnsi="Times New Roman" w:cs="Times New Roman"/>
                <w:b/>
                <w:bCs/>
              </w:rPr>
            </w:pPr>
            <w:r w:rsidRPr="00403E62">
              <w:rPr>
                <w:rFonts w:ascii="Times New Roman" w:hAnsi="Times New Roman" w:cs="Times New Roman"/>
                <w:b/>
                <w:bCs/>
              </w:rPr>
              <w:t>Pemberian Imunisasi</w:t>
            </w:r>
          </w:p>
        </w:tc>
        <w:tc>
          <w:tcPr>
            <w:tcW w:w="1593" w:type="dxa"/>
          </w:tcPr>
          <w:p w14:paraId="6E647E9F" w14:textId="5DA1CE6C" w:rsidR="009657F3" w:rsidRPr="00403E62" w:rsidRDefault="009657F3" w:rsidP="00C544E4">
            <w:pPr>
              <w:spacing w:line="240" w:lineRule="auto"/>
              <w:ind w:left="60" w:right="60"/>
              <w:jc w:val="center"/>
              <w:rPr>
                <w:rFonts w:ascii="Times New Roman" w:hAnsi="Times New Roman" w:cs="Times New Roman"/>
              </w:rPr>
            </w:pPr>
            <w:r w:rsidRPr="00403E62">
              <w:rPr>
                <w:rFonts w:ascii="Times New Roman" w:hAnsi="Times New Roman" w:cs="Times New Roman"/>
              </w:rPr>
              <w:t>Stunting</w:t>
            </w:r>
          </w:p>
        </w:tc>
        <w:tc>
          <w:tcPr>
            <w:tcW w:w="2126" w:type="dxa"/>
            <w:shd w:val="clear" w:color="auto" w:fill="auto"/>
          </w:tcPr>
          <w:p w14:paraId="3DF9ACE8" w14:textId="02360B84" w:rsidR="009657F3" w:rsidRPr="00403E62" w:rsidRDefault="009657F3" w:rsidP="00C544E4">
            <w:pPr>
              <w:spacing w:line="240" w:lineRule="auto"/>
              <w:ind w:left="60" w:right="60"/>
              <w:jc w:val="center"/>
              <w:rPr>
                <w:rFonts w:ascii="Times New Roman" w:hAnsi="Times New Roman" w:cs="Times New Roman"/>
              </w:rPr>
            </w:pPr>
            <w:r w:rsidRPr="00403E62">
              <w:rPr>
                <w:rFonts w:ascii="Times New Roman" w:hAnsi="Times New Roman" w:cs="Times New Roman"/>
              </w:rPr>
              <w:t>64</w:t>
            </w:r>
          </w:p>
        </w:tc>
        <w:tc>
          <w:tcPr>
            <w:tcW w:w="2410" w:type="dxa"/>
            <w:shd w:val="clear" w:color="auto" w:fill="auto"/>
          </w:tcPr>
          <w:p w14:paraId="2E6B12DB" w14:textId="77777777" w:rsidR="009657F3" w:rsidRPr="00403E62" w:rsidRDefault="009657F3" w:rsidP="00C544E4">
            <w:pPr>
              <w:spacing w:line="240" w:lineRule="auto"/>
              <w:ind w:left="60" w:right="60"/>
              <w:jc w:val="center"/>
              <w:rPr>
                <w:rFonts w:ascii="Times New Roman" w:hAnsi="Times New Roman" w:cs="Times New Roman"/>
              </w:rPr>
            </w:pPr>
            <w:r w:rsidRPr="00403E62">
              <w:rPr>
                <w:rFonts w:ascii="Times New Roman" w:hAnsi="Times New Roman" w:cs="Times New Roman"/>
              </w:rPr>
              <w:t>50.0</w:t>
            </w:r>
          </w:p>
        </w:tc>
      </w:tr>
      <w:tr w:rsidR="009657F3" w:rsidRPr="00403E62" w14:paraId="2F048DC8" w14:textId="77777777" w:rsidTr="00A55F9C">
        <w:trPr>
          <w:cantSplit/>
          <w:trHeight w:val="164"/>
        </w:trPr>
        <w:tc>
          <w:tcPr>
            <w:tcW w:w="1701" w:type="dxa"/>
            <w:vMerge/>
            <w:shd w:val="clear" w:color="auto" w:fill="auto"/>
          </w:tcPr>
          <w:p w14:paraId="29A7D2D2" w14:textId="007DEB0E" w:rsidR="009657F3" w:rsidRPr="00403E62" w:rsidRDefault="009657F3" w:rsidP="00C544E4">
            <w:pPr>
              <w:spacing w:line="240" w:lineRule="auto"/>
              <w:ind w:left="60" w:right="60"/>
              <w:rPr>
                <w:rFonts w:ascii="Times New Roman" w:hAnsi="Times New Roman" w:cs="Times New Roman"/>
                <w:b/>
                <w:bCs/>
              </w:rPr>
            </w:pPr>
          </w:p>
        </w:tc>
        <w:tc>
          <w:tcPr>
            <w:tcW w:w="1593" w:type="dxa"/>
          </w:tcPr>
          <w:p w14:paraId="4E952432" w14:textId="2378F40E" w:rsidR="009657F3" w:rsidRPr="00403E62" w:rsidRDefault="009657F3" w:rsidP="00C544E4">
            <w:pPr>
              <w:spacing w:line="240" w:lineRule="auto"/>
              <w:ind w:left="60" w:right="60"/>
              <w:jc w:val="center"/>
              <w:rPr>
                <w:rFonts w:ascii="Times New Roman" w:hAnsi="Times New Roman" w:cs="Times New Roman"/>
              </w:rPr>
            </w:pPr>
            <w:r w:rsidRPr="00403E62">
              <w:rPr>
                <w:rFonts w:ascii="Times New Roman" w:hAnsi="Times New Roman" w:cs="Times New Roman"/>
              </w:rPr>
              <w:t>Tidak Stunting</w:t>
            </w:r>
          </w:p>
        </w:tc>
        <w:tc>
          <w:tcPr>
            <w:tcW w:w="2126" w:type="dxa"/>
            <w:shd w:val="clear" w:color="auto" w:fill="auto"/>
          </w:tcPr>
          <w:p w14:paraId="264F928A" w14:textId="205A9865" w:rsidR="009657F3" w:rsidRPr="00403E62" w:rsidRDefault="009657F3" w:rsidP="00C544E4">
            <w:pPr>
              <w:spacing w:line="240" w:lineRule="auto"/>
              <w:ind w:left="60" w:right="60"/>
              <w:jc w:val="center"/>
              <w:rPr>
                <w:rFonts w:ascii="Times New Roman" w:hAnsi="Times New Roman" w:cs="Times New Roman"/>
              </w:rPr>
            </w:pPr>
            <w:r w:rsidRPr="00403E62">
              <w:rPr>
                <w:rFonts w:ascii="Times New Roman" w:hAnsi="Times New Roman" w:cs="Times New Roman"/>
              </w:rPr>
              <w:t>64</w:t>
            </w:r>
          </w:p>
        </w:tc>
        <w:tc>
          <w:tcPr>
            <w:tcW w:w="2410" w:type="dxa"/>
            <w:shd w:val="clear" w:color="auto" w:fill="auto"/>
          </w:tcPr>
          <w:p w14:paraId="55B58036" w14:textId="77777777" w:rsidR="009657F3" w:rsidRPr="00403E62" w:rsidRDefault="009657F3" w:rsidP="00C544E4">
            <w:pPr>
              <w:spacing w:line="240" w:lineRule="auto"/>
              <w:ind w:left="60" w:right="60"/>
              <w:jc w:val="center"/>
              <w:rPr>
                <w:rFonts w:ascii="Times New Roman" w:hAnsi="Times New Roman" w:cs="Times New Roman"/>
              </w:rPr>
            </w:pPr>
            <w:r w:rsidRPr="00403E62">
              <w:rPr>
                <w:rFonts w:ascii="Times New Roman" w:hAnsi="Times New Roman" w:cs="Times New Roman"/>
              </w:rPr>
              <w:t>50.0</w:t>
            </w:r>
          </w:p>
        </w:tc>
      </w:tr>
      <w:tr w:rsidR="009657F3" w:rsidRPr="00403E62" w14:paraId="773903B2" w14:textId="77777777" w:rsidTr="00A55F9C">
        <w:trPr>
          <w:cantSplit/>
          <w:trHeight w:val="164"/>
        </w:trPr>
        <w:tc>
          <w:tcPr>
            <w:tcW w:w="1701" w:type="dxa"/>
            <w:vMerge/>
            <w:shd w:val="clear" w:color="auto" w:fill="auto"/>
          </w:tcPr>
          <w:p w14:paraId="5CBFF64A" w14:textId="79AF37B2" w:rsidR="009657F3" w:rsidRPr="00403E62" w:rsidRDefault="009657F3" w:rsidP="00C544E4">
            <w:pPr>
              <w:spacing w:line="240" w:lineRule="auto"/>
              <w:ind w:left="60" w:right="60"/>
              <w:rPr>
                <w:rFonts w:ascii="Times New Roman" w:hAnsi="Times New Roman" w:cs="Times New Roman"/>
                <w:b/>
                <w:bCs/>
              </w:rPr>
            </w:pPr>
          </w:p>
        </w:tc>
        <w:tc>
          <w:tcPr>
            <w:tcW w:w="1593" w:type="dxa"/>
          </w:tcPr>
          <w:p w14:paraId="2245077E" w14:textId="7237895C" w:rsidR="009657F3" w:rsidRPr="00403E62" w:rsidRDefault="009657F3" w:rsidP="00C544E4">
            <w:pPr>
              <w:spacing w:line="240" w:lineRule="auto"/>
              <w:ind w:left="60" w:right="60"/>
              <w:jc w:val="center"/>
              <w:rPr>
                <w:rFonts w:ascii="Times New Roman" w:hAnsi="Times New Roman" w:cs="Times New Roman"/>
                <w:b/>
                <w:bCs/>
              </w:rPr>
            </w:pPr>
            <w:r w:rsidRPr="00403E62">
              <w:rPr>
                <w:rFonts w:ascii="Times New Roman" w:hAnsi="Times New Roman" w:cs="Times New Roman"/>
                <w:b/>
                <w:bCs/>
              </w:rPr>
              <w:t>Total</w:t>
            </w:r>
          </w:p>
        </w:tc>
        <w:tc>
          <w:tcPr>
            <w:tcW w:w="2126" w:type="dxa"/>
            <w:shd w:val="clear" w:color="auto" w:fill="auto"/>
          </w:tcPr>
          <w:p w14:paraId="4B585D68" w14:textId="4A9A7345" w:rsidR="009657F3" w:rsidRPr="00403E62" w:rsidRDefault="009657F3" w:rsidP="00C544E4">
            <w:pPr>
              <w:spacing w:line="240" w:lineRule="auto"/>
              <w:ind w:left="60" w:right="60"/>
              <w:jc w:val="center"/>
              <w:rPr>
                <w:rFonts w:ascii="Times New Roman" w:hAnsi="Times New Roman" w:cs="Times New Roman"/>
                <w:b/>
                <w:bCs/>
              </w:rPr>
            </w:pPr>
            <w:r w:rsidRPr="00403E62">
              <w:rPr>
                <w:rFonts w:ascii="Times New Roman" w:hAnsi="Times New Roman" w:cs="Times New Roman"/>
                <w:b/>
                <w:bCs/>
              </w:rPr>
              <w:t>128</w:t>
            </w:r>
          </w:p>
        </w:tc>
        <w:tc>
          <w:tcPr>
            <w:tcW w:w="2410" w:type="dxa"/>
            <w:shd w:val="clear" w:color="auto" w:fill="auto"/>
          </w:tcPr>
          <w:p w14:paraId="18044789" w14:textId="77777777" w:rsidR="009657F3" w:rsidRPr="00403E62" w:rsidRDefault="009657F3" w:rsidP="00C544E4">
            <w:pPr>
              <w:spacing w:line="240" w:lineRule="auto"/>
              <w:ind w:left="60" w:right="60"/>
              <w:jc w:val="center"/>
              <w:rPr>
                <w:rFonts w:ascii="Times New Roman" w:hAnsi="Times New Roman" w:cs="Times New Roman"/>
                <w:b/>
                <w:bCs/>
              </w:rPr>
            </w:pPr>
            <w:r w:rsidRPr="00403E62">
              <w:rPr>
                <w:rFonts w:ascii="Times New Roman" w:hAnsi="Times New Roman" w:cs="Times New Roman"/>
                <w:b/>
                <w:bCs/>
              </w:rPr>
              <w:t>100.0</w:t>
            </w:r>
          </w:p>
        </w:tc>
      </w:tr>
    </w:tbl>
    <w:bookmarkEnd w:id="3"/>
    <w:p w14:paraId="786F18A3" w14:textId="54B0F76C" w:rsidR="0081442E" w:rsidRPr="00767CC9" w:rsidRDefault="0024437D" w:rsidP="004741D8">
      <w:pPr>
        <w:pStyle w:val="ListParagraph"/>
        <w:numPr>
          <w:ilvl w:val="0"/>
          <w:numId w:val="6"/>
        </w:numPr>
        <w:spacing w:before="240" w:line="240" w:lineRule="auto"/>
        <w:ind w:left="993"/>
        <w:jc w:val="both"/>
        <w:rPr>
          <w:rFonts w:ascii="Times New Roman" w:hAnsi="Times New Roman" w:cs="Times New Roman"/>
          <w:b/>
          <w:bCs/>
        </w:rPr>
      </w:pPr>
      <w:r w:rsidRPr="00403E62">
        <w:rPr>
          <w:rFonts w:ascii="Times New Roman" w:hAnsi="Times New Roman" w:cs="Times New Roman"/>
        </w:rPr>
        <w:t>Analisis B</w:t>
      </w:r>
      <w:r w:rsidR="007E0B80" w:rsidRPr="00403E62">
        <w:rPr>
          <w:rFonts w:ascii="Times New Roman" w:hAnsi="Times New Roman" w:cs="Times New Roman"/>
        </w:rPr>
        <w:t>i</w:t>
      </w:r>
      <w:r w:rsidRPr="00403E62">
        <w:rPr>
          <w:rFonts w:ascii="Times New Roman" w:hAnsi="Times New Roman" w:cs="Times New Roman"/>
        </w:rPr>
        <w:t>variat</w:t>
      </w:r>
    </w:p>
    <w:p w14:paraId="73B7CA18" w14:textId="77777777" w:rsidR="00767CC9" w:rsidRPr="00403E62" w:rsidRDefault="00767CC9" w:rsidP="00767CC9">
      <w:pPr>
        <w:pStyle w:val="ListParagraph"/>
        <w:spacing w:before="240" w:line="240" w:lineRule="auto"/>
        <w:ind w:left="993"/>
        <w:jc w:val="both"/>
        <w:rPr>
          <w:rFonts w:ascii="Times New Roman" w:hAnsi="Times New Roman" w:cs="Times New Roman"/>
          <w:b/>
          <w:bCs/>
        </w:rPr>
      </w:pPr>
    </w:p>
    <w:p w14:paraId="5757540C" w14:textId="78BAEDF7" w:rsidR="007E0B80" w:rsidRDefault="007E0B80" w:rsidP="007E0B80">
      <w:pPr>
        <w:pStyle w:val="ListParagraph"/>
        <w:numPr>
          <w:ilvl w:val="0"/>
          <w:numId w:val="7"/>
        </w:numPr>
        <w:spacing w:before="240" w:line="240" w:lineRule="auto"/>
        <w:ind w:left="1418"/>
        <w:jc w:val="both"/>
        <w:rPr>
          <w:rFonts w:ascii="Times New Roman" w:hAnsi="Times New Roman" w:cs="Times New Roman"/>
        </w:rPr>
      </w:pPr>
      <w:r w:rsidRPr="00403E62">
        <w:rPr>
          <w:rFonts w:ascii="Times New Roman" w:hAnsi="Times New Roman" w:cs="Times New Roman"/>
        </w:rPr>
        <w:t xml:space="preserve">Hubungan antara Dukungan Suami dengan Kejadian </w:t>
      </w:r>
      <w:r w:rsidRPr="00403E62">
        <w:rPr>
          <w:rFonts w:ascii="Times New Roman" w:hAnsi="Times New Roman" w:cs="Times New Roman"/>
          <w:i/>
          <w:iCs/>
        </w:rPr>
        <w:t>Stunting</w:t>
      </w:r>
      <w:r w:rsidRPr="00403E62">
        <w:rPr>
          <w:rFonts w:ascii="Times New Roman" w:hAnsi="Times New Roman" w:cs="Times New Roman"/>
        </w:rPr>
        <w:t xml:space="preserve"> pada Batita di Wilayah Kerja Puskesmas Imogiri II</w:t>
      </w:r>
    </w:p>
    <w:p w14:paraId="2D9F6240" w14:textId="77777777" w:rsidR="00893A4A" w:rsidRPr="00893A4A" w:rsidRDefault="00893A4A" w:rsidP="00DC37C5">
      <w:pPr>
        <w:spacing w:line="240" w:lineRule="auto"/>
        <w:ind w:left="720" w:firstLine="338"/>
        <w:jc w:val="both"/>
        <w:rPr>
          <w:rFonts w:ascii="Times New Roman" w:hAnsi="Times New Roman" w:cs="Times New Roman"/>
          <w:i/>
          <w:iCs/>
          <w:lang w:eastAsia="zh-CN"/>
        </w:rPr>
      </w:pPr>
      <w:r w:rsidRPr="00893A4A">
        <w:rPr>
          <w:rFonts w:ascii="Times New Roman" w:hAnsi="Times New Roman" w:cs="Times New Roman"/>
          <w:lang w:eastAsia="zh-CN"/>
        </w:rPr>
        <w:t xml:space="preserve">Berdasarkan Tabel 2, hasil analisis </w:t>
      </w:r>
      <w:r w:rsidRPr="00893A4A">
        <w:rPr>
          <w:rFonts w:ascii="Times New Roman" w:hAnsi="Times New Roman" w:cs="Times New Roman"/>
          <w:i/>
          <w:iCs/>
          <w:lang w:eastAsia="zh-CN"/>
        </w:rPr>
        <w:t>chi-square</w:t>
      </w:r>
      <w:r w:rsidRPr="00893A4A">
        <w:rPr>
          <w:rFonts w:ascii="Times New Roman" w:hAnsi="Times New Roman" w:cs="Times New Roman"/>
          <w:lang w:eastAsia="zh-CN"/>
        </w:rPr>
        <w:t xml:space="preserve"> menunjukkan bahwa terdapat hubungan antara dukungan suami dengan kejadian </w:t>
      </w:r>
      <w:r w:rsidRPr="00893A4A">
        <w:rPr>
          <w:rFonts w:ascii="Times New Roman" w:hAnsi="Times New Roman" w:cs="Times New Roman"/>
          <w:i/>
          <w:iCs/>
          <w:lang w:eastAsia="zh-CN"/>
        </w:rPr>
        <w:t xml:space="preserve">stunting </w:t>
      </w:r>
      <w:r w:rsidRPr="00893A4A">
        <w:rPr>
          <w:rFonts w:ascii="Times New Roman" w:hAnsi="Times New Roman" w:cs="Times New Roman"/>
          <w:lang w:eastAsia="zh-CN"/>
        </w:rPr>
        <w:t xml:space="preserve">pada batita di wilayah kerja Puskesmas Imogiri II dengan p-value&lt;0,001. Secara statistik batita dengan dukungan suami yang mendukung memiliki risiko 0,247 kali lebih kecil terkena </w:t>
      </w:r>
      <w:r w:rsidRPr="00893A4A">
        <w:rPr>
          <w:rFonts w:ascii="Times New Roman" w:hAnsi="Times New Roman" w:cs="Times New Roman"/>
          <w:i/>
          <w:iCs/>
          <w:lang w:eastAsia="zh-CN"/>
        </w:rPr>
        <w:t xml:space="preserve">stunting </w:t>
      </w:r>
      <w:r w:rsidRPr="00893A4A">
        <w:rPr>
          <w:rFonts w:ascii="Times New Roman" w:hAnsi="Times New Roman" w:cs="Times New Roman"/>
          <w:lang w:eastAsia="zh-CN"/>
        </w:rPr>
        <w:t>daripada batita dengan dukungan suami yang tidak mendukung</w:t>
      </w:r>
      <w:r w:rsidRPr="00893A4A">
        <w:rPr>
          <w:rFonts w:ascii="Times New Roman" w:hAnsi="Times New Roman" w:cs="Times New Roman"/>
          <w:i/>
          <w:iCs/>
          <w:lang w:eastAsia="zh-CN"/>
        </w:rPr>
        <w:t xml:space="preserve"> </w:t>
      </w:r>
      <w:r w:rsidRPr="00893A4A">
        <w:rPr>
          <w:rFonts w:ascii="Times New Roman" w:hAnsi="Times New Roman" w:cs="Times New Roman"/>
          <w:lang w:eastAsia="zh-CN"/>
        </w:rPr>
        <w:t>(CI 95%: 0,117-0,522)</w:t>
      </w:r>
      <w:r w:rsidRPr="00893A4A">
        <w:rPr>
          <w:rFonts w:ascii="Times New Roman" w:hAnsi="Times New Roman" w:cs="Times New Roman"/>
          <w:i/>
          <w:iCs/>
          <w:lang w:eastAsia="zh-CN"/>
        </w:rPr>
        <w:t>.</w:t>
      </w:r>
    </w:p>
    <w:p w14:paraId="7A21326D" w14:textId="1A54FFF8" w:rsidR="00CA2C1C" w:rsidRPr="00403E62" w:rsidRDefault="00CA2C1C" w:rsidP="007E0B80">
      <w:pPr>
        <w:pStyle w:val="ListParagraph"/>
        <w:spacing w:before="240" w:line="240" w:lineRule="auto"/>
        <w:ind w:left="1418"/>
        <w:jc w:val="both"/>
        <w:rPr>
          <w:rFonts w:ascii="Times New Roman" w:hAnsi="Times New Roman" w:cs="Times New Roman"/>
        </w:rPr>
      </w:pPr>
      <w:r w:rsidRPr="00403E62">
        <w:rPr>
          <w:rFonts w:ascii="Times New Roman" w:hAnsi="Times New Roman" w:cs="Times New Roman"/>
        </w:rPr>
        <w:t xml:space="preserve">Tabel </w:t>
      </w:r>
      <w:r w:rsidR="00B21C54" w:rsidRPr="00403E62">
        <w:rPr>
          <w:rFonts w:ascii="Times New Roman" w:hAnsi="Times New Roman" w:cs="Times New Roman"/>
        </w:rPr>
        <w:t>2</w:t>
      </w:r>
      <w:r w:rsidRPr="00403E62">
        <w:rPr>
          <w:rFonts w:ascii="Times New Roman" w:hAnsi="Times New Roman" w:cs="Times New Roman"/>
        </w:rPr>
        <w:t xml:space="preserve">. Hubungan antara Dukungan Suami </w:t>
      </w:r>
      <w:r w:rsidR="00943499" w:rsidRPr="00403E62">
        <w:rPr>
          <w:rFonts w:ascii="Times New Roman" w:hAnsi="Times New Roman" w:cs="Times New Roman"/>
        </w:rPr>
        <w:t xml:space="preserve">pada Batita </w:t>
      </w:r>
      <w:r w:rsidRPr="00403E62">
        <w:rPr>
          <w:rFonts w:ascii="Times New Roman" w:hAnsi="Times New Roman" w:cs="Times New Roman"/>
        </w:rPr>
        <w:t xml:space="preserve">dengan Kejadian </w:t>
      </w:r>
      <w:r w:rsidR="00A329B0" w:rsidRPr="00403E62">
        <w:rPr>
          <w:rFonts w:ascii="Times New Roman" w:hAnsi="Times New Roman" w:cs="Times New Roman"/>
          <w:i/>
          <w:iCs/>
        </w:rPr>
        <w:t>Stunting</w:t>
      </w:r>
      <w:r w:rsidRPr="00403E62">
        <w:rPr>
          <w:rFonts w:ascii="Times New Roman" w:hAnsi="Times New Roman" w:cs="Times New Roman"/>
          <w:i/>
          <w:iCs/>
        </w:rPr>
        <w:t xml:space="preserve"> </w:t>
      </w:r>
      <w:r w:rsidRPr="00403E62">
        <w:rPr>
          <w:rFonts w:ascii="Times New Roman" w:hAnsi="Times New Roman" w:cs="Times New Roman"/>
        </w:rPr>
        <w:t>di Wilayah Kerja Puskesmas Imogiri II</w:t>
      </w:r>
    </w:p>
    <w:tbl>
      <w:tblPr>
        <w:tblStyle w:val="TableGrid"/>
        <w:tblW w:w="7371" w:type="dxa"/>
        <w:tblInd w:w="1560" w:type="dxa"/>
        <w:tblBorders>
          <w:left w:val="none" w:sz="0" w:space="0" w:color="auto"/>
          <w:right w:val="none" w:sz="0" w:space="0" w:color="auto"/>
          <w:insideV w:val="none" w:sz="0" w:space="0" w:color="auto"/>
        </w:tblBorders>
        <w:tblLook w:val="04A0" w:firstRow="1" w:lastRow="0" w:firstColumn="1" w:lastColumn="0" w:noHBand="0" w:noVBand="1"/>
      </w:tblPr>
      <w:tblGrid>
        <w:gridCol w:w="1280"/>
        <w:gridCol w:w="478"/>
        <w:gridCol w:w="816"/>
        <w:gridCol w:w="742"/>
        <w:gridCol w:w="816"/>
        <w:gridCol w:w="567"/>
        <w:gridCol w:w="947"/>
        <w:gridCol w:w="889"/>
        <w:gridCol w:w="836"/>
      </w:tblGrid>
      <w:tr w:rsidR="007D63DA" w:rsidRPr="00403E62" w14:paraId="16642E6D" w14:textId="77777777" w:rsidTr="007E0B80">
        <w:trPr>
          <w:trHeight w:val="397"/>
        </w:trPr>
        <w:tc>
          <w:tcPr>
            <w:tcW w:w="1262" w:type="dxa"/>
            <w:vMerge w:val="restart"/>
          </w:tcPr>
          <w:p w14:paraId="164BC73C" w14:textId="77777777" w:rsidR="007D63DA" w:rsidRPr="00403E62" w:rsidRDefault="007D63DA" w:rsidP="00AE5F19">
            <w:pPr>
              <w:jc w:val="center"/>
              <w:rPr>
                <w:b/>
                <w:bCs/>
              </w:rPr>
            </w:pPr>
            <w:r w:rsidRPr="00403E62">
              <w:rPr>
                <w:b/>
                <w:bCs/>
              </w:rPr>
              <w:t>Dukungan Suami</w:t>
            </w:r>
          </w:p>
        </w:tc>
        <w:tc>
          <w:tcPr>
            <w:tcW w:w="2902" w:type="dxa"/>
            <w:gridSpan w:val="4"/>
          </w:tcPr>
          <w:p w14:paraId="7427118D" w14:textId="77777777" w:rsidR="007D63DA" w:rsidRPr="00403E62" w:rsidRDefault="007D63DA" w:rsidP="00AE5F19">
            <w:pPr>
              <w:jc w:val="center"/>
              <w:rPr>
                <w:b/>
                <w:bCs/>
                <w:i/>
                <w:iCs/>
              </w:rPr>
            </w:pPr>
            <w:r w:rsidRPr="00403E62">
              <w:rPr>
                <w:b/>
                <w:bCs/>
              </w:rPr>
              <w:t xml:space="preserve">Kejadian </w:t>
            </w:r>
            <w:r w:rsidRPr="00403E62">
              <w:rPr>
                <w:b/>
                <w:bCs/>
                <w:i/>
                <w:iCs/>
              </w:rPr>
              <w:t>Stunting</w:t>
            </w:r>
          </w:p>
        </w:tc>
        <w:tc>
          <w:tcPr>
            <w:tcW w:w="1538" w:type="dxa"/>
            <w:gridSpan w:val="2"/>
          </w:tcPr>
          <w:p w14:paraId="19D93660" w14:textId="77777777" w:rsidR="007D63DA" w:rsidRPr="00403E62" w:rsidRDefault="007D63DA" w:rsidP="00AE5F19">
            <w:pPr>
              <w:jc w:val="center"/>
              <w:rPr>
                <w:b/>
                <w:bCs/>
              </w:rPr>
            </w:pPr>
            <w:r w:rsidRPr="00403E62">
              <w:rPr>
                <w:b/>
                <w:bCs/>
              </w:rPr>
              <w:t>Total</w:t>
            </w:r>
          </w:p>
        </w:tc>
        <w:tc>
          <w:tcPr>
            <w:tcW w:w="908" w:type="dxa"/>
            <w:vMerge w:val="restart"/>
          </w:tcPr>
          <w:p w14:paraId="3D07C6EF" w14:textId="77777777" w:rsidR="007D63DA" w:rsidRPr="00403E62" w:rsidRDefault="007D63DA" w:rsidP="00AE5F19">
            <w:pPr>
              <w:jc w:val="center"/>
              <w:rPr>
                <w:b/>
                <w:bCs/>
              </w:rPr>
            </w:pPr>
            <w:r w:rsidRPr="00403E62">
              <w:rPr>
                <w:b/>
                <w:bCs/>
              </w:rPr>
              <w:t>OR (95% CI)</w:t>
            </w:r>
          </w:p>
        </w:tc>
        <w:tc>
          <w:tcPr>
            <w:tcW w:w="761" w:type="dxa"/>
            <w:vMerge w:val="restart"/>
          </w:tcPr>
          <w:p w14:paraId="6E67924B" w14:textId="77777777" w:rsidR="007D63DA" w:rsidRPr="00403E62" w:rsidRDefault="007D63DA" w:rsidP="00AE5F19">
            <w:pPr>
              <w:jc w:val="center"/>
              <w:rPr>
                <w:b/>
                <w:bCs/>
                <w:i/>
                <w:iCs/>
              </w:rPr>
            </w:pPr>
            <w:r w:rsidRPr="00403E62">
              <w:rPr>
                <w:b/>
                <w:bCs/>
                <w:i/>
                <w:iCs/>
              </w:rPr>
              <w:t>p-value</w:t>
            </w:r>
          </w:p>
        </w:tc>
      </w:tr>
      <w:tr w:rsidR="007D63DA" w:rsidRPr="00403E62" w14:paraId="5BBC6E6D" w14:textId="77777777" w:rsidTr="007E0B80">
        <w:trPr>
          <w:trHeight w:val="285"/>
        </w:trPr>
        <w:tc>
          <w:tcPr>
            <w:tcW w:w="1262" w:type="dxa"/>
            <w:vMerge/>
          </w:tcPr>
          <w:p w14:paraId="1C55C3B9" w14:textId="77777777" w:rsidR="007D63DA" w:rsidRPr="00403E62" w:rsidRDefault="007D63DA" w:rsidP="00AE5F19"/>
        </w:tc>
        <w:tc>
          <w:tcPr>
            <w:tcW w:w="483" w:type="dxa"/>
          </w:tcPr>
          <w:p w14:paraId="2142458F" w14:textId="101E74A3" w:rsidR="007D63DA" w:rsidRPr="00403E62" w:rsidRDefault="00FD02C3" w:rsidP="00AE5F19">
            <w:pPr>
              <w:jc w:val="center"/>
            </w:pPr>
            <w:r w:rsidRPr="00403E62">
              <w:t>Ya</w:t>
            </w:r>
          </w:p>
        </w:tc>
        <w:tc>
          <w:tcPr>
            <w:tcW w:w="835" w:type="dxa"/>
          </w:tcPr>
          <w:p w14:paraId="06733F04" w14:textId="77777777" w:rsidR="007D63DA" w:rsidRPr="00403E62" w:rsidRDefault="007D63DA" w:rsidP="00AE5F19">
            <w:pPr>
              <w:jc w:val="center"/>
            </w:pPr>
            <w:r w:rsidRPr="00403E62">
              <w:t>%</w:t>
            </w:r>
          </w:p>
        </w:tc>
        <w:tc>
          <w:tcPr>
            <w:tcW w:w="749" w:type="dxa"/>
          </w:tcPr>
          <w:p w14:paraId="0E453B8C" w14:textId="18ED6781" w:rsidR="007D63DA" w:rsidRPr="00403E62" w:rsidRDefault="00FD02C3" w:rsidP="00AE5F19">
            <w:pPr>
              <w:jc w:val="center"/>
            </w:pPr>
            <w:r w:rsidRPr="00403E62">
              <w:t>Tidak</w:t>
            </w:r>
          </w:p>
        </w:tc>
        <w:tc>
          <w:tcPr>
            <w:tcW w:w="835" w:type="dxa"/>
          </w:tcPr>
          <w:p w14:paraId="110A1B17" w14:textId="77777777" w:rsidR="007D63DA" w:rsidRPr="00403E62" w:rsidRDefault="007D63DA" w:rsidP="00AE5F19">
            <w:pPr>
              <w:jc w:val="center"/>
            </w:pPr>
            <w:r w:rsidRPr="00403E62">
              <w:t>%</w:t>
            </w:r>
          </w:p>
        </w:tc>
        <w:tc>
          <w:tcPr>
            <w:tcW w:w="581" w:type="dxa"/>
          </w:tcPr>
          <w:p w14:paraId="4BBE01CB" w14:textId="7A0917B5" w:rsidR="007D63DA" w:rsidRPr="00403E62" w:rsidRDefault="007F2965" w:rsidP="00AE5F19">
            <w:pPr>
              <w:jc w:val="center"/>
            </w:pPr>
            <w:r w:rsidRPr="00403E62">
              <w:t>n</w:t>
            </w:r>
          </w:p>
        </w:tc>
        <w:tc>
          <w:tcPr>
            <w:tcW w:w="957" w:type="dxa"/>
          </w:tcPr>
          <w:p w14:paraId="5357AAAD" w14:textId="77777777" w:rsidR="007D63DA" w:rsidRPr="00403E62" w:rsidRDefault="007D63DA" w:rsidP="00AE5F19">
            <w:pPr>
              <w:jc w:val="center"/>
            </w:pPr>
            <w:r w:rsidRPr="00403E62">
              <w:t>%</w:t>
            </w:r>
          </w:p>
        </w:tc>
        <w:tc>
          <w:tcPr>
            <w:tcW w:w="908" w:type="dxa"/>
            <w:vMerge/>
            <w:tcBorders>
              <w:top w:val="nil"/>
            </w:tcBorders>
          </w:tcPr>
          <w:p w14:paraId="653B9832" w14:textId="77777777" w:rsidR="007D63DA" w:rsidRPr="00403E62" w:rsidRDefault="007D63DA" w:rsidP="00AE5F19">
            <w:pPr>
              <w:jc w:val="center"/>
            </w:pPr>
          </w:p>
        </w:tc>
        <w:tc>
          <w:tcPr>
            <w:tcW w:w="761" w:type="dxa"/>
            <w:vMerge/>
            <w:tcBorders>
              <w:top w:val="nil"/>
            </w:tcBorders>
          </w:tcPr>
          <w:p w14:paraId="3A4A9ED7" w14:textId="77777777" w:rsidR="007D63DA" w:rsidRPr="00403E62" w:rsidRDefault="007D63DA" w:rsidP="00AE5F19">
            <w:pPr>
              <w:jc w:val="center"/>
            </w:pPr>
          </w:p>
        </w:tc>
      </w:tr>
      <w:tr w:rsidR="007D63DA" w:rsidRPr="00403E62" w14:paraId="346A714B" w14:textId="77777777" w:rsidTr="007E0B80">
        <w:trPr>
          <w:trHeight w:val="397"/>
        </w:trPr>
        <w:tc>
          <w:tcPr>
            <w:tcW w:w="1262" w:type="dxa"/>
          </w:tcPr>
          <w:p w14:paraId="66E54102" w14:textId="77777777" w:rsidR="007D63DA" w:rsidRPr="00403E62" w:rsidRDefault="007D63DA" w:rsidP="00AE5F19">
            <w:r w:rsidRPr="00403E62">
              <w:t>Mendukung</w:t>
            </w:r>
          </w:p>
        </w:tc>
        <w:tc>
          <w:tcPr>
            <w:tcW w:w="483" w:type="dxa"/>
          </w:tcPr>
          <w:p w14:paraId="03FBDBC5" w14:textId="77777777" w:rsidR="007D63DA" w:rsidRPr="00403E62" w:rsidRDefault="007D63DA" w:rsidP="00AE5F19">
            <w:pPr>
              <w:jc w:val="center"/>
            </w:pPr>
            <w:r w:rsidRPr="00403E62">
              <w:t>26</w:t>
            </w:r>
          </w:p>
        </w:tc>
        <w:tc>
          <w:tcPr>
            <w:tcW w:w="835" w:type="dxa"/>
          </w:tcPr>
          <w:p w14:paraId="702AD993" w14:textId="77777777" w:rsidR="007D63DA" w:rsidRPr="00403E62" w:rsidRDefault="007D63DA" w:rsidP="00AE5F19">
            <w:pPr>
              <w:jc w:val="center"/>
            </w:pPr>
            <w:r w:rsidRPr="00403E62">
              <w:t>20,3%</w:t>
            </w:r>
          </w:p>
        </w:tc>
        <w:tc>
          <w:tcPr>
            <w:tcW w:w="749" w:type="dxa"/>
          </w:tcPr>
          <w:p w14:paraId="36E9C168" w14:textId="77777777" w:rsidR="007D63DA" w:rsidRPr="00403E62" w:rsidRDefault="007D63DA" w:rsidP="00AE5F19">
            <w:pPr>
              <w:jc w:val="center"/>
            </w:pPr>
            <w:r w:rsidRPr="00403E62">
              <w:t>47</w:t>
            </w:r>
          </w:p>
        </w:tc>
        <w:tc>
          <w:tcPr>
            <w:tcW w:w="835" w:type="dxa"/>
          </w:tcPr>
          <w:p w14:paraId="40AD86ED" w14:textId="77777777" w:rsidR="007D63DA" w:rsidRPr="00403E62" w:rsidRDefault="007D63DA" w:rsidP="00AE5F19">
            <w:pPr>
              <w:jc w:val="center"/>
            </w:pPr>
            <w:r w:rsidRPr="00403E62">
              <w:t>36,7%</w:t>
            </w:r>
          </w:p>
        </w:tc>
        <w:tc>
          <w:tcPr>
            <w:tcW w:w="581" w:type="dxa"/>
          </w:tcPr>
          <w:p w14:paraId="5C1E0B43" w14:textId="77777777" w:rsidR="007D63DA" w:rsidRPr="00403E62" w:rsidRDefault="007D63DA" w:rsidP="00AE5F19">
            <w:pPr>
              <w:jc w:val="center"/>
            </w:pPr>
            <w:r w:rsidRPr="00403E62">
              <w:t>73</w:t>
            </w:r>
          </w:p>
        </w:tc>
        <w:tc>
          <w:tcPr>
            <w:tcW w:w="957" w:type="dxa"/>
          </w:tcPr>
          <w:p w14:paraId="07A2E907" w14:textId="77777777" w:rsidR="007D63DA" w:rsidRPr="00403E62" w:rsidRDefault="007D63DA" w:rsidP="00AE5F19">
            <w:pPr>
              <w:jc w:val="center"/>
            </w:pPr>
            <w:r w:rsidRPr="00403E62">
              <w:t>57,0%</w:t>
            </w:r>
          </w:p>
        </w:tc>
        <w:tc>
          <w:tcPr>
            <w:tcW w:w="908" w:type="dxa"/>
            <w:vMerge w:val="restart"/>
          </w:tcPr>
          <w:p w14:paraId="0FD2634C" w14:textId="77777777" w:rsidR="007D63DA" w:rsidRPr="00403E62" w:rsidRDefault="007D63DA" w:rsidP="00AE5F19">
            <w:pPr>
              <w:jc w:val="center"/>
            </w:pPr>
            <w:r w:rsidRPr="00403E62">
              <w:t>0,247 (0,117-0,522)</w:t>
            </w:r>
          </w:p>
        </w:tc>
        <w:tc>
          <w:tcPr>
            <w:tcW w:w="761" w:type="dxa"/>
            <w:vMerge w:val="restart"/>
          </w:tcPr>
          <w:p w14:paraId="15382577" w14:textId="77777777" w:rsidR="007D63DA" w:rsidRPr="00403E62" w:rsidRDefault="007D63DA" w:rsidP="00AE5F19">
            <w:pPr>
              <w:jc w:val="center"/>
            </w:pPr>
          </w:p>
          <w:p w14:paraId="26020B51" w14:textId="77777777" w:rsidR="007D63DA" w:rsidRPr="00403E62" w:rsidRDefault="007D63DA" w:rsidP="00AE5F19">
            <w:pPr>
              <w:jc w:val="center"/>
            </w:pPr>
          </w:p>
          <w:p w14:paraId="3778E809" w14:textId="77777777" w:rsidR="007D63DA" w:rsidRPr="00403E62" w:rsidRDefault="007D63DA" w:rsidP="00AE5F19">
            <w:pPr>
              <w:jc w:val="center"/>
            </w:pPr>
            <w:r w:rsidRPr="00403E62">
              <w:t>&lt;0,001</w:t>
            </w:r>
          </w:p>
        </w:tc>
      </w:tr>
      <w:tr w:rsidR="007D63DA" w:rsidRPr="00403E62" w14:paraId="194502E2" w14:textId="77777777" w:rsidTr="007E0B80">
        <w:trPr>
          <w:trHeight w:val="429"/>
        </w:trPr>
        <w:tc>
          <w:tcPr>
            <w:tcW w:w="1262" w:type="dxa"/>
          </w:tcPr>
          <w:p w14:paraId="728923C8" w14:textId="77777777" w:rsidR="007D63DA" w:rsidRPr="00403E62" w:rsidRDefault="007D63DA" w:rsidP="00AE5F19">
            <w:r w:rsidRPr="00403E62">
              <w:t>Tidak Mendukung</w:t>
            </w:r>
          </w:p>
        </w:tc>
        <w:tc>
          <w:tcPr>
            <w:tcW w:w="483" w:type="dxa"/>
          </w:tcPr>
          <w:p w14:paraId="122EB22F" w14:textId="77777777" w:rsidR="007D63DA" w:rsidRPr="00403E62" w:rsidRDefault="007D63DA" w:rsidP="00AE5F19">
            <w:pPr>
              <w:jc w:val="center"/>
            </w:pPr>
            <w:r w:rsidRPr="00403E62">
              <w:t>38</w:t>
            </w:r>
          </w:p>
        </w:tc>
        <w:tc>
          <w:tcPr>
            <w:tcW w:w="835" w:type="dxa"/>
          </w:tcPr>
          <w:p w14:paraId="247678BD" w14:textId="77777777" w:rsidR="007D63DA" w:rsidRPr="00403E62" w:rsidRDefault="007D63DA" w:rsidP="00AE5F19">
            <w:pPr>
              <w:jc w:val="center"/>
            </w:pPr>
            <w:r w:rsidRPr="00403E62">
              <w:t>29,7%</w:t>
            </w:r>
          </w:p>
        </w:tc>
        <w:tc>
          <w:tcPr>
            <w:tcW w:w="749" w:type="dxa"/>
          </w:tcPr>
          <w:p w14:paraId="70029EF5" w14:textId="77777777" w:rsidR="007D63DA" w:rsidRPr="00403E62" w:rsidRDefault="007D63DA" w:rsidP="00AE5F19">
            <w:pPr>
              <w:jc w:val="center"/>
            </w:pPr>
            <w:r w:rsidRPr="00403E62">
              <w:t>17</w:t>
            </w:r>
          </w:p>
        </w:tc>
        <w:tc>
          <w:tcPr>
            <w:tcW w:w="835" w:type="dxa"/>
          </w:tcPr>
          <w:p w14:paraId="2F9914F7" w14:textId="77777777" w:rsidR="007D63DA" w:rsidRPr="00403E62" w:rsidRDefault="007D63DA" w:rsidP="00AE5F19">
            <w:pPr>
              <w:jc w:val="center"/>
            </w:pPr>
            <w:r w:rsidRPr="00403E62">
              <w:t>13,3%</w:t>
            </w:r>
          </w:p>
        </w:tc>
        <w:tc>
          <w:tcPr>
            <w:tcW w:w="581" w:type="dxa"/>
          </w:tcPr>
          <w:p w14:paraId="1EC61A3B" w14:textId="77777777" w:rsidR="007D63DA" w:rsidRPr="00403E62" w:rsidRDefault="007D63DA" w:rsidP="00AE5F19">
            <w:pPr>
              <w:jc w:val="center"/>
            </w:pPr>
            <w:r w:rsidRPr="00403E62">
              <w:t>55</w:t>
            </w:r>
          </w:p>
        </w:tc>
        <w:tc>
          <w:tcPr>
            <w:tcW w:w="957" w:type="dxa"/>
          </w:tcPr>
          <w:p w14:paraId="30E8FC63" w14:textId="77777777" w:rsidR="007D63DA" w:rsidRPr="00403E62" w:rsidRDefault="007D63DA" w:rsidP="00AE5F19">
            <w:pPr>
              <w:jc w:val="center"/>
            </w:pPr>
            <w:r w:rsidRPr="00403E62">
              <w:t>43,0%</w:t>
            </w:r>
          </w:p>
        </w:tc>
        <w:tc>
          <w:tcPr>
            <w:tcW w:w="908" w:type="dxa"/>
            <w:vMerge/>
          </w:tcPr>
          <w:p w14:paraId="75272938" w14:textId="77777777" w:rsidR="007D63DA" w:rsidRPr="00403E62" w:rsidRDefault="007D63DA" w:rsidP="00AE5F19">
            <w:pPr>
              <w:jc w:val="center"/>
            </w:pPr>
          </w:p>
        </w:tc>
        <w:tc>
          <w:tcPr>
            <w:tcW w:w="761" w:type="dxa"/>
            <w:vMerge/>
          </w:tcPr>
          <w:p w14:paraId="7A653F94" w14:textId="77777777" w:rsidR="007D63DA" w:rsidRPr="00403E62" w:rsidRDefault="007D63DA" w:rsidP="00AE5F19">
            <w:pPr>
              <w:jc w:val="center"/>
            </w:pPr>
          </w:p>
        </w:tc>
      </w:tr>
      <w:tr w:rsidR="007D63DA" w:rsidRPr="00403E62" w14:paraId="4C68DC5C" w14:textId="77777777" w:rsidTr="007E0B80">
        <w:trPr>
          <w:trHeight w:val="147"/>
        </w:trPr>
        <w:tc>
          <w:tcPr>
            <w:tcW w:w="1262" w:type="dxa"/>
          </w:tcPr>
          <w:p w14:paraId="078C6428" w14:textId="77777777" w:rsidR="007D63DA" w:rsidRPr="00403E62" w:rsidRDefault="007D63DA" w:rsidP="00AE5F19">
            <w:pPr>
              <w:rPr>
                <w:b/>
                <w:bCs/>
              </w:rPr>
            </w:pPr>
            <w:r w:rsidRPr="00403E62">
              <w:rPr>
                <w:b/>
                <w:bCs/>
              </w:rPr>
              <w:t>Total</w:t>
            </w:r>
          </w:p>
        </w:tc>
        <w:tc>
          <w:tcPr>
            <w:tcW w:w="2902" w:type="dxa"/>
            <w:gridSpan w:val="4"/>
          </w:tcPr>
          <w:p w14:paraId="2FEB1405" w14:textId="77777777" w:rsidR="007D63DA" w:rsidRPr="00403E62" w:rsidRDefault="007D63DA" w:rsidP="00AE5F19">
            <w:pPr>
              <w:rPr>
                <w:b/>
                <w:bCs/>
              </w:rPr>
            </w:pPr>
          </w:p>
        </w:tc>
        <w:tc>
          <w:tcPr>
            <w:tcW w:w="581" w:type="dxa"/>
          </w:tcPr>
          <w:p w14:paraId="686BD436" w14:textId="77777777" w:rsidR="007D63DA" w:rsidRPr="00403E62" w:rsidRDefault="007D63DA" w:rsidP="00AE5F19">
            <w:pPr>
              <w:jc w:val="center"/>
              <w:rPr>
                <w:b/>
                <w:bCs/>
              </w:rPr>
            </w:pPr>
            <w:r w:rsidRPr="00403E62">
              <w:rPr>
                <w:b/>
                <w:bCs/>
              </w:rPr>
              <w:t>128</w:t>
            </w:r>
          </w:p>
        </w:tc>
        <w:tc>
          <w:tcPr>
            <w:tcW w:w="957" w:type="dxa"/>
          </w:tcPr>
          <w:p w14:paraId="0BB91800" w14:textId="77777777" w:rsidR="007D63DA" w:rsidRPr="00403E62" w:rsidRDefault="007D63DA" w:rsidP="00AE5F19">
            <w:pPr>
              <w:jc w:val="center"/>
              <w:rPr>
                <w:b/>
                <w:bCs/>
              </w:rPr>
            </w:pPr>
            <w:r w:rsidRPr="00403E62">
              <w:rPr>
                <w:b/>
                <w:bCs/>
              </w:rPr>
              <w:t>100,0%</w:t>
            </w:r>
          </w:p>
        </w:tc>
        <w:tc>
          <w:tcPr>
            <w:tcW w:w="908" w:type="dxa"/>
            <w:vMerge/>
          </w:tcPr>
          <w:p w14:paraId="56DA7F8E" w14:textId="77777777" w:rsidR="007D63DA" w:rsidRPr="00403E62" w:rsidRDefault="007D63DA" w:rsidP="00AE5F19">
            <w:pPr>
              <w:jc w:val="center"/>
            </w:pPr>
          </w:p>
        </w:tc>
        <w:tc>
          <w:tcPr>
            <w:tcW w:w="761" w:type="dxa"/>
            <w:vMerge/>
          </w:tcPr>
          <w:p w14:paraId="175C5656" w14:textId="77777777" w:rsidR="007D63DA" w:rsidRPr="00403E62" w:rsidRDefault="007D63DA" w:rsidP="00AE5F19">
            <w:pPr>
              <w:jc w:val="center"/>
            </w:pPr>
          </w:p>
        </w:tc>
      </w:tr>
    </w:tbl>
    <w:p w14:paraId="1A9B65F1" w14:textId="77777777" w:rsidR="00CA2C1C" w:rsidRPr="00403E62" w:rsidRDefault="00CA2C1C" w:rsidP="007E0B80">
      <w:pPr>
        <w:spacing w:line="240" w:lineRule="auto"/>
        <w:ind w:left="1560"/>
        <w:jc w:val="both"/>
        <w:rPr>
          <w:rFonts w:ascii="Times New Roman" w:hAnsi="Times New Roman" w:cs="Times New Roman"/>
          <w:i/>
          <w:iCs/>
          <w:lang w:eastAsia="zh-CN"/>
        </w:rPr>
      </w:pPr>
      <w:r w:rsidRPr="00403E62">
        <w:rPr>
          <w:rFonts w:ascii="Times New Roman" w:hAnsi="Times New Roman" w:cs="Times New Roman"/>
          <w:lang w:eastAsia="zh-CN"/>
        </w:rPr>
        <w:t xml:space="preserve">Keterangan: Uji </w:t>
      </w:r>
      <w:r w:rsidRPr="00403E62">
        <w:rPr>
          <w:rFonts w:ascii="Times New Roman" w:hAnsi="Times New Roman" w:cs="Times New Roman"/>
          <w:i/>
          <w:iCs/>
          <w:lang w:eastAsia="zh-CN"/>
        </w:rPr>
        <w:t xml:space="preserve">p value </w:t>
      </w:r>
      <w:r w:rsidRPr="00403E62">
        <w:rPr>
          <w:rFonts w:ascii="Times New Roman" w:hAnsi="Times New Roman" w:cs="Times New Roman"/>
          <w:lang w:eastAsia="zh-CN"/>
        </w:rPr>
        <w:t xml:space="preserve">dilakukan dengan uji </w:t>
      </w:r>
      <w:r w:rsidRPr="00403E62">
        <w:rPr>
          <w:rFonts w:ascii="Times New Roman" w:hAnsi="Times New Roman" w:cs="Times New Roman"/>
          <w:i/>
          <w:iCs/>
          <w:lang w:eastAsia="zh-CN"/>
        </w:rPr>
        <w:t>Chi-square</w:t>
      </w:r>
    </w:p>
    <w:p w14:paraId="416972D8" w14:textId="047E3F1A" w:rsidR="00466510" w:rsidRPr="009403BC" w:rsidRDefault="00466510" w:rsidP="00466510">
      <w:pPr>
        <w:pStyle w:val="ListParagraph"/>
        <w:numPr>
          <w:ilvl w:val="0"/>
          <w:numId w:val="7"/>
        </w:numPr>
        <w:spacing w:line="240" w:lineRule="auto"/>
        <w:ind w:left="1418"/>
        <w:jc w:val="both"/>
        <w:rPr>
          <w:rFonts w:ascii="Times New Roman" w:hAnsi="Times New Roman" w:cs="Times New Roman"/>
          <w:i/>
          <w:iCs/>
          <w:lang w:eastAsia="zh-CN"/>
        </w:rPr>
      </w:pPr>
      <w:r w:rsidRPr="00403E62">
        <w:rPr>
          <w:rFonts w:ascii="Times New Roman" w:hAnsi="Times New Roman" w:cs="Times New Roman"/>
          <w:lang w:eastAsia="zh-CN"/>
        </w:rPr>
        <w:t xml:space="preserve">Hubungan Pemberian Imunisasi dengan Kejadian </w:t>
      </w:r>
      <w:r w:rsidRPr="00403E62">
        <w:rPr>
          <w:rFonts w:ascii="Times New Roman" w:hAnsi="Times New Roman" w:cs="Times New Roman"/>
          <w:i/>
          <w:iCs/>
          <w:lang w:eastAsia="zh-CN"/>
        </w:rPr>
        <w:t xml:space="preserve">Stunting </w:t>
      </w:r>
      <w:r w:rsidRPr="00403E62">
        <w:rPr>
          <w:rFonts w:ascii="Times New Roman" w:hAnsi="Times New Roman" w:cs="Times New Roman"/>
          <w:lang w:eastAsia="zh-CN"/>
        </w:rPr>
        <w:t>pada Batita di Wilayah Kerja Puskesmas Imogiri II</w:t>
      </w:r>
    </w:p>
    <w:p w14:paraId="6131FF69" w14:textId="38F81E7D" w:rsidR="009403BC" w:rsidRPr="009403BC" w:rsidRDefault="009403BC" w:rsidP="009403BC">
      <w:pPr>
        <w:spacing w:line="240" w:lineRule="auto"/>
        <w:ind w:firstLine="720"/>
        <w:jc w:val="both"/>
        <w:rPr>
          <w:rFonts w:ascii="Times New Roman" w:hAnsi="Times New Roman" w:cs="Times New Roman"/>
          <w:lang w:eastAsia="zh-CN"/>
        </w:rPr>
      </w:pPr>
      <w:r w:rsidRPr="009403BC">
        <w:rPr>
          <w:rFonts w:ascii="Times New Roman" w:hAnsi="Times New Roman" w:cs="Times New Roman"/>
          <w:lang w:eastAsia="zh-CN"/>
        </w:rPr>
        <w:t xml:space="preserve">Berdasarkan </w:t>
      </w:r>
      <w:r>
        <w:rPr>
          <w:rFonts w:ascii="Times New Roman" w:hAnsi="Times New Roman" w:cs="Times New Roman"/>
          <w:lang w:eastAsia="zh-CN"/>
        </w:rPr>
        <w:t>T</w:t>
      </w:r>
      <w:r w:rsidRPr="009403BC">
        <w:rPr>
          <w:rFonts w:ascii="Times New Roman" w:hAnsi="Times New Roman" w:cs="Times New Roman"/>
          <w:lang w:eastAsia="zh-CN"/>
        </w:rPr>
        <w:t xml:space="preserve">abel 3, hasil analisis </w:t>
      </w:r>
      <w:r>
        <w:rPr>
          <w:rFonts w:ascii="Times New Roman" w:hAnsi="Times New Roman" w:cs="Times New Roman"/>
          <w:i/>
          <w:iCs/>
          <w:lang w:eastAsia="zh-CN"/>
        </w:rPr>
        <w:t>C</w:t>
      </w:r>
      <w:r w:rsidRPr="009403BC">
        <w:rPr>
          <w:rFonts w:ascii="Times New Roman" w:hAnsi="Times New Roman" w:cs="Times New Roman"/>
          <w:i/>
          <w:iCs/>
          <w:lang w:eastAsia="zh-CN"/>
        </w:rPr>
        <w:t xml:space="preserve">hi-square </w:t>
      </w:r>
      <w:r w:rsidRPr="009403BC">
        <w:rPr>
          <w:rFonts w:ascii="Times New Roman" w:hAnsi="Times New Roman" w:cs="Times New Roman"/>
          <w:lang w:eastAsia="zh-CN"/>
        </w:rPr>
        <w:t xml:space="preserve">menunjukkan bahwa terdapat hubungan antara pemberian imunisasi dengan kejadian </w:t>
      </w:r>
      <w:r w:rsidRPr="009403BC">
        <w:rPr>
          <w:rFonts w:ascii="Times New Roman" w:hAnsi="Times New Roman" w:cs="Times New Roman"/>
          <w:i/>
          <w:iCs/>
          <w:lang w:eastAsia="zh-CN"/>
        </w:rPr>
        <w:t xml:space="preserve">stunting </w:t>
      </w:r>
      <w:r w:rsidRPr="009403BC">
        <w:rPr>
          <w:rFonts w:ascii="Times New Roman" w:hAnsi="Times New Roman" w:cs="Times New Roman"/>
          <w:lang w:eastAsia="zh-CN"/>
        </w:rPr>
        <w:t xml:space="preserve">pada batita di wilayah kerja Puskesmas Imogiri II dengan p-value 0,001. Secara statistik batita dengan pemberian imunisasi yang sesuai memiliki risiko 0,313 kali lebih kecil terkena </w:t>
      </w:r>
      <w:r w:rsidRPr="009403BC">
        <w:rPr>
          <w:rFonts w:ascii="Times New Roman" w:hAnsi="Times New Roman" w:cs="Times New Roman"/>
          <w:i/>
          <w:iCs/>
          <w:lang w:eastAsia="zh-CN"/>
        </w:rPr>
        <w:t xml:space="preserve">stunting </w:t>
      </w:r>
      <w:r w:rsidRPr="009403BC">
        <w:rPr>
          <w:rFonts w:ascii="Times New Roman" w:hAnsi="Times New Roman" w:cs="Times New Roman"/>
          <w:lang w:eastAsia="zh-CN"/>
        </w:rPr>
        <w:t>daripada batita dengan pemberian imunisasi tidak sesuai (CI 95%: 0,152-0,646).</w:t>
      </w:r>
    </w:p>
    <w:p w14:paraId="7D3BF4D5" w14:textId="5D4DCA76" w:rsidR="00BD2A6B" w:rsidRPr="00403E62" w:rsidRDefault="00BD2A6B" w:rsidP="00466510">
      <w:pPr>
        <w:spacing w:line="240" w:lineRule="auto"/>
        <w:ind w:left="1418"/>
        <w:jc w:val="both"/>
        <w:rPr>
          <w:rFonts w:ascii="Times New Roman" w:hAnsi="Times New Roman" w:cs="Times New Roman"/>
          <w:lang w:eastAsia="zh-CN"/>
        </w:rPr>
      </w:pPr>
      <w:r w:rsidRPr="00403E62">
        <w:rPr>
          <w:rFonts w:ascii="Times New Roman" w:hAnsi="Times New Roman" w:cs="Times New Roman"/>
          <w:lang w:eastAsia="zh-CN"/>
        </w:rPr>
        <w:t xml:space="preserve">Tabel </w:t>
      </w:r>
      <w:r w:rsidR="00B21C54" w:rsidRPr="00403E62">
        <w:rPr>
          <w:rFonts w:ascii="Times New Roman" w:hAnsi="Times New Roman" w:cs="Times New Roman"/>
          <w:lang w:eastAsia="zh-CN"/>
        </w:rPr>
        <w:t>3</w:t>
      </w:r>
      <w:r w:rsidRPr="00403E62">
        <w:rPr>
          <w:rFonts w:ascii="Times New Roman" w:hAnsi="Times New Roman" w:cs="Times New Roman"/>
          <w:lang w:eastAsia="zh-CN"/>
        </w:rPr>
        <w:t xml:space="preserve">. Hubungan antara Pemberian Imunisasi </w:t>
      </w:r>
      <w:r w:rsidR="00943499" w:rsidRPr="00403E62">
        <w:rPr>
          <w:rFonts w:ascii="Times New Roman" w:hAnsi="Times New Roman" w:cs="Times New Roman"/>
          <w:lang w:eastAsia="zh-CN"/>
        </w:rPr>
        <w:t xml:space="preserve">pada Batita </w:t>
      </w:r>
      <w:r w:rsidRPr="00403E62">
        <w:rPr>
          <w:rFonts w:ascii="Times New Roman" w:hAnsi="Times New Roman" w:cs="Times New Roman"/>
          <w:lang w:eastAsia="zh-CN"/>
        </w:rPr>
        <w:t xml:space="preserve">dengan Kejadian </w:t>
      </w:r>
      <w:r w:rsidR="00A329B0" w:rsidRPr="00403E62">
        <w:rPr>
          <w:rFonts w:ascii="Times New Roman" w:hAnsi="Times New Roman" w:cs="Times New Roman"/>
          <w:i/>
          <w:iCs/>
          <w:lang w:eastAsia="zh-CN"/>
        </w:rPr>
        <w:t>Stunting</w:t>
      </w:r>
      <w:r w:rsidRPr="00403E62">
        <w:rPr>
          <w:rFonts w:ascii="Times New Roman" w:hAnsi="Times New Roman" w:cs="Times New Roman"/>
          <w:lang w:eastAsia="zh-CN"/>
        </w:rPr>
        <w:t xml:space="preserve"> di Wilayah Kerja Puskesmas Imogiri II.</w:t>
      </w:r>
    </w:p>
    <w:tbl>
      <w:tblPr>
        <w:tblStyle w:val="TableGrid"/>
        <w:tblW w:w="7501" w:type="dxa"/>
        <w:tblInd w:w="1545" w:type="dxa"/>
        <w:tblBorders>
          <w:left w:val="none" w:sz="0" w:space="0" w:color="auto"/>
          <w:right w:val="none" w:sz="0" w:space="0" w:color="auto"/>
          <w:insideV w:val="none" w:sz="0" w:space="0" w:color="auto"/>
        </w:tblBorders>
        <w:tblLook w:val="04A0" w:firstRow="1" w:lastRow="0" w:firstColumn="1" w:lastColumn="0" w:noHBand="0" w:noVBand="1"/>
      </w:tblPr>
      <w:tblGrid>
        <w:gridCol w:w="1341"/>
        <w:gridCol w:w="486"/>
        <w:gridCol w:w="840"/>
        <w:gridCol w:w="754"/>
        <w:gridCol w:w="840"/>
        <w:gridCol w:w="584"/>
        <w:gridCol w:w="963"/>
        <w:gridCol w:w="914"/>
        <w:gridCol w:w="779"/>
      </w:tblGrid>
      <w:tr w:rsidR="007D63DA" w:rsidRPr="00403E62" w14:paraId="55FFD18B" w14:textId="77777777" w:rsidTr="00BF7DAB">
        <w:trPr>
          <w:trHeight w:val="397"/>
        </w:trPr>
        <w:tc>
          <w:tcPr>
            <w:tcW w:w="1341" w:type="dxa"/>
            <w:vMerge w:val="restart"/>
          </w:tcPr>
          <w:p w14:paraId="5687DD6E" w14:textId="77777777" w:rsidR="007D63DA" w:rsidRPr="00403E62" w:rsidRDefault="007D63DA" w:rsidP="00AE5F19">
            <w:pPr>
              <w:jc w:val="center"/>
              <w:rPr>
                <w:b/>
                <w:bCs/>
              </w:rPr>
            </w:pPr>
            <w:r w:rsidRPr="00403E62">
              <w:rPr>
                <w:b/>
                <w:bCs/>
              </w:rPr>
              <w:t>Pemberian Imunisasi</w:t>
            </w:r>
          </w:p>
        </w:tc>
        <w:tc>
          <w:tcPr>
            <w:tcW w:w="2920" w:type="dxa"/>
            <w:gridSpan w:val="4"/>
          </w:tcPr>
          <w:p w14:paraId="3546A9E4" w14:textId="77777777" w:rsidR="007D63DA" w:rsidRPr="00403E62" w:rsidRDefault="007D63DA" w:rsidP="00AE5F19">
            <w:pPr>
              <w:jc w:val="center"/>
              <w:rPr>
                <w:b/>
                <w:bCs/>
                <w:i/>
                <w:iCs/>
              </w:rPr>
            </w:pPr>
            <w:r w:rsidRPr="00403E62">
              <w:rPr>
                <w:b/>
                <w:bCs/>
              </w:rPr>
              <w:t xml:space="preserve">Kejadian </w:t>
            </w:r>
            <w:r w:rsidRPr="00403E62">
              <w:rPr>
                <w:b/>
                <w:bCs/>
                <w:i/>
                <w:iCs/>
              </w:rPr>
              <w:t>Stunting</w:t>
            </w:r>
          </w:p>
        </w:tc>
        <w:tc>
          <w:tcPr>
            <w:tcW w:w="1547" w:type="dxa"/>
            <w:gridSpan w:val="2"/>
          </w:tcPr>
          <w:p w14:paraId="72F05D00" w14:textId="77777777" w:rsidR="007D63DA" w:rsidRPr="00403E62" w:rsidRDefault="007D63DA" w:rsidP="00AE5F19">
            <w:pPr>
              <w:jc w:val="center"/>
              <w:rPr>
                <w:b/>
                <w:bCs/>
              </w:rPr>
            </w:pPr>
            <w:r w:rsidRPr="00403E62">
              <w:rPr>
                <w:b/>
                <w:bCs/>
              </w:rPr>
              <w:t>Total</w:t>
            </w:r>
          </w:p>
        </w:tc>
        <w:tc>
          <w:tcPr>
            <w:tcW w:w="914" w:type="dxa"/>
            <w:vMerge w:val="restart"/>
          </w:tcPr>
          <w:p w14:paraId="0A2CCCA7" w14:textId="77777777" w:rsidR="007D63DA" w:rsidRPr="00403E62" w:rsidRDefault="007D63DA" w:rsidP="00AE5F19">
            <w:pPr>
              <w:jc w:val="center"/>
              <w:rPr>
                <w:b/>
                <w:bCs/>
              </w:rPr>
            </w:pPr>
            <w:r w:rsidRPr="00403E62">
              <w:rPr>
                <w:b/>
                <w:bCs/>
              </w:rPr>
              <w:t>OR (95% CI)</w:t>
            </w:r>
          </w:p>
        </w:tc>
        <w:tc>
          <w:tcPr>
            <w:tcW w:w="779" w:type="dxa"/>
            <w:vMerge w:val="restart"/>
          </w:tcPr>
          <w:p w14:paraId="73B3DBB0" w14:textId="77777777" w:rsidR="007D63DA" w:rsidRPr="00403E62" w:rsidRDefault="007D63DA" w:rsidP="00AE5F19">
            <w:pPr>
              <w:jc w:val="center"/>
              <w:rPr>
                <w:b/>
                <w:bCs/>
                <w:i/>
                <w:iCs/>
              </w:rPr>
            </w:pPr>
            <w:r w:rsidRPr="00403E62">
              <w:rPr>
                <w:b/>
                <w:bCs/>
                <w:i/>
                <w:iCs/>
              </w:rPr>
              <w:t>p-value</w:t>
            </w:r>
          </w:p>
        </w:tc>
      </w:tr>
      <w:tr w:rsidR="007D63DA" w:rsidRPr="00403E62" w14:paraId="56620E8B" w14:textId="77777777" w:rsidTr="00BF7DAB">
        <w:trPr>
          <w:trHeight w:val="285"/>
        </w:trPr>
        <w:tc>
          <w:tcPr>
            <w:tcW w:w="1341" w:type="dxa"/>
            <w:vMerge/>
          </w:tcPr>
          <w:p w14:paraId="52169CD5" w14:textId="77777777" w:rsidR="007D63DA" w:rsidRPr="00403E62" w:rsidRDefault="007D63DA" w:rsidP="00AE5F19"/>
        </w:tc>
        <w:tc>
          <w:tcPr>
            <w:tcW w:w="486" w:type="dxa"/>
          </w:tcPr>
          <w:p w14:paraId="488B8154" w14:textId="71AABCCB" w:rsidR="007D63DA" w:rsidRPr="00403E62" w:rsidRDefault="00FD02C3" w:rsidP="00AE5F19">
            <w:pPr>
              <w:jc w:val="center"/>
            </w:pPr>
            <w:r w:rsidRPr="00403E62">
              <w:t>Ya</w:t>
            </w:r>
          </w:p>
        </w:tc>
        <w:tc>
          <w:tcPr>
            <w:tcW w:w="840" w:type="dxa"/>
          </w:tcPr>
          <w:p w14:paraId="2AED4736" w14:textId="77777777" w:rsidR="007D63DA" w:rsidRPr="00403E62" w:rsidRDefault="007D63DA" w:rsidP="00AE5F19">
            <w:pPr>
              <w:jc w:val="center"/>
            </w:pPr>
            <w:r w:rsidRPr="00403E62">
              <w:t>%</w:t>
            </w:r>
          </w:p>
        </w:tc>
        <w:tc>
          <w:tcPr>
            <w:tcW w:w="754" w:type="dxa"/>
          </w:tcPr>
          <w:p w14:paraId="6BD1B855" w14:textId="406482FF" w:rsidR="007D63DA" w:rsidRPr="00403E62" w:rsidRDefault="00FD02C3" w:rsidP="00AE5F19">
            <w:pPr>
              <w:jc w:val="center"/>
            </w:pPr>
            <w:r w:rsidRPr="00403E62">
              <w:t>Tidak</w:t>
            </w:r>
          </w:p>
        </w:tc>
        <w:tc>
          <w:tcPr>
            <w:tcW w:w="840" w:type="dxa"/>
          </w:tcPr>
          <w:p w14:paraId="67998D49" w14:textId="77777777" w:rsidR="007D63DA" w:rsidRPr="00403E62" w:rsidRDefault="007D63DA" w:rsidP="00AE5F19">
            <w:pPr>
              <w:jc w:val="center"/>
            </w:pPr>
            <w:r w:rsidRPr="00403E62">
              <w:t>%</w:t>
            </w:r>
          </w:p>
        </w:tc>
        <w:tc>
          <w:tcPr>
            <w:tcW w:w="584" w:type="dxa"/>
          </w:tcPr>
          <w:p w14:paraId="08CE25D4" w14:textId="77777777" w:rsidR="007D63DA" w:rsidRPr="00403E62" w:rsidRDefault="007D63DA" w:rsidP="00AE5F19">
            <w:pPr>
              <w:jc w:val="center"/>
            </w:pPr>
            <w:r w:rsidRPr="00403E62">
              <w:t>n</w:t>
            </w:r>
          </w:p>
        </w:tc>
        <w:tc>
          <w:tcPr>
            <w:tcW w:w="963" w:type="dxa"/>
          </w:tcPr>
          <w:p w14:paraId="678DF69A" w14:textId="77777777" w:rsidR="007D63DA" w:rsidRPr="00403E62" w:rsidRDefault="007D63DA" w:rsidP="00AE5F19">
            <w:pPr>
              <w:jc w:val="center"/>
            </w:pPr>
            <w:r w:rsidRPr="00403E62">
              <w:t>%</w:t>
            </w:r>
          </w:p>
        </w:tc>
        <w:tc>
          <w:tcPr>
            <w:tcW w:w="914" w:type="dxa"/>
            <w:vMerge/>
            <w:tcBorders>
              <w:top w:val="nil"/>
            </w:tcBorders>
          </w:tcPr>
          <w:p w14:paraId="4C3A61D0" w14:textId="77777777" w:rsidR="007D63DA" w:rsidRPr="00403E62" w:rsidRDefault="007D63DA" w:rsidP="00AE5F19">
            <w:pPr>
              <w:jc w:val="center"/>
            </w:pPr>
          </w:p>
        </w:tc>
        <w:tc>
          <w:tcPr>
            <w:tcW w:w="779" w:type="dxa"/>
            <w:vMerge/>
            <w:tcBorders>
              <w:top w:val="nil"/>
            </w:tcBorders>
          </w:tcPr>
          <w:p w14:paraId="76C749AB" w14:textId="77777777" w:rsidR="007D63DA" w:rsidRPr="00403E62" w:rsidRDefault="007D63DA" w:rsidP="00AE5F19">
            <w:pPr>
              <w:jc w:val="center"/>
            </w:pPr>
          </w:p>
        </w:tc>
      </w:tr>
      <w:tr w:rsidR="007D63DA" w:rsidRPr="00403E62" w14:paraId="25D7B385" w14:textId="77777777" w:rsidTr="00BF7DAB">
        <w:trPr>
          <w:trHeight w:val="397"/>
        </w:trPr>
        <w:tc>
          <w:tcPr>
            <w:tcW w:w="1341" w:type="dxa"/>
          </w:tcPr>
          <w:p w14:paraId="0AD4DA38" w14:textId="77777777" w:rsidR="007D63DA" w:rsidRPr="00403E62" w:rsidRDefault="007D63DA" w:rsidP="00AE5F19">
            <w:r w:rsidRPr="00403E62">
              <w:t>Sesuai</w:t>
            </w:r>
          </w:p>
        </w:tc>
        <w:tc>
          <w:tcPr>
            <w:tcW w:w="486" w:type="dxa"/>
          </w:tcPr>
          <w:p w14:paraId="22C44327" w14:textId="77777777" w:rsidR="007D63DA" w:rsidRPr="00403E62" w:rsidRDefault="007D63DA" w:rsidP="00AE5F19">
            <w:pPr>
              <w:jc w:val="center"/>
            </w:pPr>
            <w:r w:rsidRPr="00403E62">
              <w:t>21</w:t>
            </w:r>
          </w:p>
        </w:tc>
        <w:tc>
          <w:tcPr>
            <w:tcW w:w="840" w:type="dxa"/>
          </w:tcPr>
          <w:p w14:paraId="5E50FA78" w14:textId="77777777" w:rsidR="007D63DA" w:rsidRPr="00403E62" w:rsidRDefault="007D63DA" w:rsidP="00AE5F19">
            <w:pPr>
              <w:jc w:val="center"/>
            </w:pPr>
            <w:r w:rsidRPr="00403E62">
              <w:t>16,4%</w:t>
            </w:r>
          </w:p>
        </w:tc>
        <w:tc>
          <w:tcPr>
            <w:tcW w:w="754" w:type="dxa"/>
          </w:tcPr>
          <w:p w14:paraId="63A5BC7C" w14:textId="77777777" w:rsidR="007D63DA" w:rsidRPr="00403E62" w:rsidRDefault="007D63DA" w:rsidP="00AE5F19">
            <w:pPr>
              <w:jc w:val="center"/>
            </w:pPr>
            <w:r w:rsidRPr="00403E62">
              <w:t>39</w:t>
            </w:r>
          </w:p>
        </w:tc>
        <w:tc>
          <w:tcPr>
            <w:tcW w:w="840" w:type="dxa"/>
          </w:tcPr>
          <w:p w14:paraId="683CDAA7" w14:textId="77777777" w:rsidR="007D63DA" w:rsidRPr="00403E62" w:rsidRDefault="007D63DA" w:rsidP="00AE5F19">
            <w:pPr>
              <w:jc w:val="center"/>
            </w:pPr>
            <w:r w:rsidRPr="00403E62">
              <w:t>30,5%</w:t>
            </w:r>
          </w:p>
        </w:tc>
        <w:tc>
          <w:tcPr>
            <w:tcW w:w="584" w:type="dxa"/>
          </w:tcPr>
          <w:p w14:paraId="019D314F" w14:textId="77777777" w:rsidR="007D63DA" w:rsidRPr="00403E62" w:rsidRDefault="007D63DA" w:rsidP="00AE5F19">
            <w:pPr>
              <w:jc w:val="center"/>
            </w:pPr>
            <w:r w:rsidRPr="00403E62">
              <w:t>60</w:t>
            </w:r>
          </w:p>
        </w:tc>
        <w:tc>
          <w:tcPr>
            <w:tcW w:w="963" w:type="dxa"/>
          </w:tcPr>
          <w:p w14:paraId="067941C0" w14:textId="77777777" w:rsidR="007D63DA" w:rsidRPr="00403E62" w:rsidRDefault="007D63DA" w:rsidP="00AE5F19">
            <w:pPr>
              <w:jc w:val="center"/>
            </w:pPr>
            <w:r w:rsidRPr="00403E62">
              <w:t>46,9%</w:t>
            </w:r>
          </w:p>
        </w:tc>
        <w:tc>
          <w:tcPr>
            <w:tcW w:w="914" w:type="dxa"/>
            <w:vMerge w:val="restart"/>
          </w:tcPr>
          <w:p w14:paraId="74DC1001" w14:textId="77777777" w:rsidR="007D63DA" w:rsidRPr="00403E62" w:rsidRDefault="007D63DA" w:rsidP="00AE5F19">
            <w:pPr>
              <w:jc w:val="center"/>
            </w:pPr>
            <w:r w:rsidRPr="00403E62">
              <w:t xml:space="preserve">0,313 </w:t>
            </w:r>
            <w:r w:rsidRPr="00403E62">
              <w:lastRenderedPageBreak/>
              <w:t>(0,152-0,646)</w:t>
            </w:r>
          </w:p>
        </w:tc>
        <w:tc>
          <w:tcPr>
            <w:tcW w:w="779" w:type="dxa"/>
            <w:vMerge w:val="restart"/>
          </w:tcPr>
          <w:p w14:paraId="395EF6F9" w14:textId="77777777" w:rsidR="007D63DA" w:rsidRPr="00403E62" w:rsidRDefault="007D63DA" w:rsidP="00AE5F19">
            <w:pPr>
              <w:jc w:val="center"/>
            </w:pPr>
          </w:p>
          <w:p w14:paraId="0B358BBF" w14:textId="77777777" w:rsidR="007D63DA" w:rsidRPr="00403E62" w:rsidRDefault="007D63DA" w:rsidP="00AE5F19">
            <w:pPr>
              <w:jc w:val="center"/>
            </w:pPr>
          </w:p>
          <w:p w14:paraId="203ED756" w14:textId="77777777" w:rsidR="007D63DA" w:rsidRPr="00403E62" w:rsidRDefault="007D63DA" w:rsidP="00AE5F19">
            <w:pPr>
              <w:jc w:val="center"/>
            </w:pPr>
            <w:r w:rsidRPr="00403E62">
              <w:t>0,001</w:t>
            </w:r>
          </w:p>
        </w:tc>
      </w:tr>
      <w:tr w:rsidR="007D63DA" w:rsidRPr="00403E62" w14:paraId="10364C9D" w14:textId="77777777" w:rsidTr="00BF7DAB">
        <w:trPr>
          <w:trHeight w:val="429"/>
        </w:trPr>
        <w:tc>
          <w:tcPr>
            <w:tcW w:w="1341" w:type="dxa"/>
          </w:tcPr>
          <w:p w14:paraId="5F0EAE69" w14:textId="77777777" w:rsidR="007D63DA" w:rsidRPr="00403E62" w:rsidRDefault="007D63DA" w:rsidP="00AE5F19">
            <w:r w:rsidRPr="00403E62">
              <w:lastRenderedPageBreak/>
              <w:t>Tidak Sesuai</w:t>
            </w:r>
          </w:p>
        </w:tc>
        <w:tc>
          <w:tcPr>
            <w:tcW w:w="486" w:type="dxa"/>
          </w:tcPr>
          <w:p w14:paraId="5145DBB8" w14:textId="77777777" w:rsidR="007D63DA" w:rsidRPr="00403E62" w:rsidRDefault="007D63DA" w:rsidP="00AE5F19">
            <w:pPr>
              <w:jc w:val="center"/>
            </w:pPr>
            <w:r w:rsidRPr="00403E62">
              <w:t>43</w:t>
            </w:r>
          </w:p>
        </w:tc>
        <w:tc>
          <w:tcPr>
            <w:tcW w:w="840" w:type="dxa"/>
          </w:tcPr>
          <w:p w14:paraId="000AF911" w14:textId="77777777" w:rsidR="007D63DA" w:rsidRPr="00403E62" w:rsidRDefault="007D63DA" w:rsidP="00AE5F19">
            <w:pPr>
              <w:jc w:val="center"/>
            </w:pPr>
            <w:r w:rsidRPr="00403E62">
              <w:t>33,6%</w:t>
            </w:r>
          </w:p>
        </w:tc>
        <w:tc>
          <w:tcPr>
            <w:tcW w:w="754" w:type="dxa"/>
          </w:tcPr>
          <w:p w14:paraId="40019EC6" w14:textId="77777777" w:rsidR="007D63DA" w:rsidRPr="00403E62" w:rsidRDefault="007D63DA" w:rsidP="00AE5F19">
            <w:pPr>
              <w:jc w:val="center"/>
            </w:pPr>
            <w:r w:rsidRPr="00403E62">
              <w:t>25</w:t>
            </w:r>
          </w:p>
        </w:tc>
        <w:tc>
          <w:tcPr>
            <w:tcW w:w="840" w:type="dxa"/>
          </w:tcPr>
          <w:p w14:paraId="1934E21B" w14:textId="77777777" w:rsidR="007D63DA" w:rsidRPr="00403E62" w:rsidRDefault="007D63DA" w:rsidP="00AE5F19">
            <w:pPr>
              <w:jc w:val="center"/>
            </w:pPr>
            <w:r w:rsidRPr="00403E62">
              <w:t>19,5%</w:t>
            </w:r>
          </w:p>
        </w:tc>
        <w:tc>
          <w:tcPr>
            <w:tcW w:w="584" w:type="dxa"/>
          </w:tcPr>
          <w:p w14:paraId="1CD2F490" w14:textId="77777777" w:rsidR="007D63DA" w:rsidRPr="00403E62" w:rsidRDefault="007D63DA" w:rsidP="00AE5F19">
            <w:pPr>
              <w:jc w:val="center"/>
            </w:pPr>
            <w:r w:rsidRPr="00403E62">
              <w:t>68</w:t>
            </w:r>
          </w:p>
        </w:tc>
        <w:tc>
          <w:tcPr>
            <w:tcW w:w="963" w:type="dxa"/>
          </w:tcPr>
          <w:p w14:paraId="63FCE81D" w14:textId="77777777" w:rsidR="007D63DA" w:rsidRPr="00403E62" w:rsidRDefault="007D63DA" w:rsidP="00AE5F19">
            <w:pPr>
              <w:jc w:val="center"/>
            </w:pPr>
            <w:r w:rsidRPr="00403E62">
              <w:t>53,1%</w:t>
            </w:r>
          </w:p>
        </w:tc>
        <w:tc>
          <w:tcPr>
            <w:tcW w:w="914" w:type="dxa"/>
            <w:vMerge/>
          </w:tcPr>
          <w:p w14:paraId="78619C63" w14:textId="77777777" w:rsidR="007D63DA" w:rsidRPr="00403E62" w:rsidRDefault="007D63DA" w:rsidP="00AE5F19">
            <w:pPr>
              <w:jc w:val="center"/>
            </w:pPr>
          </w:p>
        </w:tc>
        <w:tc>
          <w:tcPr>
            <w:tcW w:w="779" w:type="dxa"/>
            <w:vMerge/>
          </w:tcPr>
          <w:p w14:paraId="53B98BD5" w14:textId="77777777" w:rsidR="007D63DA" w:rsidRPr="00403E62" w:rsidRDefault="007D63DA" w:rsidP="00AE5F19">
            <w:pPr>
              <w:jc w:val="center"/>
            </w:pPr>
          </w:p>
        </w:tc>
      </w:tr>
      <w:tr w:rsidR="007D63DA" w:rsidRPr="00403E62" w14:paraId="58527534" w14:textId="77777777" w:rsidTr="00BF7DAB">
        <w:trPr>
          <w:trHeight w:val="104"/>
        </w:trPr>
        <w:tc>
          <w:tcPr>
            <w:tcW w:w="1341" w:type="dxa"/>
          </w:tcPr>
          <w:p w14:paraId="0E25DB89" w14:textId="77777777" w:rsidR="007D63DA" w:rsidRPr="00403E62" w:rsidRDefault="007D63DA" w:rsidP="00AE5F19">
            <w:pPr>
              <w:rPr>
                <w:b/>
                <w:bCs/>
              </w:rPr>
            </w:pPr>
            <w:r w:rsidRPr="00403E62">
              <w:rPr>
                <w:b/>
                <w:bCs/>
              </w:rPr>
              <w:t>Total</w:t>
            </w:r>
          </w:p>
        </w:tc>
        <w:tc>
          <w:tcPr>
            <w:tcW w:w="2920" w:type="dxa"/>
            <w:gridSpan w:val="4"/>
          </w:tcPr>
          <w:p w14:paraId="5D63C898" w14:textId="77777777" w:rsidR="007D63DA" w:rsidRPr="00403E62" w:rsidRDefault="007D63DA" w:rsidP="00AE5F19"/>
        </w:tc>
        <w:tc>
          <w:tcPr>
            <w:tcW w:w="584" w:type="dxa"/>
          </w:tcPr>
          <w:p w14:paraId="58136767" w14:textId="77777777" w:rsidR="007D63DA" w:rsidRPr="00403E62" w:rsidRDefault="007D63DA" w:rsidP="00AE5F19">
            <w:pPr>
              <w:jc w:val="center"/>
              <w:rPr>
                <w:b/>
                <w:bCs/>
              </w:rPr>
            </w:pPr>
            <w:r w:rsidRPr="00403E62">
              <w:rPr>
                <w:b/>
                <w:bCs/>
              </w:rPr>
              <w:t>128</w:t>
            </w:r>
          </w:p>
        </w:tc>
        <w:tc>
          <w:tcPr>
            <w:tcW w:w="963" w:type="dxa"/>
          </w:tcPr>
          <w:p w14:paraId="7B72C1BE" w14:textId="77777777" w:rsidR="007D63DA" w:rsidRPr="00403E62" w:rsidRDefault="007D63DA" w:rsidP="00AE5F19">
            <w:pPr>
              <w:jc w:val="center"/>
              <w:rPr>
                <w:b/>
                <w:bCs/>
              </w:rPr>
            </w:pPr>
            <w:r w:rsidRPr="00403E62">
              <w:rPr>
                <w:b/>
                <w:bCs/>
              </w:rPr>
              <w:t>100,0%</w:t>
            </w:r>
          </w:p>
        </w:tc>
        <w:tc>
          <w:tcPr>
            <w:tcW w:w="914" w:type="dxa"/>
            <w:vMerge/>
          </w:tcPr>
          <w:p w14:paraId="7C7F825E" w14:textId="77777777" w:rsidR="007D63DA" w:rsidRPr="00403E62" w:rsidRDefault="007D63DA" w:rsidP="00AE5F19">
            <w:pPr>
              <w:jc w:val="center"/>
            </w:pPr>
          </w:p>
        </w:tc>
        <w:tc>
          <w:tcPr>
            <w:tcW w:w="779" w:type="dxa"/>
            <w:vMerge/>
          </w:tcPr>
          <w:p w14:paraId="42B9432A" w14:textId="77777777" w:rsidR="007D63DA" w:rsidRPr="00403E62" w:rsidRDefault="007D63DA" w:rsidP="00AE5F19">
            <w:pPr>
              <w:jc w:val="center"/>
            </w:pPr>
          </w:p>
        </w:tc>
      </w:tr>
    </w:tbl>
    <w:p w14:paraId="08B7A7BF" w14:textId="77777777" w:rsidR="00994544" w:rsidRPr="00403E62" w:rsidRDefault="00BD2A6B" w:rsidP="00BF7DAB">
      <w:pPr>
        <w:spacing w:line="240" w:lineRule="auto"/>
        <w:ind w:left="1560"/>
        <w:jc w:val="both"/>
        <w:rPr>
          <w:rFonts w:ascii="Times New Roman" w:hAnsi="Times New Roman" w:cs="Times New Roman"/>
          <w:i/>
          <w:iCs/>
          <w:lang w:eastAsia="zh-CN"/>
        </w:rPr>
      </w:pPr>
      <w:r w:rsidRPr="00403E62">
        <w:rPr>
          <w:rFonts w:ascii="Times New Roman" w:hAnsi="Times New Roman" w:cs="Times New Roman"/>
          <w:lang w:eastAsia="zh-CN"/>
        </w:rPr>
        <w:t xml:space="preserve">Keterangan: Uji </w:t>
      </w:r>
      <w:r w:rsidRPr="00403E62">
        <w:rPr>
          <w:rFonts w:ascii="Times New Roman" w:hAnsi="Times New Roman" w:cs="Times New Roman"/>
          <w:i/>
          <w:iCs/>
          <w:lang w:eastAsia="zh-CN"/>
        </w:rPr>
        <w:t xml:space="preserve">p value </w:t>
      </w:r>
      <w:r w:rsidRPr="00403E62">
        <w:rPr>
          <w:rFonts w:ascii="Times New Roman" w:hAnsi="Times New Roman" w:cs="Times New Roman"/>
          <w:lang w:eastAsia="zh-CN"/>
        </w:rPr>
        <w:t xml:space="preserve">dilakukan dengan uji </w:t>
      </w:r>
      <w:r w:rsidRPr="00403E62">
        <w:rPr>
          <w:rFonts w:ascii="Times New Roman" w:hAnsi="Times New Roman" w:cs="Times New Roman"/>
          <w:i/>
          <w:iCs/>
          <w:lang w:eastAsia="zh-CN"/>
        </w:rPr>
        <w:t>Chi-square</w:t>
      </w:r>
    </w:p>
    <w:p w14:paraId="0AA63715" w14:textId="2FA9761C" w:rsidR="00DB3143" w:rsidRPr="00403E62" w:rsidRDefault="00DB3143" w:rsidP="00980D0F">
      <w:pPr>
        <w:pStyle w:val="ListParagraph"/>
        <w:numPr>
          <w:ilvl w:val="1"/>
          <w:numId w:val="1"/>
        </w:numPr>
        <w:spacing w:before="240" w:line="240" w:lineRule="auto"/>
        <w:jc w:val="both"/>
        <w:rPr>
          <w:rFonts w:ascii="Times New Roman" w:hAnsi="Times New Roman" w:cs="Times New Roman"/>
          <w:b/>
          <w:bCs/>
        </w:rPr>
      </w:pPr>
      <w:r w:rsidRPr="00403E62">
        <w:rPr>
          <w:rFonts w:ascii="Times New Roman" w:hAnsi="Times New Roman" w:cs="Times New Roman"/>
          <w:b/>
          <w:bCs/>
        </w:rPr>
        <w:t>Pembahasan</w:t>
      </w:r>
    </w:p>
    <w:p w14:paraId="52ACE00D" w14:textId="023D8C21" w:rsidR="00943499" w:rsidRPr="00403E62" w:rsidRDefault="00943499" w:rsidP="00980D0F">
      <w:pPr>
        <w:pStyle w:val="ListParagraph"/>
        <w:numPr>
          <w:ilvl w:val="0"/>
          <w:numId w:val="3"/>
        </w:numPr>
        <w:spacing w:before="240" w:line="240" w:lineRule="auto"/>
        <w:ind w:left="1134"/>
        <w:jc w:val="both"/>
        <w:rPr>
          <w:rFonts w:ascii="Times New Roman" w:hAnsi="Times New Roman" w:cs="Times New Roman"/>
        </w:rPr>
      </w:pPr>
      <w:r w:rsidRPr="00403E62">
        <w:rPr>
          <w:rFonts w:ascii="Times New Roman" w:hAnsi="Times New Roman" w:cs="Times New Roman"/>
        </w:rPr>
        <w:t xml:space="preserve">Hubungan Dukungan Suami pada batita dengan Kejadian </w:t>
      </w:r>
      <w:r w:rsidR="00A329B0" w:rsidRPr="00403E62">
        <w:rPr>
          <w:rFonts w:ascii="Times New Roman" w:hAnsi="Times New Roman" w:cs="Times New Roman"/>
          <w:i/>
          <w:iCs/>
        </w:rPr>
        <w:t>Stunting</w:t>
      </w:r>
      <w:r w:rsidRPr="00403E62">
        <w:rPr>
          <w:rFonts w:ascii="Times New Roman" w:hAnsi="Times New Roman" w:cs="Times New Roman"/>
          <w:i/>
          <w:iCs/>
        </w:rPr>
        <w:t xml:space="preserve"> </w:t>
      </w:r>
      <w:r w:rsidRPr="00403E62">
        <w:rPr>
          <w:rFonts w:ascii="Times New Roman" w:hAnsi="Times New Roman" w:cs="Times New Roman"/>
        </w:rPr>
        <w:t>di Wilayah Kerja Puskesmas Imogiri II</w:t>
      </w:r>
    </w:p>
    <w:p w14:paraId="0A767CF5" w14:textId="0854A08C" w:rsidR="00C766F3" w:rsidRPr="00403E62" w:rsidRDefault="00083357" w:rsidP="00DC2CFB">
      <w:pPr>
        <w:pStyle w:val="ListParagraph"/>
        <w:spacing w:line="240" w:lineRule="auto"/>
        <w:ind w:left="1134" w:firstLine="567"/>
        <w:jc w:val="both"/>
        <w:rPr>
          <w:rFonts w:ascii="Times New Roman" w:hAnsi="Times New Roman" w:cs="Times New Roman"/>
        </w:rPr>
      </w:pPr>
      <w:r w:rsidRPr="00403E62">
        <w:rPr>
          <w:rFonts w:ascii="Times New Roman" w:hAnsi="Times New Roman" w:cs="Times New Roman"/>
        </w:rPr>
        <w:t xml:space="preserve">Hasil penelitian ini membuktikan bahwa terdapat pengaruh dukungan suami pada batita dengan kejadian </w:t>
      </w:r>
      <w:r w:rsidRPr="00403E62">
        <w:rPr>
          <w:rFonts w:ascii="Times New Roman" w:hAnsi="Times New Roman" w:cs="Times New Roman"/>
          <w:i/>
          <w:iCs/>
        </w:rPr>
        <w:t>stunting</w:t>
      </w:r>
      <w:r w:rsidR="004D2D19" w:rsidRPr="00403E62">
        <w:rPr>
          <w:rFonts w:ascii="Times New Roman" w:hAnsi="Times New Roman" w:cs="Times New Roman"/>
        </w:rPr>
        <w:t>. Berdasarkan asumsi peneliti jika dikaitkan dengan keadaan lapangan yaitu responden masing banyak yang belum mendapatkan dukungan dari suami baik secara informasi, emosional, materi</w:t>
      </w:r>
      <w:r w:rsidR="00C766F3" w:rsidRPr="00403E62">
        <w:rPr>
          <w:rFonts w:ascii="Times New Roman" w:hAnsi="Times New Roman" w:cs="Times New Roman"/>
        </w:rPr>
        <w:t xml:space="preserve">. </w:t>
      </w:r>
      <w:r w:rsidR="004D2D19" w:rsidRPr="00403E62">
        <w:rPr>
          <w:rFonts w:ascii="Times New Roman" w:hAnsi="Times New Roman" w:cs="Times New Roman"/>
        </w:rPr>
        <w:t>Hal ini sesuai dengan teori yang dikemukakan oleh Lawrence Green, yang menyatakan bahwa faktor ketiga yaitu f</w:t>
      </w:r>
      <w:r w:rsidR="004D2D19" w:rsidRPr="00403E62">
        <w:rPr>
          <w:rFonts w:ascii="Times New Roman" w:hAnsi="Times New Roman" w:cs="Times New Roman"/>
          <w:iCs/>
        </w:rPr>
        <w:t xml:space="preserve">aktor </w:t>
      </w:r>
      <w:r w:rsidR="004D2D19" w:rsidRPr="00403E62">
        <w:rPr>
          <w:rFonts w:ascii="Times New Roman" w:hAnsi="Times New Roman" w:cs="Times New Roman"/>
          <w:i/>
        </w:rPr>
        <w:t xml:space="preserve">reinforcing </w:t>
      </w:r>
      <w:r w:rsidR="004D2D19" w:rsidRPr="00403E62">
        <w:rPr>
          <w:rFonts w:ascii="Times New Roman" w:hAnsi="Times New Roman" w:cs="Times New Roman"/>
          <w:iCs/>
        </w:rPr>
        <w:t>atau faktor penguat</w:t>
      </w:r>
      <w:r w:rsidR="004D2D19" w:rsidRPr="00403E62">
        <w:rPr>
          <w:rFonts w:ascii="Times New Roman" w:hAnsi="Times New Roman" w:cs="Times New Roman"/>
          <w:i/>
        </w:rPr>
        <w:t xml:space="preserve"> </w:t>
      </w:r>
      <w:r w:rsidR="004D2D19" w:rsidRPr="00403E62">
        <w:rPr>
          <w:rFonts w:ascii="Times New Roman" w:hAnsi="Times New Roman" w:cs="Times New Roman"/>
        </w:rPr>
        <w:t xml:space="preserve">juga dapat dikatakan sebagai faktor dorongan yang didapatkan dari luar individu yaitu orang terdekat individu atau yang individu kenal sehingga dapat membentuk suatu perilaku. Jenis perilaku pada faktor </w:t>
      </w:r>
      <w:r w:rsidR="004D2D19" w:rsidRPr="00403E62">
        <w:rPr>
          <w:rFonts w:ascii="Times New Roman" w:hAnsi="Times New Roman" w:cs="Times New Roman"/>
          <w:i/>
          <w:iCs/>
        </w:rPr>
        <w:t>reinforcing</w:t>
      </w:r>
      <w:r w:rsidR="004D2D19" w:rsidRPr="00403E62">
        <w:rPr>
          <w:rFonts w:ascii="Times New Roman" w:hAnsi="Times New Roman" w:cs="Times New Roman"/>
        </w:rPr>
        <w:t xml:space="preserve"> seperti dukugan keluarga, teman, suami, petugas kesehatan dan tokoh masyarakat lainnya. Peran keluarga sangat penting dalam dukungan yang dapat diberikan berupa pemberian informasi, terutama informasi kesehatan</w:t>
      </w:r>
      <w:r w:rsidR="00980DCD" w:rsidRPr="00403E62">
        <w:rPr>
          <w:rFonts w:ascii="Times New Roman" w:hAnsi="Times New Roman" w:cs="Times New Roman"/>
          <w:vertAlign w:val="superscript"/>
        </w:rPr>
        <w:t>9</w:t>
      </w:r>
      <w:r w:rsidR="004D2D19" w:rsidRPr="00403E62">
        <w:rPr>
          <w:rFonts w:ascii="Times New Roman" w:hAnsi="Times New Roman" w:cs="Times New Roman"/>
        </w:rPr>
        <w:t>. Dukungan keluarga terutama dukungan suami sangat penting bagi seorang ibu, dukungan yang dapat diberikan kepada ibu dapat dalam bentuk apapun seperti emosional, penghargaan, informasi dan materi</w:t>
      </w:r>
      <w:r w:rsidR="00C766F3" w:rsidRPr="00403E62">
        <w:rPr>
          <w:rFonts w:ascii="Times New Roman" w:hAnsi="Times New Roman" w:cs="Times New Roman"/>
        </w:rPr>
        <w:t>.</w:t>
      </w:r>
    </w:p>
    <w:p w14:paraId="10DB4E29" w14:textId="27888047" w:rsidR="00083357" w:rsidRPr="00403E62" w:rsidRDefault="004D2D19" w:rsidP="00403E62">
      <w:pPr>
        <w:pStyle w:val="ListParagraph"/>
        <w:spacing w:line="240" w:lineRule="auto"/>
        <w:ind w:left="1134" w:firstLine="567"/>
        <w:jc w:val="both"/>
        <w:rPr>
          <w:rFonts w:ascii="Times New Roman" w:hAnsi="Times New Roman" w:cs="Times New Roman"/>
        </w:rPr>
      </w:pPr>
      <w:r w:rsidRPr="00403E62">
        <w:rPr>
          <w:rFonts w:ascii="Times New Roman" w:hAnsi="Times New Roman" w:cs="Times New Roman"/>
        </w:rPr>
        <w:t>Dilihat dari teori di atas bahwasannya dukungan suami sangat di butuhkan dalam perkembangan batita dan sangat membantu ibu dalam menjaga batita. Dukungan yang diberikan tidak hanya materi atau finansial saja tetapi juga informasi dalam merawat anak, terkait dengan imunisasi dan informasi lainnya, kemudian juga dukungan emosional seperti suami menemani ibu ketika akan melakukan imunisasi pada anak, atau mendengarkan keluh kesah istri dan dukungan penghargaan atau support seperti melakukan pujian kepada istri cantik, pintar, dan sebagainya atau memberikan waktu luang untuk melakukan kegiatan refreshing sendiri</w:t>
      </w:r>
      <w:r w:rsidR="007D0925" w:rsidRPr="00403E62">
        <w:rPr>
          <w:rFonts w:ascii="Times New Roman" w:hAnsi="Times New Roman" w:cs="Times New Roman"/>
        </w:rPr>
        <w:t xml:space="preserve">. </w:t>
      </w:r>
      <w:r w:rsidRPr="00403E62">
        <w:rPr>
          <w:rFonts w:ascii="Times New Roman" w:hAnsi="Times New Roman" w:cs="Times New Roman"/>
        </w:rPr>
        <w:t xml:space="preserve">Hasil penelitian terdahulu juga mengatakan bahwa dukungan suami menjadi salah satu indikator untuk mencegah terjadinya </w:t>
      </w:r>
      <w:r w:rsidR="00A329B0" w:rsidRPr="00403E62">
        <w:rPr>
          <w:rFonts w:ascii="Times New Roman" w:hAnsi="Times New Roman" w:cs="Times New Roman"/>
          <w:i/>
          <w:iCs/>
        </w:rPr>
        <w:t>stunting</w:t>
      </w:r>
      <w:r w:rsidRPr="00403E62">
        <w:rPr>
          <w:rFonts w:ascii="Times New Roman" w:hAnsi="Times New Roman" w:cs="Times New Roman"/>
          <w:i/>
          <w:iCs/>
        </w:rPr>
        <w:t xml:space="preserve"> </w:t>
      </w:r>
      <w:r w:rsidRPr="00403E62">
        <w:rPr>
          <w:rFonts w:ascii="Times New Roman" w:hAnsi="Times New Roman" w:cs="Times New Roman"/>
        </w:rPr>
        <w:t>pada anak karena dukungan suami membawa pengaruh besar terhadap istri dalam mengasuh anak</w:t>
      </w:r>
      <w:r w:rsidR="00980DCD" w:rsidRPr="00403E62">
        <w:rPr>
          <w:rFonts w:ascii="Times New Roman" w:hAnsi="Times New Roman" w:cs="Times New Roman"/>
          <w:vertAlign w:val="superscript"/>
        </w:rPr>
        <w:t>10</w:t>
      </w:r>
      <w:r w:rsidRPr="00403E62">
        <w:rPr>
          <w:rFonts w:ascii="Times New Roman" w:hAnsi="Times New Roman" w:cs="Times New Roman"/>
        </w:rPr>
        <w:t>.</w:t>
      </w:r>
      <w:r w:rsidR="00980DCD" w:rsidRPr="00403E62">
        <w:rPr>
          <w:rFonts w:ascii="Times New Roman" w:hAnsi="Times New Roman" w:cs="Times New Roman"/>
        </w:rPr>
        <w:t xml:space="preserve"> Pada hasil penelitian lainnya mengatakan pencegahan </w:t>
      </w:r>
      <w:r w:rsidR="00980DCD" w:rsidRPr="00403E62">
        <w:rPr>
          <w:rFonts w:ascii="Times New Roman" w:hAnsi="Times New Roman" w:cs="Times New Roman"/>
          <w:i/>
          <w:iCs/>
        </w:rPr>
        <w:t xml:space="preserve">stunting </w:t>
      </w:r>
      <w:r w:rsidR="00980DCD" w:rsidRPr="00403E62">
        <w:rPr>
          <w:rFonts w:ascii="Times New Roman" w:hAnsi="Times New Roman" w:cs="Times New Roman"/>
        </w:rPr>
        <w:t>pada balita berhubungan secara signifikan dengan dukungan suami, sehingga dukungan suami merupakan penyumbang dukungan terbesar bagi istri</w:t>
      </w:r>
      <w:r w:rsidR="00980DCD" w:rsidRPr="00403E62">
        <w:rPr>
          <w:rFonts w:ascii="Times New Roman" w:hAnsi="Times New Roman" w:cs="Times New Roman"/>
          <w:vertAlign w:val="superscript"/>
        </w:rPr>
        <w:t>11</w:t>
      </w:r>
      <w:r w:rsidR="00980DCD" w:rsidRPr="00403E62">
        <w:rPr>
          <w:rFonts w:ascii="Times New Roman" w:hAnsi="Times New Roman" w:cs="Times New Roman"/>
        </w:rPr>
        <w:t>.</w:t>
      </w:r>
    </w:p>
    <w:p w14:paraId="4355887C" w14:textId="18F9CEB8" w:rsidR="00943499" w:rsidRPr="00403E62" w:rsidRDefault="00943499" w:rsidP="00980D0F">
      <w:pPr>
        <w:pStyle w:val="ListParagraph"/>
        <w:numPr>
          <w:ilvl w:val="0"/>
          <w:numId w:val="3"/>
        </w:numPr>
        <w:spacing w:before="240" w:line="240" w:lineRule="auto"/>
        <w:ind w:left="1134"/>
        <w:jc w:val="both"/>
        <w:rPr>
          <w:rFonts w:ascii="Times New Roman" w:hAnsi="Times New Roman" w:cs="Times New Roman"/>
        </w:rPr>
      </w:pPr>
      <w:r w:rsidRPr="00403E62">
        <w:rPr>
          <w:rFonts w:ascii="Times New Roman" w:hAnsi="Times New Roman" w:cs="Times New Roman"/>
        </w:rPr>
        <w:t xml:space="preserve">Hubungan Pemberian Imunisasi pada batita dengan Kejadian </w:t>
      </w:r>
      <w:r w:rsidR="00A329B0" w:rsidRPr="00403E62">
        <w:rPr>
          <w:rFonts w:ascii="Times New Roman" w:hAnsi="Times New Roman" w:cs="Times New Roman"/>
          <w:i/>
          <w:iCs/>
        </w:rPr>
        <w:t>Stunting</w:t>
      </w:r>
      <w:r w:rsidRPr="00403E62">
        <w:rPr>
          <w:rFonts w:ascii="Times New Roman" w:hAnsi="Times New Roman" w:cs="Times New Roman"/>
          <w:i/>
          <w:iCs/>
        </w:rPr>
        <w:t xml:space="preserve"> </w:t>
      </w:r>
      <w:r w:rsidRPr="00403E62">
        <w:rPr>
          <w:rFonts w:ascii="Times New Roman" w:hAnsi="Times New Roman" w:cs="Times New Roman"/>
        </w:rPr>
        <w:t>di Wilayah Kerja Puskesmas Imogiri II</w:t>
      </w:r>
    </w:p>
    <w:p w14:paraId="359C216E" w14:textId="1674FC4D" w:rsidR="007D0925" w:rsidRPr="00403E62" w:rsidRDefault="00083357" w:rsidP="00980D0F">
      <w:pPr>
        <w:pStyle w:val="ListParagraph"/>
        <w:spacing w:before="240" w:line="240" w:lineRule="auto"/>
        <w:ind w:left="1134" w:firstLine="567"/>
        <w:jc w:val="both"/>
        <w:rPr>
          <w:rFonts w:ascii="Times New Roman" w:hAnsi="Times New Roman" w:cs="Times New Roman"/>
        </w:rPr>
      </w:pPr>
      <w:r w:rsidRPr="00403E62">
        <w:rPr>
          <w:rFonts w:ascii="Times New Roman" w:hAnsi="Times New Roman" w:cs="Times New Roman"/>
        </w:rPr>
        <w:t xml:space="preserve">Hasil penelitian ini membuktikan bahwa terdapat pengaruh pemberian imunisasi pada batita dengan kejadian </w:t>
      </w:r>
      <w:r w:rsidRPr="00403E62">
        <w:rPr>
          <w:rFonts w:ascii="Times New Roman" w:hAnsi="Times New Roman" w:cs="Times New Roman"/>
          <w:i/>
          <w:iCs/>
        </w:rPr>
        <w:t xml:space="preserve">stunting. </w:t>
      </w:r>
      <w:r w:rsidRPr="00403E62">
        <w:rPr>
          <w:rFonts w:ascii="Times New Roman" w:hAnsi="Times New Roman" w:cs="Times New Roman"/>
        </w:rPr>
        <w:t>Hal ini membuktikan bahwa pemberian imunisasi sangat penting bagi tumbuh kembang batita</w:t>
      </w:r>
      <w:r w:rsidR="00980D0F" w:rsidRPr="00403E62">
        <w:rPr>
          <w:rFonts w:ascii="Times New Roman" w:hAnsi="Times New Roman" w:cs="Times New Roman"/>
        </w:rPr>
        <w:t xml:space="preserve">. Berdasarkan asumsi peneliti, jika dikaitkan dengan keadaan di lapangan, ditemukan bahwa masih ada batita yang belum mendapatkan imunisasi dasar lengkap, namun terdapat pula kasus </w:t>
      </w:r>
      <w:r w:rsidR="00A329B0" w:rsidRPr="00403E62">
        <w:rPr>
          <w:rFonts w:ascii="Times New Roman" w:hAnsi="Times New Roman" w:cs="Times New Roman"/>
          <w:i/>
          <w:iCs/>
        </w:rPr>
        <w:t>stunting</w:t>
      </w:r>
      <w:r w:rsidR="00980D0F" w:rsidRPr="00403E62">
        <w:rPr>
          <w:rFonts w:ascii="Times New Roman" w:hAnsi="Times New Roman" w:cs="Times New Roman"/>
        </w:rPr>
        <w:t xml:space="preserve"> pada batita yang sudah menerima imunisasi dasar lengkap</w:t>
      </w:r>
      <w:r w:rsidR="008A2630" w:rsidRPr="00403E62">
        <w:rPr>
          <w:rFonts w:ascii="Times New Roman" w:hAnsi="Times New Roman" w:cs="Times New Roman"/>
        </w:rPr>
        <w:t>.</w:t>
      </w:r>
      <w:r w:rsidR="00286BBC" w:rsidRPr="00403E62">
        <w:rPr>
          <w:rFonts w:ascii="Times New Roman" w:hAnsi="Times New Roman" w:cs="Times New Roman"/>
        </w:rPr>
        <w:t xml:space="preserve"> </w:t>
      </w:r>
    </w:p>
    <w:p w14:paraId="40B475C9" w14:textId="51597903" w:rsidR="00EB328D" w:rsidRDefault="00980D0F" w:rsidP="00DC2CFB">
      <w:pPr>
        <w:pStyle w:val="ListParagraph"/>
        <w:spacing w:before="240" w:line="240" w:lineRule="auto"/>
        <w:ind w:left="1134" w:firstLine="567"/>
        <w:jc w:val="both"/>
        <w:rPr>
          <w:rFonts w:ascii="Times New Roman" w:hAnsi="Times New Roman" w:cs="Times New Roman"/>
        </w:rPr>
      </w:pPr>
      <w:r w:rsidRPr="00403E62">
        <w:rPr>
          <w:rFonts w:ascii="Times New Roman" w:hAnsi="Times New Roman" w:cs="Times New Roman"/>
        </w:rPr>
        <w:t>Imunisasi adalah upaya untuk menimbulkan atau meningkatkan kekebalan seseorang secara aktif terhadap suatu penyakit</w:t>
      </w:r>
      <w:r w:rsidR="008749D7" w:rsidRPr="00403E62">
        <w:rPr>
          <w:rFonts w:ascii="Times New Roman" w:hAnsi="Times New Roman" w:cs="Times New Roman"/>
          <w:vertAlign w:val="superscript"/>
        </w:rPr>
        <w:t>1</w:t>
      </w:r>
      <w:r w:rsidR="00980DCD" w:rsidRPr="00403E62">
        <w:rPr>
          <w:rFonts w:ascii="Times New Roman" w:hAnsi="Times New Roman" w:cs="Times New Roman"/>
          <w:vertAlign w:val="superscript"/>
        </w:rPr>
        <w:t>2</w:t>
      </w:r>
      <w:r w:rsidRPr="00403E62">
        <w:rPr>
          <w:rFonts w:ascii="Times New Roman" w:hAnsi="Times New Roman" w:cs="Times New Roman"/>
        </w:rPr>
        <w:t xml:space="preserve">. Menurut Kemenkes (2023), anak yang </w:t>
      </w:r>
      <w:r w:rsidR="00A329B0" w:rsidRPr="00403E62">
        <w:rPr>
          <w:rFonts w:ascii="Times New Roman" w:hAnsi="Times New Roman" w:cs="Times New Roman"/>
          <w:i/>
          <w:iCs/>
        </w:rPr>
        <w:t>stunting</w:t>
      </w:r>
      <w:r w:rsidRPr="00403E62">
        <w:rPr>
          <w:rFonts w:ascii="Times New Roman" w:hAnsi="Times New Roman" w:cs="Times New Roman"/>
        </w:rPr>
        <w:t xml:space="preserve"> lebih rentan terhadap infeksi, sehingga pemenuhan vaksin sesuai dengan usia menjadi sangat penting dengan mengikuti program PD3I (Penyakit yang Dapat Dicegah dengan Imunisasi)</w:t>
      </w:r>
      <w:r w:rsidR="00A329B0" w:rsidRPr="00403E62">
        <w:rPr>
          <w:rFonts w:ascii="Times New Roman" w:hAnsi="Times New Roman" w:cs="Times New Roman"/>
          <w:vertAlign w:val="superscript"/>
        </w:rPr>
        <w:t>1</w:t>
      </w:r>
      <w:r w:rsidR="00980DCD" w:rsidRPr="00403E62">
        <w:rPr>
          <w:rFonts w:ascii="Times New Roman" w:hAnsi="Times New Roman" w:cs="Times New Roman"/>
          <w:vertAlign w:val="superscript"/>
        </w:rPr>
        <w:t>3</w:t>
      </w:r>
      <w:r w:rsidRPr="00403E62">
        <w:rPr>
          <w:rFonts w:ascii="Times New Roman" w:hAnsi="Times New Roman" w:cs="Times New Roman"/>
        </w:rPr>
        <w:t xml:space="preserve">. Ada teori yang menyatakan bahwa vaksin dapat menurunkan risiko kematian pada anak. Pemberian vaksin secara dini dapat mengurangi kejadian </w:t>
      </w:r>
      <w:r w:rsidR="00A329B0" w:rsidRPr="00403E62">
        <w:rPr>
          <w:rFonts w:ascii="Times New Roman" w:hAnsi="Times New Roman" w:cs="Times New Roman"/>
          <w:i/>
          <w:iCs/>
        </w:rPr>
        <w:t>stunting</w:t>
      </w:r>
      <w:r w:rsidRPr="00403E62">
        <w:rPr>
          <w:rFonts w:ascii="Times New Roman" w:hAnsi="Times New Roman" w:cs="Times New Roman"/>
        </w:rPr>
        <w:t xml:space="preserve">, sedangkan keterlambatan dalam pemberian vaksin dapat meningkatkan kejadian </w:t>
      </w:r>
      <w:r w:rsidR="00A329B0" w:rsidRPr="00403E62">
        <w:rPr>
          <w:rFonts w:ascii="Times New Roman" w:hAnsi="Times New Roman" w:cs="Times New Roman"/>
          <w:i/>
          <w:iCs/>
        </w:rPr>
        <w:t>stunting</w:t>
      </w:r>
      <w:r w:rsidR="00A329B0" w:rsidRPr="00403E62">
        <w:rPr>
          <w:rFonts w:ascii="Times New Roman" w:hAnsi="Times New Roman" w:cs="Times New Roman"/>
          <w:vertAlign w:val="superscript"/>
        </w:rPr>
        <w:t>1</w:t>
      </w:r>
      <w:r w:rsidR="00980DCD" w:rsidRPr="00403E62">
        <w:rPr>
          <w:rFonts w:ascii="Times New Roman" w:hAnsi="Times New Roman" w:cs="Times New Roman"/>
          <w:vertAlign w:val="superscript"/>
        </w:rPr>
        <w:t>4</w:t>
      </w:r>
      <w:r w:rsidRPr="00403E62">
        <w:rPr>
          <w:rFonts w:ascii="Times New Roman" w:hAnsi="Times New Roman" w:cs="Times New Roman"/>
        </w:rPr>
        <w:t>.</w:t>
      </w:r>
      <w:r w:rsidR="00DC2CFB" w:rsidRPr="00403E62">
        <w:rPr>
          <w:rFonts w:ascii="Times New Roman" w:hAnsi="Times New Roman" w:cs="Times New Roman"/>
        </w:rPr>
        <w:t xml:space="preserve"> </w:t>
      </w:r>
      <w:r w:rsidRPr="00403E62">
        <w:rPr>
          <w:rFonts w:ascii="Times New Roman" w:hAnsi="Times New Roman" w:cs="Times New Roman"/>
        </w:rPr>
        <w:t xml:space="preserve">Hasil penelitian terdahulu menunjukkan bahwa terdapat pengaruh signifikan antara pemberian imunisasi dan kejadian </w:t>
      </w:r>
      <w:r w:rsidR="00A329B0" w:rsidRPr="00403E62">
        <w:rPr>
          <w:rFonts w:ascii="Times New Roman" w:hAnsi="Times New Roman" w:cs="Times New Roman"/>
          <w:i/>
          <w:iCs/>
        </w:rPr>
        <w:t>stunting</w:t>
      </w:r>
      <w:r w:rsidRPr="00403E62">
        <w:rPr>
          <w:rFonts w:ascii="Times New Roman" w:hAnsi="Times New Roman" w:cs="Times New Roman"/>
        </w:rPr>
        <w:t xml:space="preserve"> terhadap gangguan perkembangan balita</w:t>
      </w:r>
      <w:r w:rsidR="00980DCD" w:rsidRPr="00403E62">
        <w:rPr>
          <w:rFonts w:ascii="Times New Roman" w:hAnsi="Times New Roman" w:cs="Times New Roman"/>
          <w:vertAlign w:val="superscript"/>
        </w:rPr>
        <w:t>15</w:t>
      </w:r>
      <w:r w:rsidR="00980DCD" w:rsidRPr="00403E62">
        <w:rPr>
          <w:rFonts w:ascii="Times New Roman" w:hAnsi="Times New Roman" w:cs="Times New Roman"/>
        </w:rPr>
        <w:t xml:space="preserve">. </w:t>
      </w:r>
      <w:r w:rsidRPr="00403E62">
        <w:rPr>
          <w:rFonts w:ascii="Times New Roman" w:hAnsi="Times New Roman" w:cs="Times New Roman"/>
        </w:rPr>
        <w:t xml:space="preserve">Penelitian ini mengindikasikan bahwa pengaruh tidak langsung dari pemberian imunisasi terhadap </w:t>
      </w:r>
      <w:r w:rsidR="00A329B0" w:rsidRPr="00403E62">
        <w:rPr>
          <w:rFonts w:ascii="Times New Roman" w:hAnsi="Times New Roman" w:cs="Times New Roman"/>
          <w:i/>
          <w:iCs/>
        </w:rPr>
        <w:t>stunting</w:t>
      </w:r>
      <w:r w:rsidRPr="00403E62">
        <w:rPr>
          <w:rFonts w:ascii="Times New Roman" w:hAnsi="Times New Roman" w:cs="Times New Roman"/>
        </w:rPr>
        <w:t xml:space="preserve"> lebih besar dibandingkan pengaruh langsungnya</w:t>
      </w:r>
      <w:r w:rsidR="009B4DAF" w:rsidRPr="00403E62">
        <w:rPr>
          <w:rFonts w:ascii="Times New Roman" w:hAnsi="Times New Roman" w:cs="Times New Roman"/>
        </w:rPr>
        <w:t xml:space="preserve">. </w:t>
      </w:r>
    </w:p>
    <w:p w14:paraId="43816B1C" w14:textId="77777777" w:rsidR="00ED5E39" w:rsidRDefault="00ED5E39" w:rsidP="00DC2CFB">
      <w:pPr>
        <w:pStyle w:val="ListParagraph"/>
        <w:spacing w:before="240" w:line="240" w:lineRule="auto"/>
        <w:ind w:left="1134" w:firstLine="567"/>
        <w:jc w:val="both"/>
        <w:rPr>
          <w:rFonts w:ascii="Times New Roman" w:hAnsi="Times New Roman" w:cs="Times New Roman"/>
        </w:rPr>
      </w:pPr>
    </w:p>
    <w:p w14:paraId="58F62B85" w14:textId="77777777" w:rsidR="00ED5E39" w:rsidRPr="00403E62" w:rsidRDefault="00ED5E39" w:rsidP="00DC2CFB">
      <w:pPr>
        <w:pStyle w:val="ListParagraph"/>
        <w:spacing w:before="240" w:line="240" w:lineRule="auto"/>
        <w:ind w:left="1134" w:firstLine="567"/>
        <w:jc w:val="both"/>
        <w:rPr>
          <w:rFonts w:ascii="Times New Roman" w:hAnsi="Times New Roman" w:cs="Times New Roman"/>
        </w:rPr>
      </w:pPr>
    </w:p>
    <w:p w14:paraId="7B4B26AD" w14:textId="5B26F3B2" w:rsidR="000B4AF4" w:rsidRPr="00403E62" w:rsidRDefault="007F2965" w:rsidP="00980D0F">
      <w:pPr>
        <w:pStyle w:val="ListParagraph"/>
        <w:numPr>
          <w:ilvl w:val="0"/>
          <w:numId w:val="1"/>
        </w:numPr>
        <w:spacing w:before="240" w:line="240" w:lineRule="auto"/>
        <w:jc w:val="both"/>
        <w:rPr>
          <w:rFonts w:ascii="Times New Roman" w:hAnsi="Times New Roman" w:cs="Times New Roman"/>
          <w:b/>
          <w:bCs/>
        </w:rPr>
      </w:pPr>
      <w:r w:rsidRPr="00403E62">
        <w:rPr>
          <w:rFonts w:ascii="Times New Roman" w:hAnsi="Times New Roman" w:cs="Times New Roman"/>
          <w:b/>
          <w:bCs/>
        </w:rPr>
        <w:lastRenderedPageBreak/>
        <w:t>Kesimpulan</w:t>
      </w:r>
    </w:p>
    <w:p w14:paraId="224E8B43" w14:textId="3125C245" w:rsidR="000B4AF4" w:rsidRPr="00403E62" w:rsidRDefault="00ED5E39" w:rsidP="005A1807">
      <w:pPr>
        <w:pStyle w:val="ListParagraph"/>
        <w:spacing w:before="240" w:line="240" w:lineRule="auto"/>
        <w:ind w:left="360" w:firstLine="633"/>
        <w:jc w:val="both"/>
        <w:rPr>
          <w:rFonts w:ascii="Times New Roman" w:hAnsi="Times New Roman" w:cs="Times New Roman"/>
        </w:rPr>
      </w:pPr>
      <w:bookmarkStart w:id="4" w:name="_Hlk168857843"/>
      <w:r>
        <w:rPr>
          <w:rFonts w:ascii="Times New Roman" w:hAnsi="Times New Roman" w:cs="Times New Roman"/>
        </w:rPr>
        <w:t>Penelitian ini menyimpulkan bahwa t</w:t>
      </w:r>
      <w:r w:rsidR="005A1807" w:rsidRPr="00403E62">
        <w:rPr>
          <w:rFonts w:ascii="Times New Roman" w:hAnsi="Times New Roman" w:cs="Times New Roman"/>
        </w:rPr>
        <w:t>erdapat hubungan antara dukungan suami</w:t>
      </w:r>
      <w:r w:rsidR="001F1798" w:rsidRPr="00403E62">
        <w:rPr>
          <w:rFonts w:ascii="Times New Roman" w:hAnsi="Times New Roman" w:cs="Times New Roman"/>
        </w:rPr>
        <w:t xml:space="preserve"> </w:t>
      </w:r>
      <w:r w:rsidR="005A1807" w:rsidRPr="00403E62">
        <w:rPr>
          <w:rFonts w:ascii="Times New Roman" w:hAnsi="Times New Roman" w:cs="Times New Roman"/>
        </w:rPr>
        <w:t xml:space="preserve">pada batita dengan kejadian </w:t>
      </w:r>
      <w:r w:rsidR="005A1807" w:rsidRPr="00403E62">
        <w:rPr>
          <w:rFonts w:ascii="Times New Roman" w:hAnsi="Times New Roman" w:cs="Times New Roman"/>
          <w:i/>
          <w:iCs/>
        </w:rPr>
        <w:t>stunting</w:t>
      </w:r>
      <w:r w:rsidR="005A1807" w:rsidRPr="00403E62">
        <w:rPr>
          <w:rFonts w:ascii="Times New Roman" w:hAnsi="Times New Roman" w:cs="Times New Roman"/>
        </w:rPr>
        <w:t xml:space="preserve"> di wilayah kerja Puskesmas Imogiri II</w:t>
      </w:r>
      <w:r>
        <w:rPr>
          <w:rFonts w:ascii="Times New Roman" w:hAnsi="Times New Roman" w:cs="Times New Roman"/>
        </w:rPr>
        <w:t>.</w:t>
      </w:r>
      <w:r w:rsidR="001F1798" w:rsidRPr="00403E62">
        <w:rPr>
          <w:rFonts w:ascii="Times New Roman" w:hAnsi="Times New Roman" w:cs="Times New Roman"/>
        </w:rPr>
        <w:t xml:space="preserve"> </w:t>
      </w:r>
      <w:r>
        <w:rPr>
          <w:rFonts w:ascii="Times New Roman" w:hAnsi="Times New Roman" w:cs="Times New Roman"/>
        </w:rPr>
        <w:t>Lebih lanjut, penelitian ini menemukan bahwa t</w:t>
      </w:r>
      <w:r w:rsidR="001F1798" w:rsidRPr="00403E62">
        <w:rPr>
          <w:rFonts w:ascii="Times New Roman" w:hAnsi="Times New Roman" w:cs="Times New Roman"/>
        </w:rPr>
        <w:t xml:space="preserve">erdapat hubungan antara pemberian imunisasi pada batita dengan kejadian </w:t>
      </w:r>
      <w:r w:rsidR="001F1798" w:rsidRPr="00403E62">
        <w:rPr>
          <w:rFonts w:ascii="Times New Roman" w:hAnsi="Times New Roman" w:cs="Times New Roman"/>
          <w:i/>
          <w:iCs/>
        </w:rPr>
        <w:t xml:space="preserve">stunting </w:t>
      </w:r>
      <w:r w:rsidR="001F1798" w:rsidRPr="00403E62">
        <w:rPr>
          <w:rFonts w:ascii="Times New Roman" w:hAnsi="Times New Roman" w:cs="Times New Roman"/>
        </w:rPr>
        <w:t>di wilayah kerja Puskesmas Imogiri II</w:t>
      </w:r>
      <w:bookmarkEnd w:id="4"/>
      <w:r w:rsidR="001F1798" w:rsidRPr="00403E62">
        <w:rPr>
          <w:rFonts w:ascii="Times New Roman" w:hAnsi="Times New Roman" w:cs="Times New Roman"/>
        </w:rPr>
        <w:t>.</w:t>
      </w:r>
      <w:r w:rsidR="00B126B0">
        <w:rPr>
          <w:rFonts w:ascii="Times New Roman" w:hAnsi="Times New Roman" w:cs="Times New Roman"/>
        </w:rPr>
        <w:t xml:space="preserve"> Dukungan suami dan iminisasi sangat penting guna mencegah stunting pada batita. </w:t>
      </w:r>
    </w:p>
    <w:p w14:paraId="0BC410A2" w14:textId="19AE3E82" w:rsidR="00500638" w:rsidRPr="00403E62" w:rsidRDefault="007F2965" w:rsidP="00980D0F">
      <w:pPr>
        <w:pStyle w:val="ListParagraph"/>
        <w:numPr>
          <w:ilvl w:val="0"/>
          <w:numId w:val="1"/>
        </w:numPr>
        <w:spacing w:before="240" w:line="240" w:lineRule="auto"/>
        <w:jc w:val="both"/>
        <w:rPr>
          <w:rFonts w:ascii="Times New Roman" w:hAnsi="Times New Roman" w:cs="Times New Roman"/>
          <w:b/>
          <w:bCs/>
        </w:rPr>
      </w:pPr>
      <w:r w:rsidRPr="00403E62">
        <w:rPr>
          <w:rFonts w:ascii="Times New Roman" w:hAnsi="Times New Roman" w:cs="Times New Roman"/>
          <w:b/>
          <w:bCs/>
        </w:rPr>
        <w:t>Saran</w:t>
      </w:r>
    </w:p>
    <w:p w14:paraId="1AEEA6AF" w14:textId="1BAD7C08" w:rsidR="008151FC" w:rsidRPr="00403E62" w:rsidRDefault="005A1807" w:rsidP="005A1807">
      <w:pPr>
        <w:pStyle w:val="ListParagraph"/>
        <w:spacing w:before="240" w:line="240" w:lineRule="auto"/>
        <w:ind w:left="360" w:firstLine="633"/>
        <w:jc w:val="both"/>
        <w:rPr>
          <w:rFonts w:ascii="Times New Roman" w:hAnsi="Times New Roman" w:cs="Times New Roman"/>
        </w:rPr>
      </w:pPr>
      <w:r w:rsidRPr="00403E62">
        <w:rPr>
          <w:rFonts w:ascii="Times New Roman" w:hAnsi="Times New Roman" w:cs="Times New Roman"/>
        </w:rPr>
        <w:t xml:space="preserve">Untuk Puskesmas Imogiri II, diharapkan dapat melakukan aktivitas yang menarik dan melibatkan </w:t>
      </w:r>
      <w:r w:rsidRPr="00B175A0">
        <w:rPr>
          <w:rFonts w:ascii="Times New Roman" w:hAnsi="Times New Roman" w:cs="Times New Roman"/>
          <w:i/>
          <w:iCs/>
        </w:rPr>
        <w:t>stakeholder</w:t>
      </w:r>
      <w:r w:rsidRPr="00403E62">
        <w:rPr>
          <w:rFonts w:ascii="Times New Roman" w:hAnsi="Times New Roman" w:cs="Times New Roman"/>
        </w:rPr>
        <w:t xml:space="preserve"> dalam kegiatan yang dilaksanakan, serta melakukan pemantauan oleh </w:t>
      </w:r>
      <w:r w:rsidRPr="00B175A0">
        <w:rPr>
          <w:rFonts w:ascii="Times New Roman" w:hAnsi="Times New Roman" w:cs="Times New Roman"/>
          <w:i/>
          <w:iCs/>
        </w:rPr>
        <w:t>stakeholder</w:t>
      </w:r>
      <w:r w:rsidRPr="00403E62">
        <w:rPr>
          <w:rFonts w:ascii="Times New Roman" w:hAnsi="Times New Roman" w:cs="Times New Roman"/>
        </w:rPr>
        <w:t xml:space="preserve"> dalam penanganan batita sehat untuk mengurangi kejadian </w:t>
      </w:r>
      <w:r w:rsidRPr="00403E62">
        <w:rPr>
          <w:rFonts w:ascii="Times New Roman" w:hAnsi="Times New Roman" w:cs="Times New Roman"/>
          <w:i/>
          <w:iCs/>
        </w:rPr>
        <w:t>stunting</w:t>
      </w:r>
      <w:r w:rsidRPr="00403E62">
        <w:rPr>
          <w:rFonts w:ascii="Times New Roman" w:hAnsi="Times New Roman" w:cs="Times New Roman"/>
        </w:rPr>
        <w:t>.</w:t>
      </w:r>
      <w:r w:rsidR="002161E1">
        <w:rPr>
          <w:rFonts w:ascii="Times New Roman" w:hAnsi="Times New Roman" w:cs="Times New Roman"/>
        </w:rPr>
        <w:t xml:space="preserve"> </w:t>
      </w:r>
      <w:r w:rsidRPr="00403E62">
        <w:rPr>
          <w:rFonts w:ascii="Times New Roman" w:hAnsi="Times New Roman" w:cs="Times New Roman"/>
        </w:rPr>
        <w:t>Pada peneliti selanjutnya diharapkan dapat melakukan intervensi kegiatan untuk menambah pengetahuan suami dan pelatihan terhadap pentingnya dukungan suami dan memberikan kegiatan terkait dengan pentingnya pemberian imunisasi</w:t>
      </w:r>
      <w:r w:rsidR="00924C74">
        <w:rPr>
          <w:rFonts w:ascii="Times New Roman" w:hAnsi="Times New Roman" w:cs="Times New Roman"/>
        </w:rPr>
        <w:t>.</w:t>
      </w:r>
      <w:r w:rsidRPr="00403E62">
        <w:rPr>
          <w:rFonts w:ascii="Times New Roman" w:hAnsi="Times New Roman" w:cs="Times New Roman"/>
        </w:rPr>
        <w:t xml:space="preserve"> </w:t>
      </w:r>
      <w:r w:rsidR="00924C74">
        <w:rPr>
          <w:rFonts w:ascii="Times New Roman" w:hAnsi="Times New Roman" w:cs="Times New Roman"/>
        </w:rPr>
        <w:t>P</w:t>
      </w:r>
      <w:r w:rsidRPr="00403E62">
        <w:rPr>
          <w:rFonts w:ascii="Times New Roman" w:hAnsi="Times New Roman" w:cs="Times New Roman"/>
        </w:rPr>
        <w:t xml:space="preserve">enelitian kualitatif </w:t>
      </w:r>
      <w:r w:rsidR="00924C74">
        <w:rPr>
          <w:rFonts w:ascii="Times New Roman" w:hAnsi="Times New Roman" w:cs="Times New Roman"/>
        </w:rPr>
        <w:t xml:space="preserve">perlu dilakukan </w:t>
      </w:r>
      <w:r w:rsidRPr="00403E62">
        <w:rPr>
          <w:rFonts w:ascii="Times New Roman" w:hAnsi="Times New Roman" w:cs="Times New Roman"/>
        </w:rPr>
        <w:t>untuk menggali lebih dalam informasi terkait dukungan suami dan pemberian imunisasi.</w:t>
      </w:r>
    </w:p>
    <w:p w14:paraId="70E80A4A" w14:textId="5AE9F56C" w:rsidR="00500638" w:rsidRPr="00403E62" w:rsidRDefault="00500638" w:rsidP="00980D0F">
      <w:pPr>
        <w:spacing w:before="240" w:line="240" w:lineRule="auto"/>
        <w:jc w:val="both"/>
        <w:rPr>
          <w:rFonts w:ascii="Times New Roman" w:hAnsi="Times New Roman" w:cs="Times New Roman"/>
          <w:b/>
          <w:bCs/>
        </w:rPr>
      </w:pPr>
      <w:r w:rsidRPr="00403E62">
        <w:rPr>
          <w:rFonts w:ascii="Times New Roman" w:hAnsi="Times New Roman" w:cs="Times New Roman"/>
          <w:b/>
          <w:bCs/>
        </w:rPr>
        <w:t>Daftar Pustaka</w:t>
      </w:r>
    </w:p>
    <w:p w14:paraId="6B0C3CD5" w14:textId="77777777" w:rsidR="002E2253" w:rsidRPr="00403E62" w:rsidRDefault="00EB328D" w:rsidP="00980D0F">
      <w:pPr>
        <w:pStyle w:val="ListParagraph"/>
        <w:numPr>
          <w:ilvl w:val="0"/>
          <w:numId w:val="4"/>
        </w:numPr>
        <w:tabs>
          <w:tab w:val="left" w:pos="1701"/>
        </w:tabs>
        <w:spacing w:line="240" w:lineRule="auto"/>
        <w:ind w:left="426"/>
        <w:jc w:val="both"/>
        <w:rPr>
          <w:rStyle w:val="Hyperlink"/>
          <w:rFonts w:ascii="Times New Roman" w:hAnsi="Times New Roman" w:cs="Times New Roman"/>
          <w:color w:val="2F5496" w:themeColor="accent1" w:themeShade="BF"/>
        </w:rPr>
      </w:pPr>
      <w:r w:rsidRPr="00403E62">
        <w:rPr>
          <w:rFonts w:ascii="Times New Roman" w:hAnsi="Times New Roman" w:cs="Times New Roman"/>
        </w:rPr>
        <w:t xml:space="preserve">Kemenkes RI. 2018. Sehat Negeriku Sehat Bangsaku: Berikan Anak Imunisasi Rutin Lengkap, Ini Rinciannya. </w:t>
      </w:r>
      <w:hyperlink r:id="rId6" w:history="1">
        <w:r w:rsidRPr="00403E62">
          <w:rPr>
            <w:rStyle w:val="Hyperlink"/>
            <w:rFonts w:ascii="Times New Roman" w:hAnsi="Times New Roman" w:cs="Times New Roman"/>
          </w:rPr>
          <w:t>https://sehatnegeriku.kemkes.go.id/baca/umum/20180428/5625737/berikan-anak-imunisasi-rutin-lengkap-rinciannya/</w:t>
        </w:r>
      </w:hyperlink>
    </w:p>
    <w:p w14:paraId="513E67EE" w14:textId="43016B33" w:rsidR="002E2253" w:rsidRPr="00403E62" w:rsidRDefault="00EB328D" w:rsidP="00980D0F">
      <w:pPr>
        <w:pStyle w:val="ListParagraph"/>
        <w:numPr>
          <w:ilvl w:val="0"/>
          <w:numId w:val="4"/>
        </w:numPr>
        <w:tabs>
          <w:tab w:val="left" w:pos="1701"/>
        </w:tabs>
        <w:spacing w:line="240" w:lineRule="auto"/>
        <w:ind w:left="426"/>
        <w:jc w:val="both"/>
        <w:rPr>
          <w:rFonts w:ascii="Times New Roman" w:hAnsi="Times New Roman" w:cs="Times New Roman"/>
          <w:color w:val="2F5496" w:themeColor="accent1" w:themeShade="BF"/>
          <w:u w:val="single"/>
        </w:rPr>
      </w:pPr>
      <w:r w:rsidRPr="00403E62">
        <w:rPr>
          <w:rFonts w:ascii="Times New Roman" w:hAnsi="Times New Roman" w:cs="Times New Roman"/>
        </w:rPr>
        <w:t xml:space="preserve">Pemda DIY. 2023. DIY Mampu Turunkan Prevalensi </w:t>
      </w:r>
      <w:r w:rsidR="00A329B0" w:rsidRPr="00403E62">
        <w:rPr>
          <w:rFonts w:ascii="Times New Roman" w:hAnsi="Times New Roman" w:cs="Times New Roman"/>
          <w:i/>
          <w:iCs/>
        </w:rPr>
        <w:t>Stunting</w:t>
      </w:r>
      <w:r w:rsidRPr="00403E62">
        <w:rPr>
          <w:rFonts w:ascii="Times New Roman" w:hAnsi="Times New Roman" w:cs="Times New Roman"/>
        </w:rPr>
        <w:t xml:space="preserve"> Sebesar 0,9%. </w:t>
      </w:r>
      <w:hyperlink r:id="rId7">
        <w:r w:rsidRPr="00403E62">
          <w:rPr>
            <w:rFonts w:ascii="Times New Roman" w:hAnsi="Times New Roman" w:cs="Times New Roman"/>
            <w:color w:val="0563C1"/>
            <w:u w:val="single"/>
          </w:rPr>
          <w:t>https://jogjaprov.go.id/berita/diy-mampu-turunkan-prevalensi-</w:t>
        </w:r>
        <w:r w:rsidR="00A329B0" w:rsidRPr="00403E62">
          <w:rPr>
            <w:rFonts w:ascii="Times New Roman" w:hAnsi="Times New Roman" w:cs="Times New Roman"/>
            <w:i/>
            <w:iCs/>
            <w:color w:val="0563C1"/>
            <w:u w:val="single"/>
          </w:rPr>
          <w:t>stunting</w:t>
        </w:r>
        <w:r w:rsidRPr="00403E62">
          <w:rPr>
            <w:rFonts w:ascii="Times New Roman" w:hAnsi="Times New Roman" w:cs="Times New Roman"/>
            <w:color w:val="0563C1"/>
            <w:u w:val="single"/>
          </w:rPr>
          <w:t>-sebesar-09</w:t>
        </w:r>
      </w:hyperlink>
    </w:p>
    <w:p w14:paraId="22D92482" w14:textId="3909DA27" w:rsidR="002E2253" w:rsidRPr="00403E62" w:rsidRDefault="00EB328D" w:rsidP="00980D0F">
      <w:pPr>
        <w:pStyle w:val="ListParagraph"/>
        <w:numPr>
          <w:ilvl w:val="0"/>
          <w:numId w:val="4"/>
        </w:numPr>
        <w:tabs>
          <w:tab w:val="left" w:pos="1701"/>
        </w:tabs>
        <w:spacing w:line="240" w:lineRule="auto"/>
        <w:ind w:left="426"/>
        <w:jc w:val="both"/>
        <w:rPr>
          <w:rFonts w:ascii="Times New Roman" w:hAnsi="Times New Roman" w:cs="Times New Roman"/>
          <w:color w:val="2F5496" w:themeColor="accent1" w:themeShade="BF"/>
          <w:u w:val="single"/>
        </w:rPr>
      </w:pPr>
      <w:r w:rsidRPr="00403E62">
        <w:rPr>
          <w:rFonts w:ascii="Times New Roman" w:hAnsi="Times New Roman" w:cs="Times New Roman"/>
        </w:rPr>
        <w:t xml:space="preserve">Kemenkes RI. 2023. </w:t>
      </w:r>
      <w:r w:rsidRPr="00403E62">
        <w:rPr>
          <w:rFonts w:ascii="Times New Roman" w:hAnsi="Times New Roman" w:cs="Times New Roman"/>
          <w:lang w:val="pt-BR"/>
        </w:rPr>
        <w:t>Cegah Diare Pada Anak dengan Imunisasi Rotavirus (RV) secara Gratis.</w:t>
      </w:r>
      <w:r w:rsidR="002E2253" w:rsidRPr="00403E62">
        <w:rPr>
          <w:rFonts w:ascii="Times New Roman" w:hAnsi="Times New Roman" w:cs="Times New Roman"/>
          <w:lang w:val="pt-BR"/>
        </w:rPr>
        <w:t xml:space="preserve"> </w:t>
      </w:r>
      <w:hyperlink r:id="rId8" w:history="1">
        <w:r w:rsidR="002E2253" w:rsidRPr="00403E62">
          <w:rPr>
            <w:rStyle w:val="Hyperlink"/>
            <w:rFonts w:ascii="Times New Roman" w:hAnsi="Times New Roman" w:cs="Times New Roman"/>
          </w:rPr>
          <w:t>https://sehatnegeriku.kemkes.go.id/baca/umum/20230815/0243654/cegah-diare-pada-anak-dengan-imunisasi-rotavirus-rv-secara-gratis/</w:t>
        </w:r>
      </w:hyperlink>
    </w:p>
    <w:p w14:paraId="63F5AED7" w14:textId="77777777" w:rsidR="002E2253" w:rsidRPr="00403E62" w:rsidRDefault="00EB328D" w:rsidP="00980D0F">
      <w:pPr>
        <w:pStyle w:val="ListParagraph"/>
        <w:numPr>
          <w:ilvl w:val="0"/>
          <w:numId w:val="4"/>
        </w:numPr>
        <w:tabs>
          <w:tab w:val="left" w:pos="1701"/>
        </w:tabs>
        <w:spacing w:line="240" w:lineRule="auto"/>
        <w:ind w:left="426"/>
        <w:jc w:val="both"/>
        <w:rPr>
          <w:rFonts w:ascii="Times New Roman" w:hAnsi="Times New Roman" w:cs="Times New Roman"/>
          <w:color w:val="2F5496" w:themeColor="accent1" w:themeShade="BF"/>
          <w:u w:val="single"/>
        </w:rPr>
      </w:pPr>
      <w:r w:rsidRPr="00403E62">
        <w:rPr>
          <w:rFonts w:ascii="Times New Roman" w:hAnsi="Times New Roman" w:cs="Times New Roman"/>
        </w:rPr>
        <w:t xml:space="preserve">Kemenkes RI. 2023. </w:t>
      </w:r>
      <w:r w:rsidRPr="00403E62">
        <w:rPr>
          <w:rFonts w:ascii="Times New Roman" w:hAnsi="Times New Roman" w:cs="Times New Roman"/>
          <w:lang w:val="pt-BR"/>
        </w:rPr>
        <w:t xml:space="preserve">Cegah Diare Pada Anak dengan Imunisasi Rotavirus (RV) secara Gratis. </w:t>
      </w:r>
      <w:hyperlink r:id="rId9" w:history="1">
        <w:r w:rsidR="002E2253" w:rsidRPr="00403E62">
          <w:rPr>
            <w:rStyle w:val="Hyperlink"/>
            <w:rFonts w:ascii="Times New Roman" w:hAnsi="Times New Roman" w:cs="Times New Roman"/>
          </w:rPr>
          <w:t>https://sehatnegeriku.kemkes.go.id/baca/umum/20230815/0243654/cegah-diare-pada-anak-dengan-imunisasi-rotavirus-rv-secara-gratis/</w:t>
        </w:r>
      </w:hyperlink>
    </w:p>
    <w:p w14:paraId="5DDE9CCD" w14:textId="7B36FB7A" w:rsidR="002E2253" w:rsidRPr="00403E62" w:rsidRDefault="00EB328D" w:rsidP="00980D0F">
      <w:pPr>
        <w:pStyle w:val="ListParagraph"/>
        <w:numPr>
          <w:ilvl w:val="0"/>
          <w:numId w:val="4"/>
        </w:numPr>
        <w:tabs>
          <w:tab w:val="left" w:pos="1701"/>
        </w:tabs>
        <w:spacing w:line="240" w:lineRule="auto"/>
        <w:ind w:left="426"/>
        <w:jc w:val="both"/>
        <w:rPr>
          <w:rFonts w:ascii="Times New Roman" w:hAnsi="Times New Roman" w:cs="Times New Roman"/>
          <w:color w:val="2F5496" w:themeColor="accent1" w:themeShade="BF"/>
          <w:u w:val="single"/>
        </w:rPr>
      </w:pPr>
      <w:r w:rsidRPr="00B05BAA">
        <w:rPr>
          <w:rFonts w:ascii="Times New Roman" w:hAnsi="Times New Roman" w:cs="Times New Roman"/>
          <w:lang w:val="sv-SE"/>
        </w:rPr>
        <w:t xml:space="preserve">Setianingsih., dkk. 2022. </w:t>
      </w:r>
      <w:r w:rsidRPr="00403E62">
        <w:rPr>
          <w:rFonts w:ascii="Times New Roman" w:hAnsi="Times New Roman" w:cs="Times New Roman"/>
        </w:rPr>
        <w:t xml:space="preserve">Faktor Risiko Terjadinya </w:t>
      </w:r>
      <w:r w:rsidR="00A329B0" w:rsidRPr="00403E62">
        <w:rPr>
          <w:rFonts w:ascii="Times New Roman" w:hAnsi="Times New Roman" w:cs="Times New Roman"/>
          <w:i/>
          <w:iCs/>
        </w:rPr>
        <w:t>Stunting</w:t>
      </w:r>
      <w:r w:rsidRPr="00403E62">
        <w:rPr>
          <w:rFonts w:ascii="Times New Roman" w:hAnsi="Times New Roman" w:cs="Times New Roman"/>
        </w:rPr>
        <w:t xml:space="preserve"> Pada Baduta. Jurnal Ilmiah Permas: Jurnal Ilmiah STIKES Kendal. Vol 12 mo. 3, hal 489-496.</w:t>
      </w:r>
    </w:p>
    <w:p w14:paraId="3C704833" w14:textId="77777777" w:rsidR="002E2253" w:rsidRPr="00403E62" w:rsidRDefault="00EB328D" w:rsidP="00980D0F">
      <w:pPr>
        <w:pStyle w:val="ListParagraph"/>
        <w:numPr>
          <w:ilvl w:val="0"/>
          <w:numId w:val="4"/>
        </w:numPr>
        <w:tabs>
          <w:tab w:val="left" w:pos="1701"/>
        </w:tabs>
        <w:spacing w:line="240" w:lineRule="auto"/>
        <w:ind w:left="426"/>
        <w:jc w:val="both"/>
        <w:rPr>
          <w:rFonts w:ascii="Times New Roman" w:hAnsi="Times New Roman" w:cs="Times New Roman"/>
          <w:color w:val="2F5496" w:themeColor="accent1" w:themeShade="BF"/>
          <w:u w:val="single"/>
        </w:rPr>
      </w:pPr>
      <w:r w:rsidRPr="00403E62">
        <w:rPr>
          <w:rFonts w:ascii="Times New Roman" w:hAnsi="Times New Roman" w:cs="Times New Roman"/>
        </w:rPr>
        <w:t>Dinkes Bantul. 2022. Buku Profil Kesehatan Bantul 2022</w:t>
      </w:r>
    </w:p>
    <w:p w14:paraId="6566DCB8" w14:textId="362E619A" w:rsidR="00980DCD" w:rsidRPr="00403E62" w:rsidRDefault="00980DCD" w:rsidP="00980D0F">
      <w:pPr>
        <w:pStyle w:val="ListParagraph"/>
        <w:numPr>
          <w:ilvl w:val="0"/>
          <w:numId w:val="4"/>
        </w:numPr>
        <w:tabs>
          <w:tab w:val="left" w:pos="1701"/>
        </w:tabs>
        <w:spacing w:line="240" w:lineRule="auto"/>
        <w:ind w:left="426"/>
        <w:jc w:val="both"/>
        <w:rPr>
          <w:rFonts w:ascii="Times New Roman" w:hAnsi="Times New Roman" w:cs="Times New Roman"/>
          <w:color w:val="2F5496" w:themeColor="accent1" w:themeShade="BF"/>
          <w:u w:val="single"/>
        </w:rPr>
      </w:pPr>
      <w:r w:rsidRPr="00403E62">
        <w:rPr>
          <w:rFonts w:ascii="Times New Roman" w:hAnsi="Times New Roman" w:cs="Times New Roman"/>
        </w:rPr>
        <w:t>Green, Lawrence W., &amp; Kreuter, Marshall W. (1991). Health Promotion Planning An Educational and Environmental Approach. London: Toronto–Mayfield Publishing Company</w:t>
      </w:r>
    </w:p>
    <w:p w14:paraId="6ECA837A" w14:textId="28BC932D" w:rsidR="002E2253" w:rsidRPr="00403E62" w:rsidRDefault="002E2253" w:rsidP="00980D0F">
      <w:pPr>
        <w:pStyle w:val="ListParagraph"/>
        <w:numPr>
          <w:ilvl w:val="0"/>
          <w:numId w:val="4"/>
        </w:numPr>
        <w:tabs>
          <w:tab w:val="left" w:pos="1701"/>
        </w:tabs>
        <w:spacing w:line="240" w:lineRule="auto"/>
        <w:ind w:left="426"/>
        <w:jc w:val="both"/>
        <w:rPr>
          <w:rFonts w:ascii="Times New Roman" w:hAnsi="Times New Roman" w:cs="Times New Roman"/>
          <w:color w:val="2F5496" w:themeColor="accent1" w:themeShade="BF"/>
          <w:u w:val="single"/>
        </w:rPr>
      </w:pPr>
      <w:r w:rsidRPr="00403E62">
        <w:rPr>
          <w:rFonts w:ascii="Times New Roman" w:hAnsi="Times New Roman" w:cs="Times New Roman"/>
        </w:rPr>
        <w:t xml:space="preserve">Puskesmas Imogiri II. 2023. Profil Kesehatan Puskesmas Imogiri II Kabupaten Bantul Tahun 2023. </w:t>
      </w:r>
      <w:hyperlink r:id="rId10" w:history="1">
        <w:r w:rsidRPr="00403E62">
          <w:rPr>
            <w:rStyle w:val="Hyperlink"/>
            <w:rFonts w:ascii="Times New Roman" w:hAnsi="Times New Roman" w:cs="Times New Roman"/>
          </w:rPr>
          <w:t>https://pusk-imogiri2.bantulkab.go.id/storage/pusk-imogiri2/menu/10/Profil-Kesehatan-UPTD-Puskesmas-Imogiri-II-2022.pdf</w:t>
        </w:r>
      </w:hyperlink>
      <w:r w:rsidRPr="00403E62">
        <w:rPr>
          <w:rFonts w:ascii="Times New Roman" w:hAnsi="Times New Roman" w:cs="Times New Roman"/>
        </w:rPr>
        <w:t xml:space="preserve"> </w:t>
      </w:r>
    </w:p>
    <w:p w14:paraId="10E0B745" w14:textId="5D53B16D" w:rsidR="00EB328D" w:rsidRPr="00403E62" w:rsidRDefault="00EB328D" w:rsidP="00980D0F">
      <w:pPr>
        <w:pStyle w:val="ListParagraph"/>
        <w:numPr>
          <w:ilvl w:val="0"/>
          <w:numId w:val="4"/>
        </w:numPr>
        <w:tabs>
          <w:tab w:val="left" w:pos="1701"/>
        </w:tabs>
        <w:spacing w:line="240" w:lineRule="auto"/>
        <w:ind w:left="426"/>
        <w:jc w:val="both"/>
        <w:rPr>
          <w:rFonts w:ascii="Times New Roman" w:hAnsi="Times New Roman" w:cs="Times New Roman"/>
          <w:color w:val="2F5496" w:themeColor="accent1" w:themeShade="BF"/>
          <w:u w:val="single"/>
        </w:rPr>
      </w:pPr>
      <w:r w:rsidRPr="00403E62">
        <w:rPr>
          <w:rFonts w:ascii="Times New Roman" w:hAnsi="Times New Roman" w:cs="Times New Roman"/>
        </w:rPr>
        <w:t>Green, Lawrence W., &amp; Kreuter, Marshall W. (1991). Health Promotion Planning An Educational and Environmental Approach. London: Toronto–Mayfield Publishing Company</w:t>
      </w:r>
      <w:bookmarkEnd w:id="0"/>
    </w:p>
    <w:p w14:paraId="138B3D3D" w14:textId="7F65B039" w:rsidR="008749D7" w:rsidRPr="00403E62" w:rsidRDefault="00980D0F" w:rsidP="008749D7">
      <w:pPr>
        <w:pStyle w:val="ListParagraph"/>
        <w:numPr>
          <w:ilvl w:val="0"/>
          <w:numId w:val="4"/>
        </w:numPr>
        <w:tabs>
          <w:tab w:val="left" w:pos="1701"/>
        </w:tabs>
        <w:spacing w:line="240" w:lineRule="auto"/>
        <w:ind w:left="426"/>
        <w:jc w:val="both"/>
        <w:rPr>
          <w:rFonts w:ascii="Times New Roman" w:hAnsi="Times New Roman" w:cs="Times New Roman"/>
          <w:color w:val="2F5496" w:themeColor="accent1" w:themeShade="BF"/>
          <w:u w:val="single"/>
        </w:rPr>
      </w:pPr>
      <w:r w:rsidRPr="00403E62">
        <w:rPr>
          <w:rStyle w:val="Emphasis"/>
          <w:rFonts w:ascii="Times New Roman" w:hAnsi="Times New Roman" w:cs="Times New Roman"/>
          <w:i w:val="0"/>
          <w:iCs w:val="0"/>
          <w:color w:val="111111"/>
          <w:shd w:val="clear" w:color="auto" w:fill="FFFFFF"/>
          <w:lang w:val="pt-BR"/>
        </w:rPr>
        <w:t xml:space="preserve">Juliandika R, Donal N &amp; Frida L.T. 2022. </w:t>
      </w:r>
      <w:r w:rsidRPr="00B05BAA">
        <w:rPr>
          <w:rStyle w:val="Emphasis"/>
          <w:rFonts w:ascii="Times New Roman" w:hAnsi="Times New Roman" w:cs="Times New Roman"/>
          <w:i w:val="0"/>
          <w:iCs w:val="0"/>
          <w:color w:val="111111"/>
          <w:shd w:val="clear" w:color="auto" w:fill="FFFFFF"/>
          <w:lang w:val="sv-SE"/>
        </w:rPr>
        <w:t>Faktor-faktor</w:t>
      </w:r>
      <w:r w:rsidR="00EA0AF1" w:rsidRPr="00B05BAA">
        <w:rPr>
          <w:rStyle w:val="Emphasis"/>
          <w:rFonts w:ascii="Times New Roman" w:hAnsi="Times New Roman" w:cs="Times New Roman"/>
          <w:i w:val="0"/>
          <w:iCs w:val="0"/>
          <w:color w:val="111111"/>
          <w:shd w:val="clear" w:color="auto" w:fill="FFFFFF"/>
          <w:lang w:val="sv-SE"/>
        </w:rPr>
        <w:t xml:space="preserve"> </w:t>
      </w:r>
      <w:r w:rsidRPr="00B05BAA">
        <w:rPr>
          <w:rStyle w:val="Emphasis"/>
          <w:rFonts w:ascii="Times New Roman" w:hAnsi="Times New Roman" w:cs="Times New Roman"/>
          <w:i w:val="0"/>
          <w:iCs w:val="0"/>
          <w:color w:val="111111"/>
          <w:shd w:val="clear" w:color="auto" w:fill="FFFFFF"/>
          <w:lang w:val="sv-SE"/>
        </w:rPr>
        <w:t>ya</w:t>
      </w:r>
      <w:r w:rsidRPr="00403E62">
        <w:rPr>
          <w:rStyle w:val="Emphasis"/>
          <w:rFonts w:ascii="Times New Roman" w:hAnsi="Times New Roman" w:cs="Times New Roman"/>
          <w:i w:val="0"/>
          <w:iCs w:val="0"/>
          <w:color w:val="111111"/>
          <w:shd w:val="clear" w:color="auto" w:fill="FFFFFF"/>
        </w:rPr>
        <w:t xml:space="preserve">ng Berhubungan dengan </w:t>
      </w:r>
      <w:r w:rsidR="00A329B0" w:rsidRPr="00403E62">
        <w:rPr>
          <w:rStyle w:val="Emphasis"/>
          <w:rFonts w:ascii="Times New Roman" w:hAnsi="Times New Roman" w:cs="Times New Roman"/>
          <w:color w:val="111111"/>
          <w:shd w:val="clear" w:color="auto" w:fill="FFFFFF"/>
        </w:rPr>
        <w:t>Stunting</w:t>
      </w:r>
      <w:r w:rsidRPr="00403E62">
        <w:rPr>
          <w:rStyle w:val="Emphasis"/>
          <w:rFonts w:ascii="Times New Roman" w:hAnsi="Times New Roman" w:cs="Times New Roman"/>
          <w:color w:val="111111"/>
          <w:shd w:val="clear" w:color="auto" w:fill="FFFFFF"/>
        </w:rPr>
        <w:t xml:space="preserve"> </w:t>
      </w:r>
      <w:r w:rsidRPr="00403E62">
        <w:rPr>
          <w:rStyle w:val="Emphasis"/>
          <w:rFonts w:ascii="Times New Roman" w:hAnsi="Times New Roman" w:cs="Times New Roman"/>
          <w:i w:val="0"/>
          <w:iCs w:val="0"/>
          <w:color w:val="111111"/>
          <w:shd w:val="clear" w:color="auto" w:fill="FFFFFF"/>
        </w:rPr>
        <w:t xml:space="preserve">di Wilayah Kerja Puskesmas Lueng Keubeu Jagat Kabupaten Nagan Raya Tahun 2021. </w:t>
      </w:r>
      <w:r w:rsidRPr="00403E62">
        <w:rPr>
          <w:rFonts w:ascii="Times New Roman" w:hAnsi="Times New Roman" w:cs="Times New Roman"/>
        </w:rPr>
        <w:t xml:space="preserve">Journal of Healtcare Technology and Medicine. </w:t>
      </w:r>
      <w:r w:rsidRPr="00403E62">
        <w:rPr>
          <w:rFonts w:ascii="Times New Roman" w:hAnsi="Times New Roman" w:cs="Times New Roman"/>
          <w:lang w:val="en-US"/>
        </w:rPr>
        <w:t xml:space="preserve">Universitas Ubudiyah Indonesia. Vol. 8 No. 2. </w:t>
      </w:r>
      <w:r w:rsidRPr="00403E62">
        <w:rPr>
          <w:rFonts w:ascii="Times New Roman" w:hAnsi="Times New Roman" w:cs="Times New Roman"/>
          <w:lang w:val="pt-BR"/>
        </w:rPr>
        <w:t xml:space="preserve">DOI: </w:t>
      </w:r>
      <w:hyperlink r:id="rId11" w:history="1">
        <w:r w:rsidRPr="00403E62">
          <w:rPr>
            <w:rStyle w:val="Hyperlink"/>
            <w:rFonts w:ascii="Times New Roman" w:hAnsi="Times New Roman" w:cs="Times New Roman"/>
            <w:lang w:val="pt-BR"/>
          </w:rPr>
          <w:t>https://doi.org/10.33143/jhtm.v8i2.232</w:t>
        </w:r>
      </w:hyperlink>
      <w:r w:rsidRPr="00403E62">
        <w:rPr>
          <w:rFonts w:ascii="Times New Roman" w:hAnsi="Times New Roman" w:cs="Times New Roman"/>
          <w:lang w:val="pt-BR"/>
        </w:rPr>
        <w:t xml:space="preserve">  </w:t>
      </w:r>
      <w:bookmarkStart w:id="5" w:name="_Hlk166137137"/>
    </w:p>
    <w:p w14:paraId="6D0BB6C7" w14:textId="756FD2AC" w:rsidR="00980DCD" w:rsidRPr="00403E62" w:rsidRDefault="00980DCD" w:rsidP="008749D7">
      <w:pPr>
        <w:pStyle w:val="ListParagraph"/>
        <w:numPr>
          <w:ilvl w:val="0"/>
          <w:numId w:val="4"/>
        </w:numPr>
        <w:tabs>
          <w:tab w:val="left" w:pos="1701"/>
        </w:tabs>
        <w:spacing w:line="240" w:lineRule="auto"/>
        <w:ind w:left="426"/>
        <w:jc w:val="both"/>
        <w:rPr>
          <w:rStyle w:val="Emphasis"/>
          <w:rFonts w:ascii="Times New Roman" w:hAnsi="Times New Roman" w:cs="Times New Roman"/>
          <w:i w:val="0"/>
          <w:iCs w:val="0"/>
          <w:color w:val="2F5496" w:themeColor="accent1" w:themeShade="BF"/>
          <w:u w:val="single"/>
        </w:rPr>
      </w:pPr>
      <w:bookmarkStart w:id="6" w:name="_Hlk167196133"/>
      <w:r w:rsidRPr="00403E62">
        <w:rPr>
          <w:rFonts w:ascii="Times New Roman" w:hAnsi="Times New Roman" w:cs="Times New Roman"/>
        </w:rPr>
        <w:t xml:space="preserve">Juwita, Septiana &amp; Suryo Ediyono. 2023. Dukungan Suami Terhadap Perilaku Ibu Dalam Pencegahan </w:t>
      </w:r>
      <w:r w:rsidRPr="00403E62">
        <w:rPr>
          <w:rFonts w:ascii="Times New Roman" w:hAnsi="Times New Roman" w:cs="Times New Roman"/>
          <w:i/>
        </w:rPr>
        <w:t xml:space="preserve">Stunting </w:t>
      </w:r>
      <w:r w:rsidRPr="00403E62">
        <w:rPr>
          <w:rFonts w:ascii="Times New Roman" w:hAnsi="Times New Roman" w:cs="Times New Roman"/>
        </w:rPr>
        <w:t xml:space="preserve">Pada Balita. Jurnal Ilmu Kesehatan. Vol. 11 No. 1. </w:t>
      </w:r>
      <w:hyperlink r:id="rId12" w:history="1">
        <w:r w:rsidRPr="00403E62">
          <w:rPr>
            <w:rStyle w:val="Hyperlink"/>
            <w:rFonts w:ascii="Times New Roman" w:hAnsi="Times New Roman" w:cs="Times New Roman"/>
          </w:rPr>
          <w:t>https://ejurnal.stikespantikosala.ac.id/index.php/kjik/article/view/246/194</w:t>
        </w:r>
      </w:hyperlink>
    </w:p>
    <w:p w14:paraId="2FD0E295" w14:textId="1E1D81DD" w:rsidR="008749D7" w:rsidRPr="00403E62" w:rsidRDefault="008749D7" w:rsidP="008749D7">
      <w:pPr>
        <w:pStyle w:val="ListParagraph"/>
        <w:numPr>
          <w:ilvl w:val="0"/>
          <w:numId w:val="4"/>
        </w:numPr>
        <w:tabs>
          <w:tab w:val="left" w:pos="1701"/>
        </w:tabs>
        <w:spacing w:line="240" w:lineRule="auto"/>
        <w:ind w:left="426"/>
        <w:jc w:val="both"/>
        <w:rPr>
          <w:rFonts w:ascii="Times New Roman" w:hAnsi="Times New Roman" w:cs="Times New Roman"/>
          <w:color w:val="2F5496" w:themeColor="accent1" w:themeShade="BF"/>
          <w:u w:val="single"/>
        </w:rPr>
      </w:pPr>
      <w:r w:rsidRPr="00403E62">
        <w:rPr>
          <w:rStyle w:val="Emphasis"/>
          <w:rFonts w:ascii="Times New Roman" w:hAnsi="Times New Roman" w:cs="Times New Roman"/>
          <w:i w:val="0"/>
          <w:iCs w:val="0"/>
          <w:color w:val="111111"/>
          <w:shd w:val="clear" w:color="auto" w:fill="FFFFFF"/>
          <w:lang w:val="en-US"/>
        </w:rPr>
        <w:t>Permenkes</w:t>
      </w:r>
      <w:r w:rsidR="00980DCD" w:rsidRPr="00403E62">
        <w:rPr>
          <w:rStyle w:val="Emphasis"/>
          <w:rFonts w:ascii="Times New Roman" w:hAnsi="Times New Roman" w:cs="Times New Roman"/>
          <w:i w:val="0"/>
          <w:iCs w:val="0"/>
          <w:color w:val="111111"/>
          <w:shd w:val="clear" w:color="auto" w:fill="FFFFFF"/>
          <w:lang w:val="en-US"/>
        </w:rPr>
        <w:t xml:space="preserve"> Nomor 12 Tahun 2017.</w:t>
      </w:r>
      <w:r w:rsidR="00980DCD" w:rsidRPr="00403E62">
        <w:rPr>
          <w:rFonts w:ascii="Times New Roman" w:hAnsi="Times New Roman" w:cs="Times New Roman"/>
          <w:color w:val="2F5496" w:themeColor="accent1" w:themeShade="BF"/>
          <w:u w:val="single"/>
        </w:rPr>
        <w:t xml:space="preserve">  </w:t>
      </w:r>
      <w:hyperlink r:id="rId13" w:history="1">
        <w:r w:rsidR="00980DCD" w:rsidRPr="00403E62">
          <w:rPr>
            <w:rStyle w:val="Hyperlink"/>
            <w:rFonts w:ascii="Times New Roman" w:hAnsi="Times New Roman" w:cs="Times New Roman"/>
          </w:rPr>
          <w:t>https://peraturan.bpk.go.id/Details/111977/permenkes-no-12-tahun-2017</w:t>
        </w:r>
      </w:hyperlink>
      <w:r w:rsidR="00980DCD" w:rsidRPr="00403E62">
        <w:rPr>
          <w:rFonts w:ascii="Times New Roman" w:hAnsi="Times New Roman" w:cs="Times New Roman"/>
          <w:color w:val="2F5496" w:themeColor="accent1" w:themeShade="BF"/>
          <w:u w:val="single"/>
        </w:rPr>
        <w:t xml:space="preserve"> </w:t>
      </w:r>
    </w:p>
    <w:bookmarkEnd w:id="6"/>
    <w:p w14:paraId="18BE9228" w14:textId="601EAACC" w:rsidR="008749D7" w:rsidRPr="00403E62" w:rsidRDefault="008749D7" w:rsidP="008749D7">
      <w:pPr>
        <w:pStyle w:val="ListParagraph"/>
        <w:numPr>
          <w:ilvl w:val="0"/>
          <w:numId w:val="4"/>
        </w:numPr>
        <w:tabs>
          <w:tab w:val="left" w:pos="1701"/>
        </w:tabs>
        <w:spacing w:line="240" w:lineRule="auto"/>
        <w:ind w:left="426"/>
        <w:jc w:val="both"/>
        <w:rPr>
          <w:rFonts w:ascii="Times New Roman" w:hAnsi="Times New Roman" w:cs="Times New Roman"/>
          <w:color w:val="2F5496" w:themeColor="accent1" w:themeShade="BF"/>
          <w:u w:val="single"/>
        </w:rPr>
      </w:pPr>
      <w:r w:rsidRPr="00403E62">
        <w:rPr>
          <w:rFonts w:ascii="Times New Roman" w:hAnsi="Times New Roman" w:cs="Times New Roman"/>
          <w:lang w:val="pt-BR"/>
        </w:rPr>
        <w:t xml:space="preserve">Kemenkes RI. 2023. Cegah Diare Pada Anak dengan Imunisasi Rotavirus (RV) secara Gratis.  </w:t>
      </w:r>
    </w:p>
    <w:p w14:paraId="2CC7CD9E" w14:textId="05A7ECFD" w:rsidR="008749D7" w:rsidRPr="00403E62" w:rsidRDefault="00000000" w:rsidP="008749D7">
      <w:pPr>
        <w:pStyle w:val="ListParagraph"/>
        <w:tabs>
          <w:tab w:val="left" w:pos="1701"/>
        </w:tabs>
        <w:spacing w:line="240" w:lineRule="auto"/>
        <w:ind w:left="426"/>
        <w:jc w:val="both"/>
        <w:rPr>
          <w:rFonts w:ascii="Times New Roman" w:hAnsi="Times New Roman" w:cs="Times New Roman"/>
          <w:color w:val="2F5496" w:themeColor="accent1" w:themeShade="BF"/>
          <w:u w:val="single"/>
        </w:rPr>
      </w:pPr>
      <w:hyperlink r:id="rId14" w:history="1">
        <w:r w:rsidR="008749D7" w:rsidRPr="00403E62">
          <w:rPr>
            <w:rStyle w:val="Hyperlink"/>
            <w:rFonts w:ascii="Times New Roman" w:hAnsi="Times New Roman" w:cs="Times New Roman"/>
          </w:rPr>
          <w:t>https://sehatnegeriku.kemkes.go.id/baca/umum/20230815/0243654/cegah-diare-pada-anak-dengan-imunisasi-rotavirus-rv-secara-gratis/</w:t>
        </w:r>
      </w:hyperlink>
      <w:bookmarkEnd w:id="5"/>
      <w:r w:rsidR="008749D7" w:rsidRPr="00403E62">
        <w:rPr>
          <w:rFonts w:ascii="Times New Roman" w:hAnsi="Times New Roman" w:cs="Times New Roman"/>
          <w:color w:val="2F5496" w:themeColor="accent1" w:themeShade="BF"/>
          <w:u w:val="single"/>
        </w:rPr>
        <w:t xml:space="preserve"> </w:t>
      </w:r>
    </w:p>
    <w:p w14:paraId="12A2388E" w14:textId="3E216EFF" w:rsidR="00980D0F" w:rsidRPr="00403E62" w:rsidRDefault="00980D0F" w:rsidP="00980D0F">
      <w:pPr>
        <w:pStyle w:val="ListParagraph"/>
        <w:numPr>
          <w:ilvl w:val="0"/>
          <w:numId w:val="4"/>
        </w:numPr>
        <w:tabs>
          <w:tab w:val="left" w:pos="1701"/>
        </w:tabs>
        <w:spacing w:line="240" w:lineRule="auto"/>
        <w:ind w:left="426"/>
        <w:jc w:val="both"/>
        <w:rPr>
          <w:rFonts w:ascii="Times New Roman" w:hAnsi="Times New Roman" w:cs="Times New Roman"/>
          <w:color w:val="2F5496" w:themeColor="accent1" w:themeShade="BF"/>
          <w:u w:val="single"/>
        </w:rPr>
      </w:pPr>
      <w:r w:rsidRPr="00403E62">
        <w:rPr>
          <w:rFonts w:ascii="Times New Roman" w:hAnsi="Times New Roman" w:cs="Times New Roman"/>
        </w:rPr>
        <w:t xml:space="preserve">Berendsen M, Smits J, Netea MG, Ven A van der. Non-specific Effects  of  Vaccines and  </w:t>
      </w:r>
      <w:r w:rsidR="00A329B0" w:rsidRPr="00403E62">
        <w:rPr>
          <w:rFonts w:ascii="Times New Roman" w:hAnsi="Times New Roman" w:cs="Times New Roman"/>
          <w:i/>
          <w:iCs/>
        </w:rPr>
        <w:t>Stunting</w:t>
      </w:r>
      <w:r w:rsidRPr="00403E62">
        <w:rPr>
          <w:rFonts w:ascii="Times New Roman" w:hAnsi="Times New Roman" w:cs="Times New Roman"/>
        </w:rPr>
        <w:t>:  Timing  May  Be  Essential. EBioMedicine.    Published    online    2016. doi:10.1016/j.ebiom.2016.05.010</w:t>
      </w:r>
    </w:p>
    <w:p w14:paraId="63545037" w14:textId="34963A2E" w:rsidR="00980DCD" w:rsidRPr="00403E62" w:rsidRDefault="00980DCD" w:rsidP="00980D0F">
      <w:pPr>
        <w:pStyle w:val="ListParagraph"/>
        <w:numPr>
          <w:ilvl w:val="0"/>
          <w:numId w:val="4"/>
        </w:numPr>
        <w:tabs>
          <w:tab w:val="left" w:pos="1701"/>
        </w:tabs>
        <w:spacing w:line="240" w:lineRule="auto"/>
        <w:ind w:left="426"/>
        <w:jc w:val="both"/>
        <w:rPr>
          <w:rFonts w:ascii="Times New Roman" w:hAnsi="Times New Roman" w:cs="Times New Roman"/>
          <w:color w:val="2F5496" w:themeColor="accent1" w:themeShade="BF"/>
          <w:u w:val="single"/>
        </w:rPr>
      </w:pPr>
      <w:r w:rsidRPr="00403E62">
        <w:rPr>
          <w:rFonts w:ascii="Times New Roman" w:hAnsi="Times New Roman" w:cs="Times New Roman"/>
          <w:lang w:val="pt-BR"/>
        </w:rPr>
        <w:lastRenderedPageBreak/>
        <w:t xml:space="preserve">Aprilia Devi, Sendi Firza Novilia Tono. 2020. </w:t>
      </w:r>
      <w:r w:rsidRPr="00403E62">
        <w:rPr>
          <w:rFonts w:ascii="Times New Roman" w:hAnsi="Times New Roman" w:cs="Times New Roman"/>
        </w:rPr>
        <w:t xml:space="preserve">Pengaruh Imunisasi Dasar Terhadap Kejadian Stunting dan Gangguan Perkembangan Balita. STIKES William Booth. </w:t>
      </w:r>
      <w:hyperlink r:id="rId15" w:history="1">
        <w:r w:rsidRPr="00403E62">
          <w:rPr>
            <w:rStyle w:val="Hyperlink"/>
            <w:rFonts w:ascii="Times New Roman" w:hAnsi="Times New Roman" w:cs="Times New Roman"/>
          </w:rPr>
          <w:t>https://jurnal.stikeswilliambooth.ac.id/index.php/Keb/article/view/496/561</w:t>
        </w:r>
      </w:hyperlink>
    </w:p>
    <w:sectPr w:rsidR="00980DCD" w:rsidRPr="00403E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1]">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F105EC"/>
    <w:multiLevelType w:val="hybridMultilevel"/>
    <w:tmpl w:val="90C8B250"/>
    <w:lvl w:ilvl="0" w:tplc="42DE99B6">
      <w:start w:val="1"/>
      <w:numFmt w:val="decimal"/>
      <w:lvlText w:val="%1."/>
      <w:lvlJc w:val="left"/>
      <w:pPr>
        <w:ind w:left="862" w:hanging="360"/>
      </w:pPr>
      <w:rPr>
        <w:rFonts w:cs="[1]" w:hint="default"/>
        <w:color w:val="auto"/>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 w15:restartNumberingAfterBreak="0">
    <w:nsid w:val="3D0F214C"/>
    <w:multiLevelType w:val="hybridMultilevel"/>
    <w:tmpl w:val="C352D952"/>
    <w:lvl w:ilvl="0" w:tplc="D17883D8">
      <w:start w:val="2"/>
      <w:numFmt w:val="low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716862DB"/>
    <w:multiLevelType w:val="multilevel"/>
    <w:tmpl w:val="8C4850F4"/>
    <w:lvl w:ilvl="0">
      <w:start w:val="1"/>
      <w:numFmt w:val="lowerLetter"/>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3" w15:restartNumberingAfterBreak="0">
    <w:nsid w:val="73E2017F"/>
    <w:multiLevelType w:val="hybridMultilevel"/>
    <w:tmpl w:val="EF040FE8"/>
    <w:lvl w:ilvl="0" w:tplc="94F02848">
      <w:start w:val="1"/>
      <w:numFmt w:val="decimal"/>
      <w:lvlText w:val="%1."/>
      <w:lvlJc w:val="left"/>
      <w:pPr>
        <w:ind w:left="1713" w:hanging="360"/>
      </w:pPr>
      <w:rPr>
        <w:rFonts w:cs="[1]" w:hint="default"/>
        <w:i w:val="0"/>
        <w:iCs w:val="0"/>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 w15:restartNumberingAfterBreak="0">
    <w:nsid w:val="757C64F0"/>
    <w:multiLevelType w:val="hybridMultilevel"/>
    <w:tmpl w:val="FDDA2D08"/>
    <w:lvl w:ilvl="0" w:tplc="F8101536">
      <w:start w:val="1"/>
      <w:numFmt w:val="lowerLetter"/>
      <w:lvlText w:val="%1."/>
      <w:lvlJc w:val="left"/>
      <w:pPr>
        <w:ind w:left="1944" w:hanging="360"/>
      </w:pPr>
      <w:rPr>
        <w:b w:val="0"/>
        <w:bCs w:val="0"/>
      </w:rPr>
    </w:lvl>
    <w:lvl w:ilvl="1" w:tplc="04210019" w:tentative="1">
      <w:start w:val="1"/>
      <w:numFmt w:val="lowerLetter"/>
      <w:lvlText w:val="%2."/>
      <w:lvlJc w:val="left"/>
      <w:pPr>
        <w:ind w:left="2664" w:hanging="360"/>
      </w:pPr>
    </w:lvl>
    <w:lvl w:ilvl="2" w:tplc="0421001B" w:tentative="1">
      <w:start w:val="1"/>
      <w:numFmt w:val="lowerRoman"/>
      <w:lvlText w:val="%3."/>
      <w:lvlJc w:val="right"/>
      <w:pPr>
        <w:ind w:left="3384" w:hanging="180"/>
      </w:pPr>
    </w:lvl>
    <w:lvl w:ilvl="3" w:tplc="0421000F" w:tentative="1">
      <w:start w:val="1"/>
      <w:numFmt w:val="decimal"/>
      <w:lvlText w:val="%4."/>
      <w:lvlJc w:val="left"/>
      <w:pPr>
        <w:ind w:left="4104" w:hanging="360"/>
      </w:pPr>
    </w:lvl>
    <w:lvl w:ilvl="4" w:tplc="04210019" w:tentative="1">
      <w:start w:val="1"/>
      <w:numFmt w:val="lowerLetter"/>
      <w:lvlText w:val="%5."/>
      <w:lvlJc w:val="left"/>
      <w:pPr>
        <w:ind w:left="4824" w:hanging="360"/>
      </w:pPr>
    </w:lvl>
    <w:lvl w:ilvl="5" w:tplc="0421001B" w:tentative="1">
      <w:start w:val="1"/>
      <w:numFmt w:val="lowerRoman"/>
      <w:lvlText w:val="%6."/>
      <w:lvlJc w:val="right"/>
      <w:pPr>
        <w:ind w:left="5544" w:hanging="180"/>
      </w:pPr>
    </w:lvl>
    <w:lvl w:ilvl="6" w:tplc="0421000F" w:tentative="1">
      <w:start w:val="1"/>
      <w:numFmt w:val="decimal"/>
      <w:lvlText w:val="%7."/>
      <w:lvlJc w:val="left"/>
      <w:pPr>
        <w:ind w:left="6264" w:hanging="360"/>
      </w:pPr>
    </w:lvl>
    <w:lvl w:ilvl="7" w:tplc="04210019" w:tentative="1">
      <w:start w:val="1"/>
      <w:numFmt w:val="lowerLetter"/>
      <w:lvlText w:val="%8."/>
      <w:lvlJc w:val="left"/>
      <w:pPr>
        <w:ind w:left="6984" w:hanging="360"/>
      </w:pPr>
    </w:lvl>
    <w:lvl w:ilvl="8" w:tplc="0421001B" w:tentative="1">
      <w:start w:val="1"/>
      <w:numFmt w:val="lowerRoman"/>
      <w:lvlText w:val="%9."/>
      <w:lvlJc w:val="right"/>
      <w:pPr>
        <w:ind w:left="7704" w:hanging="180"/>
      </w:pPr>
    </w:lvl>
  </w:abstractNum>
  <w:abstractNum w:abstractNumId="5" w15:restartNumberingAfterBreak="0">
    <w:nsid w:val="7892472E"/>
    <w:multiLevelType w:val="hybridMultilevel"/>
    <w:tmpl w:val="DF08CF20"/>
    <w:lvl w:ilvl="0" w:tplc="04210019">
      <w:start w:val="1"/>
      <w:numFmt w:val="lowerLetter"/>
      <w:lvlText w:val="%1."/>
      <w:lvlJc w:val="left"/>
      <w:pPr>
        <w:ind w:left="1512" w:hanging="360"/>
      </w:pPr>
    </w:lvl>
    <w:lvl w:ilvl="1" w:tplc="04210019" w:tentative="1">
      <w:start w:val="1"/>
      <w:numFmt w:val="lowerLetter"/>
      <w:lvlText w:val="%2."/>
      <w:lvlJc w:val="left"/>
      <w:pPr>
        <w:ind w:left="2232" w:hanging="360"/>
      </w:pPr>
    </w:lvl>
    <w:lvl w:ilvl="2" w:tplc="0421001B" w:tentative="1">
      <w:start w:val="1"/>
      <w:numFmt w:val="lowerRoman"/>
      <w:lvlText w:val="%3."/>
      <w:lvlJc w:val="right"/>
      <w:pPr>
        <w:ind w:left="2952" w:hanging="180"/>
      </w:pPr>
    </w:lvl>
    <w:lvl w:ilvl="3" w:tplc="0421000F" w:tentative="1">
      <w:start w:val="1"/>
      <w:numFmt w:val="decimal"/>
      <w:lvlText w:val="%4."/>
      <w:lvlJc w:val="left"/>
      <w:pPr>
        <w:ind w:left="3672" w:hanging="360"/>
      </w:pPr>
    </w:lvl>
    <w:lvl w:ilvl="4" w:tplc="04210019" w:tentative="1">
      <w:start w:val="1"/>
      <w:numFmt w:val="lowerLetter"/>
      <w:lvlText w:val="%5."/>
      <w:lvlJc w:val="left"/>
      <w:pPr>
        <w:ind w:left="4392" w:hanging="360"/>
      </w:pPr>
    </w:lvl>
    <w:lvl w:ilvl="5" w:tplc="0421001B" w:tentative="1">
      <w:start w:val="1"/>
      <w:numFmt w:val="lowerRoman"/>
      <w:lvlText w:val="%6."/>
      <w:lvlJc w:val="right"/>
      <w:pPr>
        <w:ind w:left="5112" w:hanging="180"/>
      </w:pPr>
    </w:lvl>
    <w:lvl w:ilvl="6" w:tplc="0421000F" w:tentative="1">
      <w:start w:val="1"/>
      <w:numFmt w:val="decimal"/>
      <w:lvlText w:val="%7."/>
      <w:lvlJc w:val="left"/>
      <w:pPr>
        <w:ind w:left="5832" w:hanging="360"/>
      </w:pPr>
    </w:lvl>
    <w:lvl w:ilvl="7" w:tplc="04210019" w:tentative="1">
      <w:start w:val="1"/>
      <w:numFmt w:val="lowerLetter"/>
      <w:lvlText w:val="%8."/>
      <w:lvlJc w:val="left"/>
      <w:pPr>
        <w:ind w:left="6552" w:hanging="360"/>
      </w:pPr>
    </w:lvl>
    <w:lvl w:ilvl="8" w:tplc="0421001B" w:tentative="1">
      <w:start w:val="1"/>
      <w:numFmt w:val="lowerRoman"/>
      <w:lvlText w:val="%9."/>
      <w:lvlJc w:val="right"/>
      <w:pPr>
        <w:ind w:left="7272" w:hanging="180"/>
      </w:pPr>
    </w:lvl>
  </w:abstractNum>
  <w:abstractNum w:abstractNumId="6" w15:restartNumberingAfterBreak="0">
    <w:nsid w:val="799F2906"/>
    <w:multiLevelType w:val="multilevel"/>
    <w:tmpl w:val="AB5C77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8832300">
    <w:abstractNumId w:val="6"/>
  </w:num>
  <w:num w:numId="2" w16cid:durableId="1456172335">
    <w:abstractNumId w:val="4"/>
  </w:num>
  <w:num w:numId="3" w16cid:durableId="441462332">
    <w:abstractNumId w:val="5"/>
  </w:num>
  <w:num w:numId="4" w16cid:durableId="335772194">
    <w:abstractNumId w:val="0"/>
  </w:num>
  <w:num w:numId="5" w16cid:durableId="473182499">
    <w:abstractNumId w:val="2"/>
  </w:num>
  <w:num w:numId="6" w16cid:durableId="2137290537">
    <w:abstractNumId w:val="1"/>
  </w:num>
  <w:num w:numId="7" w16cid:durableId="4584994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1AE"/>
    <w:rsid w:val="00012246"/>
    <w:rsid w:val="00083357"/>
    <w:rsid w:val="00084759"/>
    <w:rsid w:val="000856B0"/>
    <w:rsid w:val="000B384A"/>
    <w:rsid w:val="000B4AF4"/>
    <w:rsid w:val="000B76EC"/>
    <w:rsid w:val="000C1C03"/>
    <w:rsid w:val="000D2344"/>
    <w:rsid w:val="000F5A12"/>
    <w:rsid w:val="0011792D"/>
    <w:rsid w:val="001312F5"/>
    <w:rsid w:val="0015567E"/>
    <w:rsid w:val="00167BFA"/>
    <w:rsid w:val="001C7887"/>
    <w:rsid w:val="001E5DA9"/>
    <w:rsid w:val="001F1798"/>
    <w:rsid w:val="00212067"/>
    <w:rsid w:val="002161E1"/>
    <w:rsid w:val="0024437D"/>
    <w:rsid w:val="0027372B"/>
    <w:rsid w:val="00286BBC"/>
    <w:rsid w:val="0029178E"/>
    <w:rsid w:val="002A6949"/>
    <w:rsid w:val="002A69E0"/>
    <w:rsid w:val="002C7A5F"/>
    <w:rsid w:val="002E2253"/>
    <w:rsid w:val="002E40AF"/>
    <w:rsid w:val="002E67C0"/>
    <w:rsid w:val="003376A4"/>
    <w:rsid w:val="003656AE"/>
    <w:rsid w:val="0039785A"/>
    <w:rsid w:val="003A3F36"/>
    <w:rsid w:val="003E27EC"/>
    <w:rsid w:val="003E2AA6"/>
    <w:rsid w:val="00403E62"/>
    <w:rsid w:val="004273C0"/>
    <w:rsid w:val="004365A7"/>
    <w:rsid w:val="0044347C"/>
    <w:rsid w:val="0045195B"/>
    <w:rsid w:val="00451A8B"/>
    <w:rsid w:val="00466510"/>
    <w:rsid w:val="0047401B"/>
    <w:rsid w:val="004741D8"/>
    <w:rsid w:val="004817D5"/>
    <w:rsid w:val="004D2D19"/>
    <w:rsid w:val="004F00BC"/>
    <w:rsid w:val="00500638"/>
    <w:rsid w:val="00520C11"/>
    <w:rsid w:val="005538D7"/>
    <w:rsid w:val="00576479"/>
    <w:rsid w:val="005A1807"/>
    <w:rsid w:val="005D2FBD"/>
    <w:rsid w:val="005F2005"/>
    <w:rsid w:val="00606B42"/>
    <w:rsid w:val="006321D0"/>
    <w:rsid w:val="00697F6A"/>
    <w:rsid w:val="006D282C"/>
    <w:rsid w:val="00722F59"/>
    <w:rsid w:val="00732DB0"/>
    <w:rsid w:val="00767CC9"/>
    <w:rsid w:val="00776E84"/>
    <w:rsid w:val="00784DA6"/>
    <w:rsid w:val="007927F8"/>
    <w:rsid w:val="007A7AA6"/>
    <w:rsid w:val="007C1B91"/>
    <w:rsid w:val="007D0925"/>
    <w:rsid w:val="007D63DA"/>
    <w:rsid w:val="007E0B80"/>
    <w:rsid w:val="007F1A8F"/>
    <w:rsid w:val="007F2965"/>
    <w:rsid w:val="007F2E70"/>
    <w:rsid w:val="0080774A"/>
    <w:rsid w:val="0081442E"/>
    <w:rsid w:val="008151FC"/>
    <w:rsid w:val="00827A6C"/>
    <w:rsid w:val="00830C90"/>
    <w:rsid w:val="008472FA"/>
    <w:rsid w:val="008749D7"/>
    <w:rsid w:val="00893A4A"/>
    <w:rsid w:val="008A2630"/>
    <w:rsid w:val="008B1AD9"/>
    <w:rsid w:val="00902E94"/>
    <w:rsid w:val="0090785D"/>
    <w:rsid w:val="00923579"/>
    <w:rsid w:val="00924C74"/>
    <w:rsid w:val="00934D85"/>
    <w:rsid w:val="009403BC"/>
    <w:rsid w:val="00943499"/>
    <w:rsid w:val="00955F5A"/>
    <w:rsid w:val="009657F3"/>
    <w:rsid w:val="00980D0F"/>
    <w:rsid w:val="00980DCD"/>
    <w:rsid w:val="00983401"/>
    <w:rsid w:val="00986EE4"/>
    <w:rsid w:val="00994544"/>
    <w:rsid w:val="009964F4"/>
    <w:rsid w:val="009A0FC4"/>
    <w:rsid w:val="009A4960"/>
    <w:rsid w:val="009A7A65"/>
    <w:rsid w:val="009B2CD2"/>
    <w:rsid w:val="009B3415"/>
    <w:rsid w:val="009B4DAF"/>
    <w:rsid w:val="00A0348A"/>
    <w:rsid w:val="00A24062"/>
    <w:rsid w:val="00A329B0"/>
    <w:rsid w:val="00A368EC"/>
    <w:rsid w:val="00A55F9C"/>
    <w:rsid w:val="00A75094"/>
    <w:rsid w:val="00A868AE"/>
    <w:rsid w:val="00A94279"/>
    <w:rsid w:val="00AB21DF"/>
    <w:rsid w:val="00B03303"/>
    <w:rsid w:val="00B05BAA"/>
    <w:rsid w:val="00B07841"/>
    <w:rsid w:val="00B126B0"/>
    <w:rsid w:val="00B175A0"/>
    <w:rsid w:val="00B21C54"/>
    <w:rsid w:val="00B859D9"/>
    <w:rsid w:val="00BA2933"/>
    <w:rsid w:val="00BA5AAF"/>
    <w:rsid w:val="00BD2A6B"/>
    <w:rsid w:val="00BF7DAB"/>
    <w:rsid w:val="00C230BC"/>
    <w:rsid w:val="00C544E4"/>
    <w:rsid w:val="00C766F3"/>
    <w:rsid w:val="00CA2C1C"/>
    <w:rsid w:val="00CB256D"/>
    <w:rsid w:val="00CB3097"/>
    <w:rsid w:val="00CB6313"/>
    <w:rsid w:val="00CD0CF9"/>
    <w:rsid w:val="00D141A6"/>
    <w:rsid w:val="00D6496D"/>
    <w:rsid w:val="00DA52CD"/>
    <w:rsid w:val="00DB3143"/>
    <w:rsid w:val="00DC2CFB"/>
    <w:rsid w:val="00DC37C5"/>
    <w:rsid w:val="00DD2140"/>
    <w:rsid w:val="00DE0298"/>
    <w:rsid w:val="00DF3F22"/>
    <w:rsid w:val="00E652C0"/>
    <w:rsid w:val="00E65AEF"/>
    <w:rsid w:val="00EA0AF1"/>
    <w:rsid w:val="00EB328D"/>
    <w:rsid w:val="00EC21AE"/>
    <w:rsid w:val="00ED5E39"/>
    <w:rsid w:val="00F20532"/>
    <w:rsid w:val="00F66FF6"/>
    <w:rsid w:val="00F70961"/>
    <w:rsid w:val="00FA3E00"/>
    <w:rsid w:val="00FB70E2"/>
    <w:rsid w:val="00FC09F2"/>
    <w:rsid w:val="00FD02C3"/>
    <w:rsid w:val="00FF2D7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73644"/>
  <w15:chartTrackingRefBased/>
  <w15:docId w15:val="{68167A92-7526-46DA-9132-EF7B46A16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47401B"/>
    <w:pPr>
      <w:keepNext/>
      <w:keepLines/>
      <w:widowControl w:val="0"/>
      <w:spacing w:before="240" w:after="40" w:line="240" w:lineRule="auto"/>
      <w:outlineLvl w:val="3"/>
    </w:pPr>
    <w:rPr>
      <w:rFonts w:ascii="Times New Roman" w:eastAsia="SimSun" w:hAnsi="Times New Roman" w:cs="Times New Roman"/>
      <w:b/>
      <w:kern w:val="0"/>
      <w:sz w:val="24"/>
      <w:szCs w:val="24"/>
      <w:lang w:val="en-US" w:eastAsia="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00638"/>
    <w:pPr>
      <w:ind w:left="720"/>
      <w:contextualSpacing/>
    </w:pPr>
  </w:style>
  <w:style w:type="character" w:styleId="Emphasis">
    <w:name w:val="Emphasis"/>
    <w:basedOn w:val="DefaultParagraphFont"/>
    <w:uiPriority w:val="20"/>
    <w:qFormat/>
    <w:rsid w:val="0081442E"/>
    <w:rPr>
      <w:i/>
      <w:iCs/>
    </w:rPr>
  </w:style>
  <w:style w:type="character" w:customStyle="1" w:styleId="Heading4Char">
    <w:name w:val="Heading 4 Char"/>
    <w:basedOn w:val="DefaultParagraphFont"/>
    <w:link w:val="Heading4"/>
    <w:uiPriority w:val="9"/>
    <w:rsid w:val="0047401B"/>
    <w:rPr>
      <w:rFonts w:ascii="Times New Roman" w:eastAsia="SimSun" w:hAnsi="Times New Roman" w:cs="Times New Roman"/>
      <w:b/>
      <w:kern w:val="0"/>
      <w:sz w:val="24"/>
      <w:szCs w:val="24"/>
      <w:lang w:val="en-US" w:eastAsia="id-ID"/>
      <w14:ligatures w14:val="none"/>
    </w:rPr>
  </w:style>
  <w:style w:type="paragraph" w:styleId="Title">
    <w:name w:val="Title"/>
    <w:basedOn w:val="Normal"/>
    <w:next w:val="Normal"/>
    <w:link w:val="TitleChar"/>
    <w:uiPriority w:val="10"/>
    <w:qFormat/>
    <w:rsid w:val="00D141A6"/>
    <w:pPr>
      <w:keepNext/>
      <w:keepLines/>
      <w:widowControl w:val="0"/>
      <w:spacing w:before="480" w:after="120" w:line="240" w:lineRule="auto"/>
    </w:pPr>
    <w:rPr>
      <w:rFonts w:ascii="Times New Roman" w:eastAsia="SimSun" w:hAnsi="Times New Roman" w:cs="Times New Roman"/>
      <w:b/>
      <w:kern w:val="0"/>
      <w:sz w:val="72"/>
      <w:szCs w:val="72"/>
      <w:lang w:val="en-US" w:eastAsia="id-ID"/>
      <w14:ligatures w14:val="none"/>
    </w:rPr>
  </w:style>
  <w:style w:type="character" w:customStyle="1" w:styleId="TitleChar">
    <w:name w:val="Title Char"/>
    <w:basedOn w:val="DefaultParagraphFont"/>
    <w:link w:val="Title"/>
    <w:uiPriority w:val="10"/>
    <w:rsid w:val="00D141A6"/>
    <w:rPr>
      <w:rFonts w:ascii="Times New Roman" w:eastAsia="SimSun" w:hAnsi="Times New Roman" w:cs="Times New Roman"/>
      <w:b/>
      <w:kern w:val="0"/>
      <w:sz w:val="72"/>
      <w:szCs w:val="72"/>
      <w:lang w:val="en-US" w:eastAsia="id-ID"/>
      <w14:ligatures w14:val="none"/>
    </w:rPr>
  </w:style>
  <w:style w:type="table" w:styleId="TableGrid">
    <w:name w:val="Table Grid"/>
    <w:basedOn w:val="TableNormal"/>
    <w:uiPriority w:val="39"/>
    <w:rsid w:val="00CA2C1C"/>
    <w:pPr>
      <w:widowControl w:val="0"/>
      <w:spacing w:after="0" w:line="240" w:lineRule="auto"/>
    </w:pPr>
    <w:rPr>
      <w:rFonts w:ascii="Times New Roman" w:eastAsia="SimSun" w:hAnsi="Times New Roman" w:cs="Times New Roman"/>
      <w:kern w:val="0"/>
      <w:lang w:val="en-US"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328D"/>
    <w:rPr>
      <w:color w:val="0563C1" w:themeColor="hyperlink"/>
      <w:u w:val="single"/>
    </w:rPr>
  </w:style>
  <w:style w:type="character" w:styleId="UnresolvedMention">
    <w:name w:val="Unresolved Mention"/>
    <w:basedOn w:val="DefaultParagraphFont"/>
    <w:uiPriority w:val="99"/>
    <w:semiHidden/>
    <w:unhideWhenUsed/>
    <w:rsid w:val="00EB3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hatnegeriku.kemkes.go.id/baca/umum/20230815/0243654/cegah-diare-pada-anak-dengan-imunisasi-rotavirus-rv-secara-gratis/" TargetMode="External"/><Relationship Id="rId13" Type="http://schemas.openxmlformats.org/officeDocument/2006/relationships/hyperlink" Target="https://peraturan.bpk.go.id/Details/111977/permenkes-no-12-tahun-2017" TargetMode="External"/><Relationship Id="rId3" Type="http://schemas.openxmlformats.org/officeDocument/2006/relationships/styles" Target="styles.xml"/><Relationship Id="rId7" Type="http://schemas.openxmlformats.org/officeDocument/2006/relationships/hyperlink" Target="https://jogjaprov.go.id/berita/diy-mampu-turunkan-prevalensi-stunting-sebesar-09" TargetMode="External"/><Relationship Id="rId12" Type="http://schemas.openxmlformats.org/officeDocument/2006/relationships/hyperlink" Target="https://ejurnal.stikespantikosala.ac.id/index.php/kjik/article/view/246/19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sehatnegeriku.kemkes.go.id/baca/umum/20180428/5625737/berikan-anak-imunisasi-rutin-lengkap-rinciannya/" TargetMode="External"/><Relationship Id="rId11" Type="http://schemas.openxmlformats.org/officeDocument/2006/relationships/hyperlink" Target="https://doi.org/10.33143/jhtm.v8i2.232" TargetMode="External"/><Relationship Id="rId5" Type="http://schemas.openxmlformats.org/officeDocument/2006/relationships/webSettings" Target="webSettings.xml"/><Relationship Id="rId15" Type="http://schemas.openxmlformats.org/officeDocument/2006/relationships/hyperlink" Target="https://jurnal.stikeswilliambooth.ac.id/index.php/Keb/article/view/496/561" TargetMode="External"/><Relationship Id="rId10" Type="http://schemas.openxmlformats.org/officeDocument/2006/relationships/hyperlink" Target="https://pusk-imogiri2.bantulkab.go.id/storage/pusk-imogiri2/menu/10/Profil-Kesehatan-UPTD-Puskesmas-Imogiri-II-2022.pdf" TargetMode="External"/><Relationship Id="rId4" Type="http://schemas.openxmlformats.org/officeDocument/2006/relationships/settings" Target="settings.xml"/><Relationship Id="rId9" Type="http://schemas.openxmlformats.org/officeDocument/2006/relationships/hyperlink" Target="https://sehatnegeriku.kemkes.go.id/baca/umum/20230815/0243654/cegah-diare-pada-anak-dengan-imunisasi-rotavirus-rv-secara-gratis/" TargetMode="External"/><Relationship Id="rId14" Type="http://schemas.openxmlformats.org/officeDocument/2006/relationships/hyperlink" Target="https://sehatnegeriku.kemkes.go.id/baca/umum/20230815/0243654/cegah-diare-pada-anak-dengan-imunisasi-rotavirus-rv-secara-grat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599A5-F93C-48AD-BCB8-1403DD512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3248</Words>
  <Characters>18519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kartika wulan</dc:creator>
  <cp:keywords/>
  <dc:description/>
  <cp:lastModifiedBy>Lina Handayani</cp:lastModifiedBy>
  <cp:revision>21</cp:revision>
  <cp:lastPrinted>2024-06-01T05:50:00Z</cp:lastPrinted>
  <dcterms:created xsi:type="dcterms:W3CDTF">2024-08-27T06:32:00Z</dcterms:created>
  <dcterms:modified xsi:type="dcterms:W3CDTF">2024-08-27T07:13:00Z</dcterms:modified>
</cp:coreProperties>
</file>